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20222AD" w:rsidR="00FD4937" w:rsidRPr="00CF0BFE" w:rsidRDefault="00CF0B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Pr>
          <w:rFonts w:asciiTheme="minorHAnsi" w:hAnsiTheme="minorHAnsi"/>
        </w:rPr>
        <w:t xml:space="preserve">All statistical methods are based on the approximate log-likelihood-ratio test, which does not explicitly include or require a sample-size calculation. The number of data points (the sample-size) is outlined in </w:t>
      </w:r>
      <w:r>
        <w:rPr>
          <w:rFonts w:asciiTheme="minorHAnsi" w:hAnsiTheme="minorHAnsi"/>
          <w:i/>
          <w:iCs/>
        </w:rPr>
        <w:t>Section 2.1: Experimental methods</w:t>
      </w:r>
      <w:r>
        <w:rPr>
          <w:rFonts w:asciiTheme="minorHAnsi" w:hAnsiTheme="minorHAnsi"/>
        </w:rPr>
        <w:t xml:space="preserve"> and is tabulated in </w:t>
      </w:r>
      <w:r>
        <w:rPr>
          <w:rFonts w:asciiTheme="minorHAnsi" w:hAnsiTheme="minorHAnsi"/>
          <w:i/>
          <w:iCs/>
        </w:rPr>
        <w:t>Supplementary file 1.</w:t>
      </w:r>
    </w:p>
    <w:p w14:paraId="15A7D55C" w14:textId="224307B7" w:rsidR="00FD4937" w:rsidRDefault="00FD4937" w:rsidP="00FD4937">
      <w:pPr>
        <w:rPr>
          <w:rFonts w:asciiTheme="minorHAnsi" w:hAnsiTheme="minorHAnsi"/>
          <w:sz w:val="22"/>
          <w:szCs w:val="22"/>
        </w:rPr>
      </w:pPr>
    </w:p>
    <w:p w14:paraId="008BBAEC" w14:textId="0B8E8F22" w:rsidR="0064636E" w:rsidRDefault="0064636E" w:rsidP="00FD4937">
      <w:pPr>
        <w:rPr>
          <w:rFonts w:asciiTheme="minorHAnsi" w:hAnsiTheme="minorHAnsi"/>
          <w:sz w:val="22"/>
          <w:szCs w:val="22"/>
        </w:rPr>
      </w:pPr>
    </w:p>
    <w:p w14:paraId="7715C2F2" w14:textId="18E4C114" w:rsidR="0064636E" w:rsidRDefault="0064636E" w:rsidP="00FD4937">
      <w:pPr>
        <w:rPr>
          <w:rFonts w:asciiTheme="minorHAnsi" w:hAnsiTheme="minorHAnsi"/>
          <w:sz w:val="22"/>
          <w:szCs w:val="22"/>
        </w:rPr>
      </w:pPr>
    </w:p>
    <w:p w14:paraId="1ACFE194" w14:textId="340D9EEB" w:rsidR="0064636E" w:rsidRDefault="0064636E" w:rsidP="00FD4937">
      <w:pPr>
        <w:rPr>
          <w:rFonts w:asciiTheme="minorHAnsi" w:hAnsiTheme="minorHAnsi"/>
          <w:sz w:val="22"/>
          <w:szCs w:val="22"/>
        </w:rPr>
      </w:pPr>
    </w:p>
    <w:p w14:paraId="09966109" w14:textId="69154A91" w:rsidR="0064636E" w:rsidRDefault="0064636E" w:rsidP="00FD4937">
      <w:pPr>
        <w:rPr>
          <w:rFonts w:asciiTheme="minorHAnsi" w:hAnsiTheme="minorHAnsi"/>
          <w:sz w:val="22"/>
          <w:szCs w:val="22"/>
        </w:rPr>
      </w:pPr>
    </w:p>
    <w:p w14:paraId="70DA94A2" w14:textId="77777777" w:rsidR="0064636E" w:rsidRPr="00505C51" w:rsidRDefault="0064636E"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87A04BC" w:rsidR="00FD4937" w:rsidRPr="0064636E" w:rsidRDefault="00CF0B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experimental replicates used to demonstrate the theoretical results is outlined in </w:t>
      </w:r>
      <w:r>
        <w:rPr>
          <w:rFonts w:asciiTheme="minorHAnsi" w:hAnsiTheme="minorHAnsi"/>
          <w:i/>
          <w:iCs/>
        </w:rPr>
        <w:t>Section 2.1: Experimental methods</w:t>
      </w:r>
      <w:r>
        <w:rPr>
          <w:rFonts w:asciiTheme="minorHAnsi" w:hAnsiTheme="minorHAnsi"/>
        </w:rPr>
        <w:t xml:space="preserve">. </w:t>
      </w:r>
      <w:r w:rsidR="0064636E">
        <w:rPr>
          <w:rFonts w:asciiTheme="minorHAnsi" w:hAnsiTheme="minorHAnsi"/>
        </w:rPr>
        <w:t>Data were randomly sub-sampled to ensure an even number of samples (</w:t>
      </w:r>
      <w:r w:rsidR="0064636E">
        <w:rPr>
          <w:rFonts w:asciiTheme="minorHAnsi" w:hAnsiTheme="minorHAnsi"/>
          <w:i/>
          <w:iCs/>
        </w:rPr>
        <w:t>replicates</w:t>
      </w:r>
      <w:r w:rsidR="0064636E">
        <w:rPr>
          <w:rFonts w:asciiTheme="minorHAnsi" w:hAnsiTheme="minorHAnsi"/>
        </w:rPr>
        <w:t xml:space="preserve">) for comparison between experimental conditions. This is outlined in </w:t>
      </w:r>
      <w:r w:rsidR="0064636E">
        <w:rPr>
          <w:rFonts w:asciiTheme="minorHAnsi" w:hAnsiTheme="minorHAnsi"/>
          <w:i/>
          <w:iCs/>
        </w:rPr>
        <w:t xml:space="preserve">Section 2.1: Experimental methods. </w:t>
      </w:r>
      <w:r w:rsidR="0064636E">
        <w:rPr>
          <w:rFonts w:asciiTheme="minorHAnsi" w:hAnsiTheme="minorHAnsi"/>
        </w:rPr>
        <w:t xml:space="preserve">The code used to do this is provided on GitHub at </w:t>
      </w:r>
      <w:hyperlink r:id="rId11" w:history="1">
        <w:r w:rsidR="0064636E" w:rsidRPr="001E6BD6">
          <w:rPr>
            <w:rStyle w:val="Hyperlink"/>
            <w:rFonts w:asciiTheme="minorHAnsi" w:hAnsiTheme="minorHAnsi"/>
          </w:rPr>
          <w:t>https://github.com/ap-browning/Spheroids/blob/main/Data/SubsetData.jl</w:t>
        </w:r>
      </w:hyperlink>
      <w:r w:rsidR="0064636E">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EC6D7D7" w14:textId="46704446" w:rsidR="00CF0BFE" w:rsidRPr="00CF0BFE" w:rsidRDefault="00CF0B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methods employed and developed in this study are described fully in </w:t>
      </w:r>
      <w:r w:rsidRPr="00CF0BFE">
        <w:rPr>
          <w:rFonts w:asciiTheme="minorHAnsi" w:hAnsiTheme="minorHAnsi"/>
          <w:i/>
          <w:iCs/>
          <w:sz w:val="22"/>
          <w:szCs w:val="22"/>
        </w:rPr>
        <w:t>Section 2.3.1: Statistical Model</w:t>
      </w:r>
      <w:r>
        <w:rPr>
          <w:rFonts w:asciiTheme="minorHAnsi" w:hAnsiTheme="minorHAnsi"/>
          <w:sz w:val="22"/>
          <w:szCs w:val="22"/>
        </w:rPr>
        <w:t xml:space="preserve">, </w:t>
      </w:r>
      <w:r>
        <w:rPr>
          <w:rFonts w:asciiTheme="minorHAnsi" w:hAnsiTheme="minorHAnsi"/>
          <w:i/>
          <w:iCs/>
          <w:sz w:val="22"/>
          <w:szCs w:val="22"/>
        </w:rPr>
        <w:t>Section 2.4: Inference</w:t>
      </w:r>
      <w:r>
        <w:rPr>
          <w:rFonts w:asciiTheme="minorHAnsi" w:hAnsiTheme="minorHAnsi"/>
          <w:sz w:val="22"/>
          <w:szCs w:val="22"/>
        </w:rPr>
        <w:t xml:space="preserve"> and </w:t>
      </w:r>
      <w:r>
        <w:rPr>
          <w:rFonts w:asciiTheme="minorHAnsi" w:hAnsiTheme="minorHAnsi"/>
          <w:i/>
          <w:iCs/>
          <w:sz w:val="22"/>
          <w:szCs w:val="22"/>
        </w:rPr>
        <w:t>Appendix 2: Total squares regression</w:t>
      </w:r>
      <w:r>
        <w:rPr>
          <w:rFonts w:asciiTheme="minorHAnsi" w:hAnsiTheme="minorHAnsi"/>
          <w:sz w:val="22"/>
          <w:szCs w:val="22"/>
        </w:rPr>
        <w:t xml:space="preserve">. Parameter estimates, confidence intervals and p-values are reported in </w:t>
      </w:r>
      <w:r>
        <w:rPr>
          <w:rFonts w:asciiTheme="minorHAnsi" w:hAnsiTheme="minorHAnsi"/>
          <w:i/>
          <w:iCs/>
          <w:sz w:val="22"/>
          <w:szCs w:val="22"/>
        </w:rPr>
        <w:t>Table 1</w:t>
      </w:r>
      <w:r>
        <w:rPr>
          <w:rFonts w:asciiTheme="minorHAnsi" w:hAnsiTheme="minorHAnsi"/>
          <w:sz w:val="22"/>
          <w:szCs w:val="22"/>
        </w:rPr>
        <w:t xml:space="preserve">. Code to reproduce </w:t>
      </w:r>
      <w:r>
        <w:rPr>
          <w:rFonts w:asciiTheme="minorHAnsi" w:hAnsiTheme="minorHAnsi"/>
          <w:i/>
          <w:iCs/>
          <w:sz w:val="22"/>
          <w:szCs w:val="22"/>
        </w:rPr>
        <w:t>Table 1</w:t>
      </w:r>
      <w:r>
        <w:rPr>
          <w:rFonts w:asciiTheme="minorHAnsi" w:hAnsiTheme="minorHAnsi"/>
          <w:sz w:val="22"/>
          <w:szCs w:val="22"/>
        </w:rPr>
        <w:t xml:space="preserve"> that implements the statistical methods is available on GitHub at </w:t>
      </w:r>
      <w:hyperlink r:id="rId12" w:history="1">
        <w:r w:rsidRPr="001E6BD6">
          <w:rPr>
            <w:rStyle w:val="Hyperlink"/>
            <w:rFonts w:asciiTheme="minorHAnsi" w:hAnsiTheme="minorHAnsi"/>
            <w:sz w:val="22"/>
            <w:szCs w:val="22"/>
          </w:rPr>
          <w:t>https://github.com/ap-browning/Spheroids/tree/main/Figures/Tab1</w:t>
        </w:r>
      </w:hyperlink>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2352C8F" w14:textId="77777777" w:rsidR="0064636E" w:rsidRDefault="0064636E" w:rsidP="00FD4937">
      <w:pPr>
        <w:rPr>
          <w:rFonts w:asciiTheme="minorHAnsi" w:hAnsiTheme="minorHAnsi"/>
          <w:bCs/>
          <w:sz w:val="22"/>
          <w:szCs w:val="22"/>
        </w:rPr>
      </w:pPr>
    </w:p>
    <w:p w14:paraId="430D5862" w14:textId="77777777" w:rsidR="0064636E" w:rsidRDefault="0064636E" w:rsidP="00FD4937">
      <w:pPr>
        <w:rPr>
          <w:rFonts w:asciiTheme="minorHAnsi" w:hAnsiTheme="minorHAnsi"/>
          <w:bCs/>
          <w:sz w:val="22"/>
          <w:szCs w:val="22"/>
        </w:rPr>
      </w:pPr>
    </w:p>
    <w:p w14:paraId="343F62B2" w14:textId="77777777" w:rsidR="0064636E" w:rsidRDefault="0064636E" w:rsidP="00FD4937">
      <w:pPr>
        <w:rPr>
          <w:rFonts w:asciiTheme="minorHAnsi" w:hAnsiTheme="minorHAnsi"/>
          <w:bCs/>
          <w:sz w:val="22"/>
          <w:szCs w:val="22"/>
        </w:rPr>
      </w:pPr>
    </w:p>
    <w:p w14:paraId="42D7650E" w14:textId="77777777" w:rsidR="0064636E" w:rsidRDefault="0064636E" w:rsidP="00FD4937">
      <w:pPr>
        <w:rPr>
          <w:rFonts w:asciiTheme="minorHAnsi" w:hAnsiTheme="minorHAnsi"/>
          <w:bCs/>
          <w:sz w:val="22"/>
          <w:szCs w:val="22"/>
        </w:rPr>
      </w:pPr>
    </w:p>
    <w:p w14:paraId="05337603" w14:textId="77777777" w:rsidR="0064636E" w:rsidRDefault="0064636E" w:rsidP="00FD4937">
      <w:pPr>
        <w:rPr>
          <w:rFonts w:asciiTheme="minorHAnsi" w:hAnsiTheme="minorHAnsi"/>
          <w:bCs/>
          <w:sz w:val="22"/>
          <w:szCs w:val="22"/>
        </w:rPr>
      </w:pPr>
    </w:p>
    <w:p w14:paraId="6C31C530" w14:textId="5C4CB11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8229868" w14:textId="093EEB99" w:rsidR="0064636E" w:rsidRPr="0064636E" w:rsidRDefault="006463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 this work focusses on a theoretical framework for comparing </w:t>
      </w:r>
      <w:r>
        <w:rPr>
          <w:rFonts w:asciiTheme="minorHAnsi" w:hAnsiTheme="minorHAnsi"/>
          <w:i/>
          <w:iCs/>
          <w:sz w:val="22"/>
          <w:szCs w:val="22"/>
        </w:rPr>
        <w:t>in vitro assay data</w:t>
      </w:r>
      <w:r>
        <w:rPr>
          <w:rFonts w:asciiTheme="minorHAnsi" w:hAnsiTheme="minorHAnsi"/>
          <w:sz w:val="22"/>
          <w:szCs w:val="22"/>
        </w:rPr>
        <w:t xml:space="preserve"> between </w:t>
      </w:r>
      <w:r>
        <w:rPr>
          <w:rFonts w:asciiTheme="minorHAnsi" w:hAnsiTheme="minorHAnsi"/>
          <w:i/>
          <w:iCs/>
          <w:sz w:val="22"/>
          <w:szCs w:val="22"/>
        </w:rPr>
        <w:t>experimental conditions</w:t>
      </w:r>
      <w:r>
        <w:rPr>
          <w:rFonts w:asciiTheme="minorHAnsi" w:hAnsiTheme="minorHAnsi"/>
          <w:sz w:val="22"/>
          <w:szCs w:val="22"/>
        </w:rPr>
        <w:t xml:space="preserve">, samples were not allocated to </w:t>
      </w:r>
      <w:r>
        <w:rPr>
          <w:rFonts w:asciiTheme="minorHAnsi" w:hAnsiTheme="minorHAnsi"/>
          <w:i/>
          <w:iCs/>
          <w:sz w:val="22"/>
          <w:szCs w:val="22"/>
        </w:rPr>
        <w:t>experimental groups</w:t>
      </w:r>
      <w:r>
        <w:rPr>
          <w:rFonts w:asciiTheme="minorHAnsi" w:hAnsiTheme="minorHAnsi"/>
          <w:sz w:val="22"/>
          <w:szCs w:val="22"/>
        </w:rPr>
        <w:t>.</w:t>
      </w:r>
    </w:p>
    <w:p w14:paraId="31433CB9" w14:textId="77777777" w:rsidR="0064636E" w:rsidRDefault="006463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20CDC" w14:textId="4738F3BD" w:rsidR="00FD4937" w:rsidRPr="0064636E" w:rsidRDefault="006463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Pr>
          <w:rFonts w:asciiTheme="minorHAnsi" w:hAnsiTheme="minorHAnsi"/>
          <w:sz w:val="22"/>
          <w:szCs w:val="22"/>
        </w:rPr>
        <w:t xml:space="preserve">Samples were allocated into </w:t>
      </w:r>
      <w:r w:rsidRPr="0064636E">
        <w:rPr>
          <w:rFonts w:asciiTheme="minorHAnsi" w:hAnsiTheme="minorHAnsi"/>
          <w:i/>
          <w:iCs/>
          <w:sz w:val="22"/>
          <w:szCs w:val="22"/>
        </w:rPr>
        <w:t>experimental conditions</w:t>
      </w:r>
      <w:r>
        <w:rPr>
          <w:rFonts w:asciiTheme="minorHAnsi" w:hAnsiTheme="minorHAnsi"/>
          <w:sz w:val="22"/>
          <w:szCs w:val="22"/>
        </w:rPr>
        <w:t xml:space="preserve"> (i.e., initial seeding density, harvest day and cell line) and randomly sub-sampled to ensure a consistent number of samples within each group (see </w:t>
      </w:r>
      <w:r>
        <w:rPr>
          <w:rFonts w:asciiTheme="minorHAnsi" w:hAnsiTheme="minorHAnsi"/>
          <w:b/>
          <w:bCs/>
          <w:i/>
          <w:iCs/>
          <w:sz w:val="22"/>
          <w:szCs w:val="22"/>
        </w:rPr>
        <w:t>Replicates</w:t>
      </w:r>
      <w:r w:rsidRPr="0064636E">
        <w:rPr>
          <w:rFonts w:asciiTheme="minorHAnsi" w:hAnsiTheme="minorHAnsi"/>
          <w:sz w:val="22"/>
          <w:szCs w:val="22"/>
        </w:rPr>
        <w:t>)</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8AF7333" w14:textId="77777777" w:rsidR="0064636E" w:rsidRDefault="0064636E" w:rsidP="00FD4937">
      <w:pPr>
        <w:rPr>
          <w:rFonts w:asciiTheme="minorHAnsi" w:hAnsiTheme="minorHAnsi"/>
          <w:b/>
          <w:sz w:val="22"/>
          <w:szCs w:val="22"/>
        </w:rPr>
      </w:pPr>
    </w:p>
    <w:p w14:paraId="72CC3A1C" w14:textId="77777777" w:rsidR="0064636E" w:rsidRDefault="0064636E" w:rsidP="00FD4937">
      <w:pPr>
        <w:rPr>
          <w:rFonts w:asciiTheme="minorHAnsi" w:hAnsiTheme="minorHAnsi"/>
          <w:b/>
          <w:sz w:val="22"/>
          <w:szCs w:val="22"/>
        </w:rPr>
      </w:pPr>
    </w:p>
    <w:p w14:paraId="2D4DE47C" w14:textId="2043389F" w:rsidR="0064636E" w:rsidRDefault="0064636E" w:rsidP="00FD4937">
      <w:pPr>
        <w:rPr>
          <w:rFonts w:asciiTheme="minorHAnsi" w:hAnsiTheme="minorHAnsi"/>
          <w:b/>
          <w:sz w:val="22"/>
          <w:szCs w:val="22"/>
        </w:rPr>
      </w:pPr>
    </w:p>
    <w:p w14:paraId="4DE001DB" w14:textId="25B3FD16" w:rsidR="0064636E" w:rsidRDefault="0064636E" w:rsidP="00FD4937">
      <w:pPr>
        <w:rPr>
          <w:rFonts w:asciiTheme="minorHAnsi" w:hAnsiTheme="minorHAnsi"/>
          <w:b/>
          <w:sz w:val="22"/>
          <w:szCs w:val="22"/>
        </w:rPr>
      </w:pPr>
    </w:p>
    <w:p w14:paraId="0500F642" w14:textId="10F3FD79" w:rsidR="0064636E" w:rsidRDefault="0064636E" w:rsidP="00FD4937">
      <w:pPr>
        <w:rPr>
          <w:rFonts w:asciiTheme="minorHAnsi" w:hAnsiTheme="minorHAnsi"/>
          <w:b/>
          <w:sz w:val="22"/>
          <w:szCs w:val="22"/>
        </w:rPr>
      </w:pPr>
    </w:p>
    <w:p w14:paraId="7B4FC6F9" w14:textId="77777777" w:rsidR="0064636E" w:rsidRDefault="0064636E" w:rsidP="00FD4937">
      <w:pPr>
        <w:rPr>
          <w:rFonts w:asciiTheme="minorHAnsi" w:hAnsiTheme="minorHAnsi"/>
          <w:b/>
          <w:sz w:val="22"/>
          <w:szCs w:val="22"/>
        </w:rPr>
      </w:pPr>
    </w:p>
    <w:p w14:paraId="503F6EE4" w14:textId="1FDE46C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18CDA8" w:rsidR="00FD4937" w:rsidRPr="00505C51" w:rsidRDefault="00CF0B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Code used to reproduce all figures with statistical results, and the raw data set, are available on GitHub (</w:t>
      </w:r>
      <w:hyperlink r:id="rId13" w:history="1">
        <w:r w:rsidRPr="001E6BD6">
          <w:rPr>
            <w:rStyle w:val="Hyperlink"/>
            <w:rFonts w:asciiTheme="minorHAnsi" w:hAnsiTheme="minorHAnsi"/>
            <w:sz w:val="22"/>
            <w:szCs w:val="22"/>
          </w:rPr>
          <w:t>https://github.com/ap-browning/Spheroids</w:t>
        </w:r>
      </w:hyperlink>
      <w:r>
        <w:rPr>
          <w:rFonts w:asciiTheme="minorHAnsi" w:hAnsiTheme="minorHAnsi"/>
          <w:sz w:val="22"/>
          <w:szCs w:val="22"/>
        </w:rPr>
        <w:t>). This is stated in the manuscript under “Data availability”.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Pr="00CF0BFE" w:rsidRDefault="00BE5736">
      <w:pPr>
        <w:rPr>
          <w:lang w:val="en-AU"/>
        </w:rPr>
      </w:pPr>
    </w:p>
    <w:sectPr w:rsidR="00BE5736" w:rsidRPr="00CF0BFE">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4830" w14:textId="77777777" w:rsidR="009C5A45" w:rsidRDefault="009C5A45">
      <w:r>
        <w:separator/>
      </w:r>
    </w:p>
  </w:endnote>
  <w:endnote w:type="continuationSeparator" w:id="0">
    <w:p w14:paraId="4E169A10" w14:textId="77777777" w:rsidR="009C5A45" w:rsidRDefault="009C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B9F1" w14:textId="77777777" w:rsidR="009C5A45" w:rsidRDefault="009C5A45">
      <w:r>
        <w:separator/>
      </w:r>
    </w:p>
  </w:footnote>
  <w:footnote w:type="continuationSeparator" w:id="0">
    <w:p w14:paraId="3E68EC41" w14:textId="77777777" w:rsidR="009C5A45" w:rsidRDefault="009C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3640"/>
    <w:rsid w:val="00166819"/>
    <w:rsid w:val="00332DC6"/>
    <w:rsid w:val="0064636E"/>
    <w:rsid w:val="009C5A45"/>
    <w:rsid w:val="00A0248A"/>
    <w:rsid w:val="00BE5736"/>
    <w:rsid w:val="00CF0BFE"/>
    <w:rsid w:val="00F13A9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CF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2021-09-01T12:45:00Z</dcterms:created>
  <dcterms:modified xsi:type="dcterms:W3CDTF">2021-09-01T12:45:00Z</dcterms:modified>
</cp:coreProperties>
</file>