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3A2C36F" w:rsidR="00877644" w:rsidRPr="00A2665A" w:rsidRDefault="00EF3D5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rPr>
      </w:pPr>
      <w:r w:rsidRPr="00A2665A">
        <w:rPr>
          <w:rFonts w:asciiTheme="minorHAnsi" w:hAnsiTheme="minorHAnsi"/>
          <w:sz w:val="20"/>
        </w:rPr>
        <w:t>Sample sizes are based on previous experiments in the lab and comparable to those used in published literature. Sample sizes for each experiment are reported in the figure legends and/or results 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A19E0EF" w:rsidR="00B330BD" w:rsidRPr="00A2665A" w:rsidRDefault="00EF3D5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rPr>
      </w:pPr>
      <w:r w:rsidRPr="00A2665A">
        <w:rPr>
          <w:sz w:val="20"/>
        </w:rPr>
        <w:t xml:space="preserve">Number of biological replicates and technical replicates were decided from the experience, literature survey. For confocal and EM imaging several fields were imaged without bias and the representative figure has been used in Figure panels. All experiments were performed minimum 3 times for confocal and 2 times for EM analysis, and the details are mentioned in methods or in figure legends. </w:t>
      </w:r>
      <w:r w:rsidRPr="00A2665A">
        <w:rPr>
          <w:rFonts w:asciiTheme="minorHAnsi" w:hAnsiTheme="minorHAnsi"/>
          <w:sz w:val="20"/>
        </w:rPr>
        <w:t>Excluded data and criterion for removal is stated in the figure legend.</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9C1C697" w:rsidR="0015519A" w:rsidRPr="00A2665A" w:rsidRDefault="008D0B7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18"/>
          <w:szCs w:val="22"/>
        </w:rPr>
      </w:pPr>
      <w:r w:rsidRPr="00A2665A">
        <w:rPr>
          <w:sz w:val="20"/>
        </w:rPr>
        <w:t xml:space="preserve">Raw data is presented by scatter plot </w:t>
      </w:r>
      <w:r w:rsidR="00A2665A" w:rsidRPr="00A2665A">
        <w:rPr>
          <w:sz w:val="20"/>
        </w:rPr>
        <w:t>(</w:t>
      </w:r>
      <w:r w:rsidRPr="00A2665A">
        <w:rPr>
          <w:sz w:val="20"/>
        </w:rPr>
        <w:t>and histogram</w:t>
      </w:r>
      <w:r w:rsidR="00A2665A" w:rsidRPr="00A2665A">
        <w:rPr>
          <w:sz w:val="20"/>
        </w:rPr>
        <w:t xml:space="preserve"> if appropriate) in addition to box chart. Data is presented as mean±SD in manuscript and other statistical values (median, </w:t>
      </w:r>
      <w:r w:rsidR="00491F51">
        <w:rPr>
          <w:sz w:val="20"/>
        </w:rPr>
        <w:t xml:space="preserve">quartiles, </w:t>
      </w:r>
      <w:r w:rsidR="00A2665A" w:rsidRPr="00A2665A">
        <w:rPr>
          <w:sz w:val="20"/>
        </w:rPr>
        <w:t xml:space="preserve">min/max) are in the box chart. </w:t>
      </w:r>
      <w:r w:rsidR="00A2665A">
        <w:rPr>
          <w:sz w:val="20"/>
        </w:rPr>
        <w:t>Exact</w:t>
      </w:r>
      <w:r w:rsidR="00A2665A" w:rsidRPr="00A2665A">
        <w:rPr>
          <w:sz w:val="20"/>
        </w:rPr>
        <w:t xml:space="preserve"> statistical values are also provided in supplemental tables. </w:t>
      </w:r>
      <w:r w:rsidRPr="00A2665A">
        <w:rPr>
          <w:sz w:val="20"/>
        </w:rPr>
        <w:t>Unpaired t-test is used to test the statistical difference between two experimental groups. Exact p-values are shown in supplemental tables.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73C03CCD"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r w:rsidR="008E3298">
        <w:rPr>
          <w:rFonts w:asciiTheme="minorHAnsi" w:hAnsiTheme="minorHAnsi"/>
          <w:sz w:val="20"/>
          <w:szCs w:val="22"/>
        </w:rPr>
        <w:t>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B4B649B" w:rsidR="00BC3CCE" w:rsidRPr="00EE50C5" w:rsidRDefault="00EE50C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0"/>
          <w:szCs w:val="22"/>
        </w:rPr>
      </w:pPr>
      <w:r w:rsidRPr="00EE50C5">
        <w:rPr>
          <w:rFonts w:asciiTheme="minorHAnsi" w:hAnsiTheme="minorHAnsi"/>
          <w:sz w:val="20"/>
          <w:szCs w:val="22"/>
        </w:rPr>
        <w:t xml:space="preserve">Groups were allocated according to position of cells (all 29 cone cells or central 13 cones) and </w:t>
      </w:r>
      <w:r w:rsidR="008E3298">
        <w:rPr>
          <w:rFonts w:asciiTheme="minorHAnsi" w:hAnsiTheme="minorHAnsi"/>
          <w:sz w:val="20"/>
          <w:szCs w:val="22"/>
        </w:rPr>
        <w:t>cell</w:t>
      </w:r>
      <w:r w:rsidRPr="00EE50C5">
        <w:rPr>
          <w:rFonts w:asciiTheme="minorHAnsi" w:hAnsiTheme="minorHAnsi"/>
          <w:sz w:val="20"/>
          <w:szCs w:val="22"/>
        </w:rPr>
        <w:t>-type (green or blue</w:t>
      </w:r>
      <w:r w:rsidR="008E3298">
        <w:rPr>
          <w:rFonts w:asciiTheme="minorHAnsi" w:hAnsiTheme="minorHAnsi"/>
          <w:sz w:val="20"/>
          <w:szCs w:val="22"/>
        </w:rPr>
        <w:t xml:space="preserve"> cone</w:t>
      </w:r>
      <w:r w:rsidRPr="00EE50C5">
        <w:rPr>
          <w:rFonts w:asciiTheme="minorHAnsi" w:hAnsiTheme="minorHAnsi"/>
          <w:sz w:val="20"/>
          <w:szCs w:val="22"/>
        </w:rPr>
        <w:t>). These are explained in manuscript with biological and statistical reasons.</w:t>
      </w:r>
      <w:r w:rsidR="008E3298">
        <w:rPr>
          <w:rFonts w:asciiTheme="minorHAnsi" w:hAnsiTheme="minorHAnsi"/>
          <w:sz w:val="20"/>
          <w:szCs w:val="22"/>
        </w:rPr>
        <w:t xml:space="preserve"> Statistical values of the central 13 cones were validated to compare with larger group of 29 cones.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A26068E" w:rsidR="00BC3CCE" w:rsidRPr="003C5124" w:rsidRDefault="001209F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0"/>
          <w:szCs w:val="22"/>
        </w:rPr>
      </w:pPr>
      <w:r w:rsidRPr="003C5124">
        <w:rPr>
          <w:rFonts w:asciiTheme="minorHAnsi" w:hAnsiTheme="minorHAnsi"/>
          <w:sz w:val="20"/>
          <w:szCs w:val="22"/>
        </w:rPr>
        <w:t xml:space="preserve">Source data used to create figures have been provided in the excel-row data for Figures 2, </w:t>
      </w:r>
      <w:r w:rsidR="008833CC">
        <w:rPr>
          <w:rFonts w:asciiTheme="minorHAnsi" w:hAnsiTheme="minorHAnsi"/>
          <w:sz w:val="20"/>
          <w:szCs w:val="22"/>
        </w:rPr>
        <w:t xml:space="preserve">3, </w:t>
      </w:r>
      <w:r w:rsidRPr="003C5124">
        <w:rPr>
          <w:rFonts w:asciiTheme="minorHAnsi" w:hAnsiTheme="minorHAnsi"/>
          <w:sz w:val="20"/>
          <w:szCs w:val="22"/>
        </w:rPr>
        <w:t xml:space="preserve">4, </w:t>
      </w:r>
      <w:r w:rsidR="008833CC">
        <w:rPr>
          <w:rFonts w:asciiTheme="minorHAnsi" w:hAnsiTheme="minorHAnsi"/>
          <w:sz w:val="20"/>
          <w:szCs w:val="22"/>
        </w:rPr>
        <w:t xml:space="preserve">5 </w:t>
      </w:r>
      <w:r w:rsidRPr="003C5124">
        <w:rPr>
          <w:rFonts w:asciiTheme="minorHAnsi" w:hAnsiTheme="minorHAnsi"/>
          <w:sz w:val="20"/>
          <w:szCs w:val="22"/>
        </w:rPr>
        <w:t xml:space="preserve">and </w:t>
      </w:r>
      <w:r w:rsidR="008833CC">
        <w:rPr>
          <w:rFonts w:asciiTheme="minorHAnsi" w:hAnsiTheme="minorHAnsi"/>
          <w:sz w:val="20"/>
          <w:szCs w:val="22"/>
        </w:rPr>
        <w:t>8</w:t>
      </w:r>
      <w:r w:rsidRPr="003C5124">
        <w:rPr>
          <w:rFonts w:asciiTheme="minorHAnsi" w:hAnsiTheme="minorHAnsi"/>
          <w:sz w:val="20"/>
          <w:szCs w:val="22"/>
        </w:rPr>
        <w:t xml:space="preserve">. Skelton data in Figure </w:t>
      </w:r>
      <w:r w:rsidR="008833CC">
        <w:rPr>
          <w:rFonts w:asciiTheme="minorHAnsi" w:hAnsiTheme="minorHAnsi"/>
          <w:sz w:val="20"/>
          <w:szCs w:val="22"/>
        </w:rPr>
        <w:t xml:space="preserve">4 </w:t>
      </w:r>
      <w:r w:rsidRPr="003C5124">
        <w:rPr>
          <w:rFonts w:asciiTheme="minorHAnsi" w:hAnsiTheme="minorHAnsi"/>
          <w:sz w:val="20"/>
          <w:szCs w:val="22"/>
        </w:rPr>
        <w:t xml:space="preserve">and </w:t>
      </w:r>
      <w:r w:rsidR="008833CC">
        <w:rPr>
          <w:rFonts w:asciiTheme="minorHAnsi" w:hAnsiTheme="minorHAnsi"/>
          <w:sz w:val="20"/>
          <w:szCs w:val="22"/>
        </w:rPr>
        <w:t>5</w:t>
      </w:r>
      <w:bookmarkStart w:id="0" w:name="_GoBack"/>
      <w:bookmarkEnd w:id="0"/>
      <w:r w:rsidRPr="003C5124">
        <w:rPr>
          <w:rFonts w:asciiTheme="minorHAnsi" w:hAnsiTheme="minorHAnsi"/>
          <w:sz w:val="20"/>
          <w:szCs w:val="22"/>
        </w:rPr>
        <w:t xml:space="preserve"> have been provided as a file format for Knossos software (https://knossos.app/).</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AB9D4" w14:textId="77777777" w:rsidR="000778FA" w:rsidRDefault="000778FA" w:rsidP="004215FE">
      <w:r>
        <w:separator/>
      </w:r>
    </w:p>
  </w:endnote>
  <w:endnote w:type="continuationSeparator" w:id="0">
    <w:p w14:paraId="6B6025E7" w14:textId="77777777" w:rsidR="000778FA" w:rsidRDefault="000778F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4B5A57D1"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8833CC">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59FAC" w14:textId="77777777" w:rsidR="000778FA" w:rsidRDefault="000778FA" w:rsidP="004215FE">
      <w:r>
        <w:separator/>
      </w:r>
    </w:p>
  </w:footnote>
  <w:footnote w:type="continuationSeparator" w:id="0">
    <w:p w14:paraId="6E4516AE" w14:textId="77777777" w:rsidR="000778FA" w:rsidRDefault="000778F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eastAsia="ja-JP"/>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778FA"/>
    <w:rsid w:val="00083FE8"/>
    <w:rsid w:val="0009444E"/>
    <w:rsid w:val="0009520A"/>
    <w:rsid w:val="000A32A6"/>
    <w:rsid w:val="000A38BC"/>
    <w:rsid w:val="000B2AEA"/>
    <w:rsid w:val="000C4C4F"/>
    <w:rsid w:val="000C773F"/>
    <w:rsid w:val="000D14EE"/>
    <w:rsid w:val="000D62F9"/>
    <w:rsid w:val="000F64EE"/>
    <w:rsid w:val="00100F97"/>
    <w:rsid w:val="001019CD"/>
    <w:rsid w:val="001209FF"/>
    <w:rsid w:val="00125190"/>
    <w:rsid w:val="001260FF"/>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C5124"/>
    <w:rsid w:val="003F19A6"/>
    <w:rsid w:val="00402ADD"/>
    <w:rsid w:val="00406FF4"/>
    <w:rsid w:val="0041682E"/>
    <w:rsid w:val="004215FE"/>
    <w:rsid w:val="004242DB"/>
    <w:rsid w:val="00426FD0"/>
    <w:rsid w:val="00441726"/>
    <w:rsid w:val="004505C5"/>
    <w:rsid w:val="00451B01"/>
    <w:rsid w:val="00455849"/>
    <w:rsid w:val="00471732"/>
    <w:rsid w:val="00491F51"/>
    <w:rsid w:val="004A5C32"/>
    <w:rsid w:val="004B2CFF"/>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833CC"/>
    <w:rsid w:val="008A22A7"/>
    <w:rsid w:val="008C73C0"/>
    <w:rsid w:val="008D0B7C"/>
    <w:rsid w:val="008D7885"/>
    <w:rsid w:val="008E3298"/>
    <w:rsid w:val="00912B0B"/>
    <w:rsid w:val="009205E9"/>
    <w:rsid w:val="0092438C"/>
    <w:rsid w:val="00941D04"/>
    <w:rsid w:val="00963CEF"/>
    <w:rsid w:val="00993065"/>
    <w:rsid w:val="009A0661"/>
    <w:rsid w:val="009D0D28"/>
    <w:rsid w:val="009E6ACE"/>
    <w:rsid w:val="009E7B13"/>
    <w:rsid w:val="00A11EC6"/>
    <w:rsid w:val="00A131BD"/>
    <w:rsid w:val="00A2665A"/>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E50C5"/>
    <w:rsid w:val="00EF3D5B"/>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6A80D201-08B3-4D08-A1D1-06019780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354B0-6717-48EE-9CF8-57EE5F9A2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Ishibashi, Munenori</cp:lastModifiedBy>
  <cp:revision>2</cp:revision>
  <dcterms:created xsi:type="dcterms:W3CDTF">2022-03-10T17:47:00Z</dcterms:created>
  <dcterms:modified xsi:type="dcterms:W3CDTF">2022-03-10T17:47:00Z</dcterms:modified>
</cp:coreProperties>
</file>