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77" w:rsidRPr="00AA269B" w:rsidRDefault="007D6077" w:rsidP="007D6077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3-</w:t>
      </w:r>
      <w:r w:rsidR="000A300D"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2. </w:t>
      </w:r>
      <w:r w:rsidRPr="00AA269B">
        <w:rPr>
          <w:rFonts w:ascii="Times New Roman" w:hAnsi="Times New Roman" w:cs="Times New Roman"/>
          <w:b/>
        </w:rPr>
        <w:t xml:space="preserve">Data of </w:t>
      </w:r>
      <w:r>
        <w:rPr>
          <w:rFonts w:ascii="Times New Roman" w:hAnsi="Times New Roman" w:cs="Times New Roman" w:hint="eastAsia"/>
          <w:b/>
        </w:rPr>
        <w:t>normalized</w:t>
      </w:r>
      <w:r w:rsidRPr="000D467C">
        <w:rPr>
          <w:rFonts w:ascii="Times New Roman" w:hAnsi="Times New Roman" w:cs="Times New Roman"/>
          <w:b/>
        </w:rPr>
        <w:t xml:space="preserve"> γ-</w:t>
      </w:r>
      <w:proofErr w:type="spellStart"/>
      <w:r w:rsidRPr="000D467C">
        <w:rPr>
          <w:rFonts w:ascii="Times New Roman" w:hAnsi="Times New Roman" w:cs="Times New Roman"/>
          <w:b/>
        </w:rPr>
        <w:t>t</w:t>
      </w:r>
      <w:r w:rsidRPr="00023E40">
        <w:rPr>
          <w:rFonts w:ascii="Times New Roman" w:hAnsi="Times New Roman" w:cs="Times New Roman"/>
          <w:b/>
        </w:rPr>
        <w:t>axilin</w:t>
      </w:r>
      <w:proofErr w:type="spellEnd"/>
      <w:r w:rsidRPr="00023E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band</w:t>
      </w:r>
      <w:r w:rsidRPr="00023E40">
        <w:rPr>
          <w:rFonts w:ascii="Times New Roman" w:hAnsi="Times New Roman" w:cs="Times New Roman"/>
          <w:b/>
        </w:rPr>
        <w:t xml:space="preserve"> intensity in </w:t>
      </w:r>
      <w:r>
        <w:rPr>
          <w:rFonts w:ascii="Times New Roman" w:hAnsi="Times New Roman" w:cs="Times New Roman" w:hint="eastAsia"/>
          <w:b/>
        </w:rPr>
        <w:t>control-</w:t>
      </w:r>
      <w:r w:rsidRPr="00023E40">
        <w:rPr>
          <w:rFonts w:ascii="Times New Roman" w:hAnsi="Times New Roman" w:cs="Times New Roman"/>
          <w:b/>
        </w:rPr>
        <w:t xml:space="preserve"> and</w:t>
      </w:r>
      <w:r>
        <w:rPr>
          <w:rFonts w:ascii="Times New Roman" w:hAnsi="Times New Roman" w:cs="Times New Roman" w:hint="eastAsia"/>
          <w:b/>
        </w:rPr>
        <w:t xml:space="preserve"> ODF2-siRNA treated RPE-1 cells</w:t>
      </w:r>
      <w:r w:rsidRPr="00023E40">
        <w:rPr>
          <w:rFonts w:ascii="Times New Roman" w:hAnsi="Times New Roman" w:cs="Times New Roman"/>
          <w:b/>
          <w:i/>
          <w:vertAlign w:val="superscript"/>
        </w:rPr>
        <w:t xml:space="preserve">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418"/>
      </w:tblGrid>
      <w:tr w:rsidR="00490CB0" w:rsidTr="008701E6">
        <w:tc>
          <w:tcPr>
            <w:tcW w:w="2552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Control 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siRNA</w:t>
            </w:r>
            <w:proofErr w:type="spellEnd"/>
          </w:p>
        </w:tc>
        <w:tc>
          <w:tcPr>
            <w:tcW w:w="1418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ODF2</w:t>
            </w:r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siRNA</w:t>
            </w:r>
            <w:proofErr w:type="spellEnd"/>
          </w:p>
        </w:tc>
      </w:tr>
      <w:tr w:rsidR="00490CB0" w:rsidTr="008701E6">
        <w:tc>
          <w:tcPr>
            <w:tcW w:w="2552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</w:rPr>
              <w:t>Normalized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D467C">
              <w:rPr>
                <w:rFonts w:ascii="Times New Roman" w:hAnsi="Times New Roman" w:cs="Times New Roman"/>
                <w:b/>
              </w:rPr>
              <w:t>γ</w:t>
            </w:r>
            <w:r w:rsidRPr="008B08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band</w:t>
            </w:r>
            <w:r w:rsidRPr="008B08F7">
              <w:rPr>
                <w:rFonts w:ascii="Times New Roman" w:hAnsi="Times New Roman" w:cs="Times New Roman"/>
              </w:rPr>
              <w:t xml:space="preserve"> intensity</w:t>
            </w:r>
          </w:p>
        </w:tc>
        <w:tc>
          <w:tcPr>
            <w:tcW w:w="1559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0.08</w:t>
            </w:r>
          </w:p>
        </w:tc>
        <w:tc>
          <w:tcPr>
            <w:tcW w:w="1418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0.97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0.09</w:t>
            </w:r>
          </w:p>
        </w:tc>
      </w:tr>
      <w:tr w:rsidR="00490CB0" w:rsidTr="008701E6">
        <w:tc>
          <w:tcPr>
            <w:tcW w:w="2552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559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418" w:type="dxa"/>
          </w:tcPr>
          <w:p w:rsidR="00490CB0" w:rsidRPr="008B08F7" w:rsidRDefault="00490CB0" w:rsidP="008701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</w:tr>
      <w:tr w:rsidR="00490CB0" w:rsidTr="008701E6">
        <w:tc>
          <w:tcPr>
            <w:tcW w:w="2552" w:type="dxa"/>
          </w:tcPr>
          <w:p w:rsidR="00490CB0" w:rsidRDefault="00490CB0" w:rsidP="008701E6">
            <w:pPr>
              <w:jc w:val="center"/>
              <w:rPr>
                <w:rFonts w:ascii="Times New Roman" w:hAnsi="Times New Roman" w:cs="Times New Roman" w:hint="eastAsia"/>
              </w:rPr>
            </w:pPr>
            <w:r w:rsidRPr="008B08F7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-value</w:t>
            </w:r>
          </w:p>
        </w:tc>
        <w:tc>
          <w:tcPr>
            <w:tcW w:w="1559" w:type="dxa"/>
          </w:tcPr>
          <w:p w:rsidR="00490CB0" w:rsidRDefault="00490CB0" w:rsidP="008701E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  <w:tc>
          <w:tcPr>
            <w:tcW w:w="1418" w:type="dxa"/>
          </w:tcPr>
          <w:p w:rsidR="00490CB0" w:rsidRDefault="00490CB0" w:rsidP="008701E6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0.81</w:t>
            </w:r>
          </w:p>
        </w:tc>
      </w:tr>
    </w:tbl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29A" w:rsidRDefault="007B429A" w:rsidP="007D6077">
      <w:r>
        <w:separator/>
      </w:r>
    </w:p>
  </w:endnote>
  <w:endnote w:type="continuationSeparator" w:id="0">
    <w:p w:rsidR="007B429A" w:rsidRDefault="007B429A" w:rsidP="007D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29A" w:rsidRDefault="007B429A" w:rsidP="007D6077">
      <w:r>
        <w:separator/>
      </w:r>
    </w:p>
  </w:footnote>
  <w:footnote w:type="continuationSeparator" w:id="0">
    <w:p w:rsidR="007B429A" w:rsidRDefault="007B429A" w:rsidP="007D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58"/>
    <w:rsid w:val="000A300D"/>
    <w:rsid w:val="00490CB0"/>
    <w:rsid w:val="0053000B"/>
    <w:rsid w:val="007B429A"/>
    <w:rsid w:val="007D6077"/>
    <w:rsid w:val="007D7C58"/>
    <w:rsid w:val="008D7941"/>
    <w:rsid w:val="00C93A58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077"/>
    <w:rPr>
      <w:sz w:val="18"/>
      <w:szCs w:val="18"/>
    </w:rPr>
  </w:style>
  <w:style w:type="table" w:styleId="a5">
    <w:name w:val="Table Grid"/>
    <w:basedOn w:val="a1"/>
    <w:uiPriority w:val="59"/>
    <w:rsid w:val="007D6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077"/>
    <w:rPr>
      <w:sz w:val="18"/>
      <w:szCs w:val="18"/>
    </w:rPr>
  </w:style>
  <w:style w:type="table" w:styleId="a5">
    <w:name w:val="Table Grid"/>
    <w:basedOn w:val="a1"/>
    <w:uiPriority w:val="59"/>
    <w:rsid w:val="007D6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4</cp:revision>
  <dcterms:created xsi:type="dcterms:W3CDTF">2022-01-12T06:03:00Z</dcterms:created>
  <dcterms:modified xsi:type="dcterms:W3CDTF">2022-01-12T07:00:00Z</dcterms:modified>
</cp:coreProperties>
</file>