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F3" w:rsidRPr="0062634E" w:rsidRDefault="00814DF3" w:rsidP="00814DF3">
      <w:pPr>
        <w:spacing w:afterLines="50" w:after="156"/>
        <w:jc w:val="both"/>
        <w:rPr>
          <w:rFonts w:eastAsiaTheme="minorEastAsia"/>
          <w:bCs/>
          <w:sz w:val="21"/>
          <w:szCs w:val="21"/>
        </w:rPr>
      </w:pPr>
      <w:r w:rsidRPr="0062634E">
        <w:rPr>
          <w:rFonts w:eastAsiaTheme="minorEastAsia"/>
          <w:b/>
          <w:bCs/>
          <w:sz w:val="21"/>
          <w:szCs w:val="21"/>
        </w:rPr>
        <w:t xml:space="preserve">Figure 6-figure supplement 1—source data 1. </w:t>
      </w:r>
      <w:r w:rsidRPr="0062634E">
        <w:rPr>
          <w:rFonts w:eastAsiaTheme="minorEastAsia"/>
          <w:bCs/>
          <w:sz w:val="21"/>
          <w:szCs w:val="21"/>
        </w:rPr>
        <w:t xml:space="preserve">Data of normalized areas of SDAs in </w:t>
      </w:r>
      <w:r w:rsidRPr="0062634E">
        <w:rPr>
          <w:rFonts w:eastAsiaTheme="minorEastAsia"/>
          <w:sz w:val="21"/>
          <w:szCs w:val="21"/>
        </w:rPr>
        <w:t xml:space="preserve">wild-type (WT), </w:t>
      </w:r>
      <w:r w:rsidRPr="0062634E">
        <w:rPr>
          <w:rFonts w:eastAsiaTheme="minorEastAsia"/>
          <w:i/>
          <w:sz w:val="21"/>
          <w:szCs w:val="21"/>
        </w:rPr>
        <w:t>α-</w:t>
      </w:r>
      <w:proofErr w:type="spellStart"/>
      <w:r w:rsidRPr="0062634E">
        <w:rPr>
          <w:rFonts w:eastAsiaTheme="minorEastAsia"/>
          <w:i/>
          <w:sz w:val="21"/>
          <w:szCs w:val="21"/>
        </w:rPr>
        <w:t>taxilin</w:t>
      </w:r>
      <w:proofErr w:type="spellEnd"/>
      <w:r w:rsidRPr="0062634E">
        <w:rPr>
          <w:rFonts w:eastAsiaTheme="minorEastAsia"/>
          <w:sz w:val="21"/>
          <w:szCs w:val="21"/>
        </w:rPr>
        <w:t xml:space="preserve"> and </w:t>
      </w:r>
      <w:r w:rsidRPr="0062634E">
        <w:rPr>
          <w:rFonts w:eastAsiaTheme="minorEastAsia"/>
          <w:i/>
          <w:sz w:val="21"/>
          <w:szCs w:val="21"/>
        </w:rPr>
        <w:t>γ-</w:t>
      </w:r>
      <w:proofErr w:type="spellStart"/>
      <w:r w:rsidRPr="0062634E">
        <w:rPr>
          <w:rFonts w:eastAsiaTheme="minorEastAsia"/>
          <w:i/>
          <w:sz w:val="21"/>
          <w:szCs w:val="21"/>
        </w:rPr>
        <w:t>taxilin</w:t>
      </w:r>
      <w:proofErr w:type="spellEnd"/>
      <w:r w:rsidRPr="0062634E">
        <w:rPr>
          <w:rFonts w:eastAsiaTheme="minorEastAsia"/>
          <w:i/>
          <w:sz w:val="21"/>
          <w:szCs w:val="21"/>
        </w:rPr>
        <w:t xml:space="preserve"> </w:t>
      </w:r>
      <w:r w:rsidRPr="0062634E">
        <w:rPr>
          <w:rFonts w:eastAsiaTheme="minorEastAsia"/>
          <w:sz w:val="21"/>
          <w:szCs w:val="21"/>
        </w:rPr>
        <w:t>KO RPE-1 cells</w:t>
      </w:r>
      <w:r w:rsidR="0062634E" w:rsidRPr="0062634E">
        <w:rPr>
          <w:rFonts w:eastAsiaTheme="minorEastAsia"/>
          <w:sz w:val="21"/>
          <w:szCs w:val="21"/>
        </w:rPr>
        <w:t xml:space="preserve"> (Data</w:t>
      </w:r>
      <w:bookmarkStart w:id="0" w:name="_GoBack"/>
      <w:bookmarkEnd w:id="0"/>
      <w:r w:rsidR="0062634E" w:rsidRPr="0062634E">
        <w:rPr>
          <w:rFonts w:eastAsiaTheme="minorEastAsia"/>
          <w:sz w:val="21"/>
          <w:szCs w:val="21"/>
        </w:rPr>
        <w:t xml:space="preserve"> provided as Mean </w:t>
      </w:r>
      <w:r w:rsidR="0062634E" w:rsidRPr="0062634E">
        <w:rPr>
          <w:rFonts w:eastAsia="宋体"/>
          <w:sz w:val="21"/>
          <w:szCs w:val="21"/>
        </w:rPr>
        <w:t>±</w:t>
      </w:r>
      <w:r w:rsidR="0062634E" w:rsidRPr="0062634E">
        <w:rPr>
          <w:rFonts w:eastAsiaTheme="minorEastAsia"/>
          <w:sz w:val="21"/>
          <w:szCs w:val="21"/>
        </w:rPr>
        <w:t xml:space="preserve"> SEM)</w:t>
      </w:r>
      <w:r w:rsidRPr="0062634E">
        <w:rPr>
          <w:rFonts w:eastAsiaTheme="minorEastAsia"/>
          <w:sz w:val="21"/>
          <w:szCs w:val="21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322"/>
      </w:tblGrid>
      <w:tr w:rsidR="00E97823" w:rsidRPr="00E97823" w:rsidTr="00D2603E">
        <w:tc>
          <w:tcPr>
            <w:tcW w:w="2552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E97823">
              <w:rPr>
                <w:rFonts w:eastAsiaTheme="minorEastAsia"/>
                <w:kern w:val="2"/>
                <w:sz w:val="21"/>
                <w:szCs w:val="21"/>
              </w:rPr>
              <w:t>WT</w:t>
            </w:r>
          </w:p>
        </w:tc>
        <w:tc>
          <w:tcPr>
            <w:tcW w:w="1418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i/>
                <w:sz w:val="21"/>
                <w:szCs w:val="21"/>
              </w:rPr>
              <w:t>α-</w:t>
            </w:r>
            <w:proofErr w:type="spellStart"/>
            <w:r w:rsidRPr="0062634E">
              <w:rPr>
                <w:rFonts w:eastAsiaTheme="minorEastAsia"/>
                <w:i/>
                <w:sz w:val="21"/>
                <w:szCs w:val="21"/>
              </w:rPr>
              <w:t>Taxilin</w:t>
            </w:r>
            <w:proofErr w:type="spellEnd"/>
            <w:r w:rsidRPr="0062634E">
              <w:rPr>
                <w:rFonts w:eastAsiaTheme="minorEastAsia"/>
                <w:i/>
                <w:sz w:val="21"/>
                <w:szCs w:val="21"/>
              </w:rPr>
              <w:t xml:space="preserve"> </w:t>
            </w:r>
            <w:r w:rsidRPr="0062634E">
              <w:rPr>
                <w:rFonts w:eastAsiaTheme="minorEastAsia"/>
                <w:sz w:val="21"/>
                <w:szCs w:val="21"/>
              </w:rPr>
              <w:t>KO</w:t>
            </w:r>
          </w:p>
        </w:tc>
        <w:tc>
          <w:tcPr>
            <w:tcW w:w="1322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E97823">
              <w:rPr>
                <w:rFonts w:eastAsiaTheme="minorEastAsia"/>
                <w:i/>
                <w:kern w:val="2"/>
                <w:sz w:val="21"/>
                <w:szCs w:val="22"/>
              </w:rPr>
              <w:t>γ-</w:t>
            </w:r>
            <w:proofErr w:type="spellStart"/>
            <w:r w:rsidRPr="00E97823">
              <w:rPr>
                <w:rFonts w:eastAsiaTheme="minorEastAsia"/>
                <w:i/>
                <w:kern w:val="2"/>
                <w:sz w:val="21"/>
                <w:szCs w:val="22"/>
              </w:rPr>
              <w:t>Taxilin</w:t>
            </w:r>
            <w:proofErr w:type="spellEnd"/>
            <w:r w:rsidRPr="00E97823">
              <w:rPr>
                <w:rFonts w:eastAsiaTheme="minorEastAsia"/>
                <w:i/>
                <w:kern w:val="2"/>
                <w:sz w:val="21"/>
                <w:szCs w:val="22"/>
              </w:rPr>
              <w:t xml:space="preserve"> </w:t>
            </w:r>
            <w:r w:rsidRPr="00E97823">
              <w:rPr>
                <w:rFonts w:eastAsiaTheme="minorEastAsia"/>
                <w:kern w:val="2"/>
                <w:sz w:val="21"/>
                <w:szCs w:val="22"/>
              </w:rPr>
              <w:t>KO</w:t>
            </w:r>
          </w:p>
        </w:tc>
      </w:tr>
      <w:tr w:rsidR="00E97823" w:rsidRPr="00E97823" w:rsidTr="00D2603E">
        <w:tc>
          <w:tcPr>
            <w:tcW w:w="2552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E97823">
              <w:rPr>
                <w:rFonts w:eastAsiaTheme="minorEastAsia"/>
                <w:kern w:val="2"/>
                <w:sz w:val="21"/>
                <w:szCs w:val="22"/>
              </w:rPr>
              <w:t xml:space="preserve">Normalized </w:t>
            </w:r>
            <w:r w:rsidRPr="0062634E">
              <w:rPr>
                <w:rFonts w:eastAsiaTheme="minorEastAsia"/>
                <w:kern w:val="2"/>
                <w:sz w:val="21"/>
                <w:szCs w:val="22"/>
              </w:rPr>
              <w:t>SDA area</w:t>
            </w:r>
            <w:r w:rsidRPr="00E97823">
              <w:rPr>
                <w:rFonts w:eastAsiaTheme="minor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97823" w:rsidRPr="00E97823" w:rsidRDefault="0062634E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1.00</w:t>
            </w:r>
            <w:r w:rsidRPr="0062634E">
              <w:rPr>
                <w:rFonts w:eastAsia="宋体"/>
                <w:sz w:val="21"/>
                <w:szCs w:val="21"/>
              </w:rPr>
              <w:t>±0.09</w:t>
            </w:r>
          </w:p>
        </w:tc>
        <w:tc>
          <w:tcPr>
            <w:tcW w:w="1418" w:type="dxa"/>
          </w:tcPr>
          <w:p w:rsidR="00E97823" w:rsidRPr="00E97823" w:rsidRDefault="0062634E" w:rsidP="0062634E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0.68</w:t>
            </w:r>
            <w:r w:rsidRPr="0062634E">
              <w:rPr>
                <w:rFonts w:eastAsia="宋体"/>
                <w:sz w:val="21"/>
                <w:szCs w:val="21"/>
              </w:rPr>
              <w:t>±0.04</w:t>
            </w:r>
          </w:p>
        </w:tc>
        <w:tc>
          <w:tcPr>
            <w:tcW w:w="1322" w:type="dxa"/>
          </w:tcPr>
          <w:p w:rsidR="00E97823" w:rsidRPr="00E97823" w:rsidRDefault="0062634E" w:rsidP="0062634E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0.33</w:t>
            </w:r>
            <w:r w:rsidRPr="0062634E">
              <w:rPr>
                <w:rFonts w:eastAsia="宋体"/>
                <w:sz w:val="21"/>
                <w:szCs w:val="21"/>
              </w:rPr>
              <w:t>±0.04</w:t>
            </w:r>
          </w:p>
        </w:tc>
      </w:tr>
      <w:tr w:rsidR="00E97823" w:rsidRPr="00E97823" w:rsidTr="00D2603E">
        <w:tc>
          <w:tcPr>
            <w:tcW w:w="2552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E97823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417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322" w:type="dxa"/>
          </w:tcPr>
          <w:p w:rsidR="00E97823" w:rsidRPr="00E97823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62634E">
              <w:rPr>
                <w:rFonts w:eastAsiaTheme="minorEastAsia"/>
                <w:kern w:val="2"/>
                <w:sz w:val="21"/>
                <w:szCs w:val="21"/>
              </w:rPr>
              <w:t>8</w:t>
            </w:r>
          </w:p>
        </w:tc>
      </w:tr>
      <w:tr w:rsidR="00E97823" w:rsidRPr="0062634E" w:rsidTr="00D2603E">
        <w:tc>
          <w:tcPr>
            <w:tcW w:w="2552" w:type="dxa"/>
          </w:tcPr>
          <w:p w:rsidR="00E97823" w:rsidRPr="0062634E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E97823">
              <w:rPr>
                <w:rFonts w:eastAsiaTheme="minorEastAsia"/>
                <w:i/>
                <w:kern w:val="2"/>
                <w:sz w:val="21"/>
                <w:szCs w:val="21"/>
              </w:rPr>
              <w:t>P</w:t>
            </w:r>
            <w:r w:rsidRPr="00E97823">
              <w:rPr>
                <w:rFonts w:eastAsiaTheme="minorEastAsia"/>
                <w:kern w:val="2"/>
                <w:sz w:val="21"/>
                <w:szCs w:val="21"/>
              </w:rPr>
              <w:t>-value</w:t>
            </w:r>
          </w:p>
        </w:tc>
        <w:tc>
          <w:tcPr>
            <w:tcW w:w="1417" w:type="dxa"/>
          </w:tcPr>
          <w:p w:rsidR="00E97823" w:rsidRPr="0062634E" w:rsidRDefault="00E97823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8" w:type="dxa"/>
          </w:tcPr>
          <w:p w:rsidR="00E97823" w:rsidRPr="0062634E" w:rsidRDefault="0062634E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&lt;0.001</w:t>
            </w:r>
          </w:p>
        </w:tc>
        <w:tc>
          <w:tcPr>
            <w:tcW w:w="1322" w:type="dxa"/>
          </w:tcPr>
          <w:p w:rsidR="00E97823" w:rsidRPr="0062634E" w:rsidRDefault="0062634E" w:rsidP="00E97823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&lt;0.001</w:t>
            </w:r>
          </w:p>
        </w:tc>
      </w:tr>
    </w:tbl>
    <w:p w:rsidR="00F43ED5" w:rsidRPr="00814DF3" w:rsidRDefault="00F43ED5"/>
    <w:sectPr w:rsidR="00F43ED5" w:rsidRPr="0081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4" w:rsidRDefault="00CD4144" w:rsidP="00814DF3">
      <w:r>
        <w:separator/>
      </w:r>
    </w:p>
  </w:endnote>
  <w:endnote w:type="continuationSeparator" w:id="0">
    <w:p w:rsidR="00CD4144" w:rsidRDefault="00CD4144" w:rsidP="0081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4" w:rsidRDefault="00CD4144" w:rsidP="00814DF3">
      <w:r>
        <w:separator/>
      </w:r>
    </w:p>
  </w:footnote>
  <w:footnote w:type="continuationSeparator" w:id="0">
    <w:p w:rsidR="00CD4144" w:rsidRDefault="00CD4144" w:rsidP="0081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F"/>
    <w:rsid w:val="0053000B"/>
    <w:rsid w:val="0062634E"/>
    <w:rsid w:val="007E7FEF"/>
    <w:rsid w:val="00814DF3"/>
    <w:rsid w:val="008459D6"/>
    <w:rsid w:val="00CD4144"/>
    <w:rsid w:val="00E97823"/>
    <w:rsid w:val="00F0616E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D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DF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DF3"/>
    <w:rPr>
      <w:sz w:val="18"/>
      <w:szCs w:val="18"/>
    </w:rPr>
  </w:style>
  <w:style w:type="table" w:styleId="a5">
    <w:name w:val="Table Grid"/>
    <w:basedOn w:val="a1"/>
    <w:uiPriority w:val="59"/>
    <w:rsid w:val="00E9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D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DF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DF3"/>
    <w:rPr>
      <w:sz w:val="18"/>
      <w:szCs w:val="18"/>
    </w:rPr>
  </w:style>
  <w:style w:type="table" w:styleId="a5">
    <w:name w:val="Table Grid"/>
    <w:basedOn w:val="a1"/>
    <w:uiPriority w:val="59"/>
    <w:rsid w:val="00E9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5</cp:revision>
  <dcterms:created xsi:type="dcterms:W3CDTF">2022-01-12T07:43:00Z</dcterms:created>
  <dcterms:modified xsi:type="dcterms:W3CDTF">2022-01-12T07:50:00Z</dcterms:modified>
</cp:coreProperties>
</file>