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5F870B" w:rsidR="00877644" w:rsidRPr="00125190" w:rsidRDefault="00E71F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The appropriate number of cells was input into each experiment according to the protocols described in each “Methods” section. </w:t>
      </w:r>
      <w:r>
        <w:rPr>
          <w:rFonts w:asciiTheme="minorHAnsi" w:hAnsiTheme="minorHAnsi"/>
          <w:sz w:val="22"/>
          <w:szCs w:val="22"/>
        </w:rPr>
        <w:t>The sample size of each analysis was included in the figure legend or in the figure itself that corresponded to each “Results”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D4EC40" w14:textId="6B14E442" w:rsidR="009F0826" w:rsidRPr="00505C51" w:rsidRDefault="009F0826" w:rsidP="009F082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Cell populations used in each experiment were split into </w:t>
      </w:r>
      <w:r>
        <w:rPr>
          <w:rFonts w:asciiTheme="minorHAnsi" w:hAnsiTheme="minorHAnsi"/>
          <w:sz w:val="22"/>
          <w:szCs w:val="22"/>
        </w:rPr>
        <w:t>replicate groups</w:t>
      </w:r>
      <w:r>
        <w:rPr>
          <w:rFonts w:asciiTheme="minorHAnsi" w:hAnsiTheme="minorHAnsi"/>
          <w:sz w:val="22"/>
          <w:szCs w:val="22"/>
        </w:rPr>
        <w:t xml:space="preserve"> as described in the </w:t>
      </w:r>
      <w:r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Methods</w:t>
      </w:r>
      <w:r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section.</w:t>
      </w:r>
      <w:r>
        <w:rPr>
          <w:rFonts w:asciiTheme="minorHAnsi" w:hAnsiTheme="minorHAnsi"/>
          <w:sz w:val="22"/>
          <w:szCs w:val="22"/>
        </w:rPr>
        <w:t xml:space="preserve"> No data was excluded from analyses and all data was uploaded to the NCBI Gene Expression Omnibus, as described in the “Data Availability”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A7E5E1" w:rsidR="0015519A" w:rsidRPr="00505C51" w:rsidRDefault="009F082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a statistical test was used, the test and p-values were included in the corresponding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CA19F2" w:rsidR="00BC3CCE" w:rsidRPr="00505C51" w:rsidRDefault="009F08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Cell populations used in each experiment were split into experimental and control groups as described in the “Methods”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73CF5EB" w:rsidR="00BC3CCE" w:rsidRPr="00505C51" w:rsidRDefault="009F08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="00E71F00">
        <w:rPr>
          <w:rFonts w:asciiTheme="minorHAnsi" w:hAnsiTheme="minorHAnsi"/>
          <w:sz w:val="22"/>
          <w:szCs w:val="22"/>
        </w:rPr>
        <w:t xml:space="preserve">raw and processed </w:t>
      </w:r>
      <w:r>
        <w:rPr>
          <w:rFonts w:asciiTheme="minorHAnsi" w:hAnsiTheme="minorHAnsi"/>
          <w:sz w:val="22"/>
          <w:szCs w:val="22"/>
        </w:rPr>
        <w:t>sequencing data has been uploaded to NCBI Gene Expression Omnibus, as described in “Data Availability” section of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8B7A" w14:textId="77777777" w:rsidR="006A0369" w:rsidRDefault="006A0369" w:rsidP="004215FE">
      <w:r>
        <w:separator/>
      </w:r>
    </w:p>
  </w:endnote>
  <w:endnote w:type="continuationSeparator" w:id="0">
    <w:p w14:paraId="5138DD87" w14:textId="77777777" w:rsidR="006A0369" w:rsidRDefault="006A036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5F3B" w14:textId="77777777" w:rsidR="006A0369" w:rsidRDefault="006A0369" w:rsidP="004215FE">
      <w:r>
        <w:separator/>
      </w:r>
    </w:p>
  </w:footnote>
  <w:footnote w:type="continuationSeparator" w:id="0">
    <w:p w14:paraId="7FF29C07" w14:textId="77777777" w:rsidR="006A0369" w:rsidRDefault="006A036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21D1"/>
    <w:rsid w:val="00605A12"/>
    <w:rsid w:val="00634AC7"/>
    <w:rsid w:val="00657587"/>
    <w:rsid w:val="00661DCC"/>
    <w:rsid w:val="00672545"/>
    <w:rsid w:val="00685CCF"/>
    <w:rsid w:val="006A0369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6690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0826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1F00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873C4B9-75AC-9340-BCA3-C8A957DF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Hansen, Jeffrey</cp:lastModifiedBy>
  <cp:revision>4</cp:revision>
  <dcterms:created xsi:type="dcterms:W3CDTF">2021-09-01T19:23:00Z</dcterms:created>
  <dcterms:modified xsi:type="dcterms:W3CDTF">2021-09-01T19:37:00Z</dcterms:modified>
</cp:coreProperties>
</file>