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1AC80" w14:textId="67DA6FFB" w:rsidR="00923A54" w:rsidRPr="00D14C30" w:rsidRDefault="008A2072">
      <w:pPr>
        <w:pageBreakBefore/>
        <w:ind w:right="-46"/>
        <w:rPr>
          <w:rFonts w:ascii="Calibri Light" w:hAnsi="Calibri Light" w:cs="Calibri Light"/>
          <w:b/>
          <w:color w:val="000000" w:themeColor="text1"/>
          <w:sz w:val="28"/>
        </w:rPr>
      </w:pPr>
      <w:r w:rsidRPr="00D14C30">
        <w:rPr>
          <w:rFonts w:ascii="Calibri Light" w:hAnsi="Calibri Light" w:cs="Calibri Light"/>
          <w:b/>
          <w:color w:val="000000" w:themeColor="text1"/>
          <w:sz w:val="28"/>
        </w:rPr>
        <w:t xml:space="preserve">Supplementary </w:t>
      </w:r>
      <w:r w:rsidR="00804C21" w:rsidRPr="00D14C30">
        <w:rPr>
          <w:rFonts w:ascii="Calibri Light" w:hAnsi="Calibri Light" w:cs="Calibri Light"/>
          <w:b/>
          <w:color w:val="000000" w:themeColor="text1"/>
          <w:sz w:val="28"/>
        </w:rPr>
        <w:t>File</w:t>
      </w:r>
      <w:r w:rsidR="00D14C30">
        <w:rPr>
          <w:rFonts w:ascii="Calibri Light" w:hAnsi="Calibri Light" w:cs="Calibri Light"/>
          <w:b/>
          <w:color w:val="000000" w:themeColor="text1"/>
          <w:sz w:val="28"/>
        </w:rPr>
        <w:t>s</w:t>
      </w:r>
      <w:bookmarkStart w:id="0" w:name="_GoBack"/>
      <w:bookmarkEnd w:id="0"/>
      <w:r w:rsidR="00804C21" w:rsidRPr="00D14C30">
        <w:rPr>
          <w:rFonts w:ascii="Calibri Light" w:hAnsi="Calibri Light" w:cs="Calibri Light"/>
          <w:b/>
          <w:color w:val="000000" w:themeColor="text1"/>
          <w:sz w:val="28"/>
        </w:rPr>
        <w:t xml:space="preserve"> </w:t>
      </w:r>
      <w:r w:rsidRPr="00D14C30">
        <w:rPr>
          <w:rFonts w:ascii="Calibri Light" w:hAnsi="Calibri Light" w:cs="Calibri Light"/>
          <w:b/>
          <w:color w:val="000000" w:themeColor="text1"/>
          <w:sz w:val="28"/>
        </w:rPr>
        <w:t xml:space="preserve">for: </w:t>
      </w:r>
    </w:p>
    <w:p w14:paraId="4FE388D6" w14:textId="77777777" w:rsidR="00923A54" w:rsidRPr="00D14C30" w:rsidRDefault="00923A54">
      <w:pPr>
        <w:ind w:right="-46"/>
        <w:rPr>
          <w:rFonts w:ascii="Calibri Light" w:hAnsi="Calibri Light" w:cs="Calibri Light"/>
          <w:b/>
          <w:color w:val="000000" w:themeColor="text1"/>
          <w:sz w:val="32"/>
        </w:rPr>
      </w:pPr>
    </w:p>
    <w:p w14:paraId="67054784" w14:textId="77777777" w:rsidR="00923A54" w:rsidRPr="00D14C30" w:rsidRDefault="008A2072">
      <w:pPr>
        <w:ind w:right="-46"/>
        <w:rPr>
          <w:rFonts w:ascii="Calibri Light" w:hAnsi="Calibri Light" w:cs="Calibri Light"/>
          <w:b/>
          <w:color w:val="000000" w:themeColor="text1"/>
          <w:sz w:val="32"/>
        </w:rPr>
      </w:pPr>
      <w:r w:rsidRPr="00D14C30">
        <w:rPr>
          <w:rFonts w:ascii="Calibri Light" w:hAnsi="Calibri Light" w:cs="Calibri Light"/>
          <w:b/>
          <w:color w:val="000000" w:themeColor="text1"/>
          <w:sz w:val="32"/>
        </w:rPr>
        <w:t>Conformational decoupling in acid-sensing ion channels uncovers mechanism and stoichiometry of PcTx1-mediated inhibition</w:t>
      </w:r>
    </w:p>
    <w:p w14:paraId="5095819F" w14:textId="77777777" w:rsidR="00923A54" w:rsidRPr="00D14C30" w:rsidRDefault="00923A54">
      <w:pPr>
        <w:ind w:right="-46"/>
        <w:rPr>
          <w:rFonts w:ascii="Calibri Light" w:hAnsi="Calibri Light" w:cs="Calibri Light"/>
          <w:b/>
          <w:color w:val="000000" w:themeColor="text1"/>
          <w:sz w:val="32"/>
        </w:rPr>
      </w:pPr>
    </w:p>
    <w:p w14:paraId="129A9578" w14:textId="2D657F21" w:rsidR="00923A54" w:rsidRPr="00D14C30" w:rsidRDefault="008A2072">
      <w:pPr>
        <w:spacing w:line="360" w:lineRule="auto"/>
        <w:ind w:right="-46"/>
        <w:rPr>
          <w:rFonts w:asciiTheme="majorHAnsi" w:hAnsiTheme="majorHAnsi" w:cstheme="majorHAnsi"/>
          <w:color w:val="000000" w:themeColor="text1"/>
          <w:lang w:val="en-US"/>
        </w:rPr>
      </w:pPr>
      <w:r w:rsidRPr="00D14C30">
        <w:rPr>
          <w:rFonts w:asciiTheme="majorHAnsi" w:hAnsiTheme="majorHAnsi" w:cstheme="majorHAnsi"/>
          <w:color w:val="000000" w:themeColor="text1"/>
          <w:lang w:val="en-US"/>
        </w:rPr>
        <w:t xml:space="preserve">Stephanie A. </w:t>
      </w:r>
      <w:proofErr w:type="spellStart"/>
      <w:r w:rsidRPr="00D14C30">
        <w:rPr>
          <w:rFonts w:asciiTheme="majorHAnsi" w:hAnsiTheme="majorHAnsi" w:cstheme="majorHAnsi"/>
          <w:color w:val="000000" w:themeColor="text1"/>
          <w:lang w:val="en-US"/>
        </w:rPr>
        <w:t>Heusser</w:t>
      </w:r>
      <w:proofErr w:type="spellEnd"/>
      <w:r w:rsidRPr="00D14C30">
        <w:rPr>
          <w:rFonts w:asciiTheme="majorHAnsi" w:hAnsiTheme="majorHAnsi" w:cstheme="majorHAnsi"/>
          <w:color w:val="000000" w:themeColor="text1"/>
          <w:vertAlign w:val="superscript"/>
          <w:lang w:val="en-US"/>
        </w:rPr>
        <w:t>#</w:t>
      </w:r>
      <w:r w:rsidRPr="00D14C30">
        <w:rPr>
          <w:rFonts w:asciiTheme="majorHAnsi" w:hAnsiTheme="majorHAnsi" w:cstheme="majorHAnsi"/>
          <w:color w:val="000000" w:themeColor="text1"/>
          <w:lang w:val="en-US"/>
        </w:rPr>
        <w:t>,</w:t>
      </w:r>
      <w:r w:rsidR="0058346E" w:rsidRPr="00D14C30">
        <w:rPr>
          <w:rFonts w:asciiTheme="majorHAnsi" w:hAnsiTheme="majorHAnsi" w:cstheme="majorHAnsi"/>
          <w:color w:val="000000" w:themeColor="text1"/>
          <w:lang w:val="en-US"/>
        </w:rPr>
        <w:t xml:space="preserve"> Christian B. Borg</w:t>
      </w:r>
      <w:r w:rsidR="0058346E" w:rsidRPr="00D14C30">
        <w:rPr>
          <w:rFonts w:asciiTheme="majorHAnsi" w:hAnsiTheme="majorHAnsi" w:cstheme="majorHAnsi"/>
          <w:color w:val="000000" w:themeColor="text1"/>
          <w:vertAlign w:val="superscript"/>
          <w:lang w:val="en-US"/>
        </w:rPr>
        <w:t>#</w:t>
      </w:r>
      <w:r w:rsidR="0058346E" w:rsidRPr="00D14C30">
        <w:rPr>
          <w:rFonts w:asciiTheme="majorHAnsi" w:hAnsiTheme="majorHAnsi" w:cstheme="majorHAnsi"/>
          <w:color w:val="000000" w:themeColor="text1"/>
          <w:lang w:val="en-US"/>
        </w:rPr>
        <w:t>,</w:t>
      </w:r>
      <w:r w:rsidRPr="00D14C30">
        <w:rPr>
          <w:rFonts w:asciiTheme="majorHAnsi" w:hAnsiTheme="majorHAnsi" w:cstheme="majorHAnsi"/>
          <w:color w:val="000000" w:themeColor="text1"/>
          <w:lang w:val="en-US"/>
        </w:rPr>
        <w:t xml:space="preserve"> </w:t>
      </w:r>
      <w:proofErr w:type="spellStart"/>
      <w:r w:rsidRPr="00D14C30">
        <w:rPr>
          <w:rFonts w:asciiTheme="majorHAnsi" w:hAnsiTheme="majorHAnsi" w:cstheme="majorHAnsi"/>
          <w:color w:val="000000" w:themeColor="text1"/>
          <w:lang w:val="en-US"/>
        </w:rPr>
        <w:t>Janne</w:t>
      </w:r>
      <w:proofErr w:type="spellEnd"/>
      <w:r w:rsidRPr="00D14C30">
        <w:rPr>
          <w:rFonts w:asciiTheme="majorHAnsi" w:hAnsiTheme="majorHAnsi" w:cstheme="majorHAnsi"/>
          <w:color w:val="000000" w:themeColor="text1"/>
          <w:lang w:val="en-US"/>
        </w:rPr>
        <w:t xml:space="preserve"> M. </w:t>
      </w:r>
      <w:proofErr w:type="spellStart"/>
      <w:r w:rsidRPr="00D14C30">
        <w:rPr>
          <w:rFonts w:asciiTheme="majorHAnsi" w:hAnsiTheme="majorHAnsi" w:cstheme="majorHAnsi"/>
          <w:color w:val="000000" w:themeColor="text1"/>
          <w:lang w:val="en-US"/>
        </w:rPr>
        <w:t>Colding</w:t>
      </w:r>
      <w:proofErr w:type="spellEnd"/>
      <w:r w:rsidRPr="00D14C30">
        <w:rPr>
          <w:rFonts w:asciiTheme="majorHAnsi" w:hAnsiTheme="majorHAnsi" w:cstheme="majorHAnsi"/>
          <w:color w:val="000000" w:themeColor="text1"/>
          <w:lang w:val="en-US"/>
        </w:rPr>
        <w:t>, Stephan A. Pless</w:t>
      </w:r>
    </w:p>
    <w:p w14:paraId="4F64D4DD" w14:textId="77777777" w:rsidR="00923A54" w:rsidRPr="00D14C30" w:rsidRDefault="00923A54">
      <w:pPr>
        <w:spacing w:line="360" w:lineRule="auto"/>
        <w:ind w:right="-46"/>
        <w:rPr>
          <w:rFonts w:asciiTheme="majorHAnsi" w:hAnsiTheme="majorHAnsi" w:cstheme="majorHAnsi"/>
          <w:color w:val="000000" w:themeColor="text1"/>
          <w:lang w:val="en-US"/>
        </w:rPr>
      </w:pPr>
    </w:p>
    <w:p w14:paraId="6A470BEF" w14:textId="32941BD6" w:rsidR="00923A54" w:rsidRPr="00D14C30" w:rsidRDefault="008A2072">
      <w:pPr>
        <w:spacing w:line="360" w:lineRule="auto"/>
        <w:ind w:right="-46"/>
        <w:rPr>
          <w:rFonts w:asciiTheme="majorHAnsi" w:eastAsiaTheme="minorEastAsia" w:hAnsiTheme="majorHAnsi" w:cstheme="majorHAnsi"/>
          <w:color w:val="000000" w:themeColor="text1"/>
        </w:rPr>
      </w:pPr>
      <w:r w:rsidRPr="00D14C30">
        <w:rPr>
          <w:rFonts w:asciiTheme="majorHAnsi" w:eastAsiaTheme="minorEastAsia" w:hAnsiTheme="majorHAnsi" w:cstheme="majorHAnsi"/>
          <w:color w:val="000000" w:themeColor="text1"/>
          <w:vertAlign w:val="superscript"/>
        </w:rPr>
        <w:t xml:space="preserve"># </w:t>
      </w:r>
      <w:r w:rsidRPr="00D14C30">
        <w:rPr>
          <w:rFonts w:asciiTheme="majorHAnsi" w:eastAsiaTheme="minorEastAsia" w:hAnsiTheme="majorHAnsi" w:cstheme="majorHAnsi"/>
          <w:color w:val="000000" w:themeColor="text1"/>
        </w:rPr>
        <w:t>Contributed equally</w:t>
      </w:r>
      <w:r w:rsidR="009C79FA" w:rsidRPr="00D14C30">
        <w:rPr>
          <w:rFonts w:asciiTheme="majorHAnsi" w:eastAsiaTheme="minorEastAsia" w:hAnsiTheme="majorHAnsi" w:cstheme="majorHAnsi"/>
          <w:color w:val="000000" w:themeColor="text1"/>
        </w:rPr>
        <w:t xml:space="preserve"> </w:t>
      </w:r>
    </w:p>
    <w:p w14:paraId="42A1AE02" w14:textId="77777777" w:rsidR="00923A54" w:rsidRPr="00D14C30" w:rsidRDefault="00923A54">
      <w:pPr>
        <w:spacing w:line="360" w:lineRule="auto"/>
        <w:ind w:right="-46"/>
        <w:rPr>
          <w:rFonts w:asciiTheme="majorHAnsi" w:hAnsiTheme="majorHAnsi" w:cstheme="majorHAnsi"/>
          <w:color w:val="000000" w:themeColor="text1"/>
          <w:lang w:val="en-US"/>
        </w:rPr>
      </w:pPr>
    </w:p>
    <w:p w14:paraId="4F9D68EE" w14:textId="77777777" w:rsidR="00923A54" w:rsidRPr="00D14C30" w:rsidRDefault="00923A54">
      <w:pPr>
        <w:spacing w:line="360" w:lineRule="auto"/>
        <w:ind w:right="-46"/>
        <w:rPr>
          <w:rFonts w:asciiTheme="majorHAnsi" w:hAnsiTheme="majorHAnsi" w:cstheme="majorHAnsi"/>
          <w:color w:val="000000" w:themeColor="text1"/>
          <w:lang w:val="en-US"/>
        </w:rPr>
      </w:pPr>
    </w:p>
    <w:p w14:paraId="64CF4302" w14:textId="77777777" w:rsidR="00923A54" w:rsidRPr="00D14C30" w:rsidRDefault="008A2072">
      <w:pPr>
        <w:spacing w:line="360" w:lineRule="auto"/>
        <w:ind w:right="-46"/>
        <w:rPr>
          <w:rFonts w:asciiTheme="majorHAnsi" w:hAnsiTheme="majorHAnsi" w:cstheme="majorHAnsi"/>
          <w:b/>
          <w:color w:val="000000" w:themeColor="text1"/>
          <w:sz w:val="28"/>
          <w:szCs w:val="28"/>
          <w:lang w:val="en-US"/>
        </w:rPr>
      </w:pPr>
      <w:r w:rsidRPr="00D14C30">
        <w:rPr>
          <w:rFonts w:asciiTheme="majorHAnsi" w:hAnsiTheme="majorHAnsi" w:cstheme="majorHAnsi"/>
          <w:b/>
          <w:color w:val="000000" w:themeColor="text1"/>
          <w:sz w:val="28"/>
          <w:szCs w:val="28"/>
          <w:lang w:val="en-US"/>
        </w:rPr>
        <w:t>Contents:</w:t>
      </w:r>
    </w:p>
    <w:p w14:paraId="0C4403E4" w14:textId="4E3C2988" w:rsidR="00923A54" w:rsidRPr="00D14C30" w:rsidRDefault="008A2072">
      <w:pPr>
        <w:ind w:right="-46"/>
        <w:rPr>
          <w:rFonts w:ascii="Calibri Light" w:hAnsi="Calibri Light" w:cs="Calibri Light"/>
          <w:color w:val="000000" w:themeColor="text1"/>
          <w:lang w:val="en-US" w:eastAsia="da-DK"/>
        </w:rPr>
      </w:pPr>
      <w:r w:rsidRPr="00D14C30">
        <w:rPr>
          <w:rFonts w:ascii="Calibri Light" w:hAnsi="Calibri Light" w:cs="Calibri Light"/>
          <w:color w:val="000000" w:themeColor="text1"/>
        </w:rPr>
        <w:t>Supplementa</w:t>
      </w:r>
      <w:r w:rsidR="0097487C" w:rsidRPr="00D14C30">
        <w:rPr>
          <w:rFonts w:ascii="Calibri Light" w:hAnsi="Calibri Light" w:cs="Calibri Light"/>
          <w:color w:val="000000" w:themeColor="text1"/>
        </w:rPr>
        <w:t>ry</w:t>
      </w:r>
      <w:r w:rsidRPr="00D14C30">
        <w:rPr>
          <w:rFonts w:ascii="Calibri Light" w:hAnsi="Calibri Light" w:cs="Calibri Light"/>
          <w:color w:val="000000" w:themeColor="text1"/>
        </w:rPr>
        <w:t xml:space="preserve"> </w:t>
      </w:r>
      <w:r w:rsidR="0097487C" w:rsidRPr="00D14C30">
        <w:rPr>
          <w:rFonts w:ascii="Calibri Light" w:hAnsi="Calibri Light" w:cs="Calibri Light"/>
          <w:color w:val="000000" w:themeColor="text1"/>
        </w:rPr>
        <w:t>Files 1a-i</w:t>
      </w:r>
    </w:p>
    <w:p w14:paraId="2856080A" w14:textId="77777777" w:rsidR="00923A54" w:rsidRPr="00D14C30" w:rsidRDefault="00923A54">
      <w:pPr>
        <w:spacing w:line="360" w:lineRule="auto"/>
        <w:ind w:right="-46"/>
        <w:rPr>
          <w:rFonts w:asciiTheme="majorHAnsi" w:hAnsiTheme="majorHAnsi" w:cstheme="majorHAnsi"/>
          <w:color w:val="000000" w:themeColor="text1"/>
          <w:lang w:val="en-US"/>
        </w:rPr>
      </w:pPr>
    </w:p>
    <w:p w14:paraId="077F22AE" w14:textId="77777777" w:rsidR="00923A54" w:rsidRPr="00D14C30" w:rsidRDefault="00923A54">
      <w:pPr>
        <w:ind w:right="-45"/>
        <w:rPr>
          <w:rFonts w:ascii="Calibri Light" w:hAnsi="Calibri Light" w:cs="Calibri Light"/>
          <w:b/>
          <w:color w:val="000000" w:themeColor="text1"/>
          <w:sz w:val="28"/>
          <w:lang w:val="en-US"/>
        </w:rPr>
      </w:pPr>
    </w:p>
    <w:p w14:paraId="336225C8" w14:textId="77777777" w:rsidR="00923A54" w:rsidRPr="00D14C30" w:rsidRDefault="00923A54">
      <w:pPr>
        <w:ind w:right="-46"/>
        <w:rPr>
          <w:rFonts w:ascii="Calibri Light" w:hAnsi="Calibri Light" w:cs="Calibri Light"/>
          <w:color w:val="000000" w:themeColor="text1"/>
        </w:rPr>
      </w:pPr>
    </w:p>
    <w:p w14:paraId="575048D0" w14:textId="77777777" w:rsidR="00923A54" w:rsidRPr="00D14C30" w:rsidRDefault="00923A54">
      <w:pPr>
        <w:ind w:right="-46"/>
        <w:rPr>
          <w:rFonts w:ascii="Calibri Light" w:hAnsi="Calibri Light" w:cs="Calibri Light"/>
          <w:color w:val="000000" w:themeColor="text1"/>
        </w:rPr>
      </w:pPr>
    </w:p>
    <w:p w14:paraId="3E0647A0" w14:textId="77777777" w:rsidR="00923A54" w:rsidRPr="00D14C30" w:rsidRDefault="00923A54">
      <w:pPr>
        <w:ind w:right="-46"/>
        <w:rPr>
          <w:rFonts w:ascii="Calibri Light" w:hAnsi="Calibri Light" w:cs="Calibri Light"/>
          <w:color w:val="000000" w:themeColor="text1"/>
        </w:rPr>
      </w:pPr>
    </w:p>
    <w:p w14:paraId="11F6ACD4" w14:textId="77777777" w:rsidR="00923A54" w:rsidRPr="00D14C30" w:rsidRDefault="00923A54">
      <w:pPr>
        <w:ind w:right="-46"/>
        <w:rPr>
          <w:rFonts w:ascii="Calibri Light" w:hAnsi="Calibri Light" w:cs="Calibri Light"/>
          <w:color w:val="000000" w:themeColor="text1"/>
        </w:rPr>
      </w:pPr>
    </w:p>
    <w:p w14:paraId="3F51037A" w14:textId="77777777" w:rsidR="00923A54" w:rsidRPr="00D14C30" w:rsidRDefault="00923A54">
      <w:pPr>
        <w:ind w:right="-46"/>
        <w:rPr>
          <w:rFonts w:ascii="Calibri Light" w:hAnsi="Calibri Light" w:cs="Calibri Light"/>
          <w:color w:val="000000" w:themeColor="text1"/>
        </w:rPr>
      </w:pPr>
    </w:p>
    <w:p w14:paraId="21FF3D95" w14:textId="77777777" w:rsidR="00923A54" w:rsidRPr="00D14C30" w:rsidRDefault="00923A54">
      <w:pPr>
        <w:ind w:right="-46"/>
        <w:rPr>
          <w:rFonts w:ascii="Calibri Light" w:hAnsi="Calibri Light" w:cs="Calibri Light"/>
          <w:color w:val="000000" w:themeColor="text1"/>
        </w:rPr>
      </w:pPr>
    </w:p>
    <w:p w14:paraId="57EA43EF" w14:textId="77777777" w:rsidR="00923A54" w:rsidRPr="00D14C30" w:rsidRDefault="00923A54">
      <w:pPr>
        <w:ind w:right="-46"/>
        <w:rPr>
          <w:rFonts w:ascii="Calibri Light" w:hAnsi="Calibri Light" w:cs="Calibri Light"/>
          <w:color w:val="000000" w:themeColor="text1"/>
        </w:rPr>
      </w:pPr>
    </w:p>
    <w:p w14:paraId="513D1A9D" w14:textId="77777777" w:rsidR="00923A54" w:rsidRPr="00D14C30" w:rsidRDefault="00923A54">
      <w:pPr>
        <w:ind w:right="-46"/>
        <w:rPr>
          <w:rFonts w:ascii="Calibri Light" w:hAnsi="Calibri Light" w:cs="Calibri Light"/>
          <w:color w:val="000000" w:themeColor="text1"/>
        </w:rPr>
      </w:pPr>
    </w:p>
    <w:p w14:paraId="3032DD5E" w14:textId="77777777" w:rsidR="00923A54" w:rsidRPr="00D14C30" w:rsidRDefault="00923A54">
      <w:pPr>
        <w:ind w:right="-46"/>
        <w:rPr>
          <w:rFonts w:ascii="Calibri Light" w:hAnsi="Calibri Light" w:cs="Calibri Light"/>
          <w:color w:val="000000" w:themeColor="text1"/>
        </w:rPr>
      </w:pPr>
    </w:p>
    <w:p w14:paraId="2A631AF1" w14:textId="77777777" w:rsidR="00923A54" w:rsidRPr="00D14C30" w:rsidRDefault="00923A54">
      <w:pPr>
        <w:ind w:right="-46"/>
        <w:rPr>
          <w:rFonts w:ascii="Calibri Light" w:hAnsi="Calibri Light" w:cs="Calibri Light"/>
          <w:color w:val="000000" w:themeColor="text1"/>
        </w:rPr>
      </w:pPr>
    </w:p>
    <w:p w14:paraId="370D6771" w14:textId="77777777" w:rsidR="00923A54" w:rsidRPr="00D14C30" w:rsidRDefault="00923A54">
      <w:pPr>
        <w:ind w:right="-46"/>
        <w:rPr>
          <w:rFonts w:ascii="Calibri Light" w:hAnsi="Calibri Light" w:cs="Calibri Light"/>
          <w:color w:val="000000" w:themeColor="text1"/>
        </w:rPr>
      </w:pPr>
    </w:p>
    <w:p w14:paraId="1846365D" w14:textId="77777777" w:rsidR="00923A54" w:rsidRPr="00D14C30" w:rsidRDefault="00923A54">
      <w:pPr>
        <w:ind w:right="-46"/>
        <w:rPr>
          <w:rFonts w:ascii="Calibri Light" w:hAnsi="Calibri Light" w:cs="Calibri Light"/>
          <w:color w:val="000000" w:themeColor="text1"/>
        </w:rPr>
      </w:pPr>
    </w:p>
    <w:p w14:paraId="58A05F3B" w14:textId="77777777" w:rsidR="00923A54" w:rsidRPr="00D14C30" w:rsidRDefault="00923A54">
      <w:pPr>
        <w:ind w:right="-46"/>
        <w:rPr>
          <w:rFonts w:ascii="Calibri Light" w:hAnsi="Calibri Light" w:cs="Calibri Light"/>
          <w:color w:val="000000" w:themeColor="text1"/>
        </w:rPr>
      </w:pPr>
    </w:p>
    <w:p w14:paraId="1B724549" w14:textId="77777777" w:rsidR="00923A54" w:rsidRPr="00D14C30" w:rsidRDefault="00923A54">
      <w:pPr>
        <w:ind w:right="-46"/>
        <w:rPr>
          <w:rFonts w:ascii="Calibri Light" w:hAnsi="Calibri Light" w:cs="Calibri Light"/>
          <w:color w:val="000000" w:themeColor="text1"/>
        </w:rPr>
      </w:pPr>
    </w:p>
    <w:p w14:paraId="09D8B5C0" w14:textId="77777777" w:rsidR="00923A54" w:rsidRPr="00D14C30" w:rsidRDefault="00923A54">
      <w:pPr>
        <w:ind w:right="-46"/>
        <w:rPr>
          <w:rFonts w:ascii="Calibri Light" w:hAnsi="Calibri Light" w:cs="Calibri Light"/>
          <w:color w:val="000000" w:themeColor="text1"/>
        </w:rPr>
      </w:pPr>
    </w:p>
    <w:p w14:paraId="59C12B04" w14:textId="77777777" w:rsidR="00923A54" w:rsidRPr="00D14C30" w:rsidRDefault="00923A54">
      <w:pPr>
        <w:ind w:right="-46"/>
        <w:rPr>
          <w:rFonts w:ascii="Calibri Light" w:hAnsi="Calibri Light" w:cs="Calibri Light"/>
          <w:color w:val="000000" w:themeColor="text1"/>
        </w:rPr>
      </w:pPr>
    </w:p>
    <w:p w14:paraId="629C0EFE" w14:textId="77777777" w:rsidR="00923A54" w:rsidRPr="00D14C30" w:rsidRDefault="00923A54">
      <w:pPr>
        <w:ind w:right="-46"/>
        <w:rPr>
          <w:rFonts w:ascii="Calibri Light" w:hAnsi="Calibri Light" w:cs="Calibri Light"/>
          <w:color w:val="000000" w:themeColor="text1"/>
        </w:rPr>
      </w:pPr>
    </w:p>
    <w:p w14:paraId="17F81E9C" w14:textId="77777777" w:rsidR="00923A54" w:rsidRPr="00D14C30" w:rsidRDefault="00923A54">
      <w:pPr>
        <w:ind w:right="-46"/>
        <w:rPr>
          <w:rFonts w:ascii="Calibri Light" w:hAnsi="Calibri Light" w:cs="Calibri Light"/>
          <w:color w:val="000000" w:themeColor="text1"/>
        </w:rPr>
      </w:pPr>
    </w:p>
    <w:p w14:paraId="38515F3B" w14:textId="77777777" w:rsidR="00923A54" w:rsidRPr="00D14C30" w:rsidRDefault="00923A54">
      <w:pPr>
        <w:ind w:right="-46"/>
        <w:rPr>
          <w:rFonts w:asciiTheme="majorHAnsi" w:hAnsiTheme="majorHAnsi" w:cstheme="majorHAnsi"/>
          <w:b/>
          <w:color w:val="000000" w:themeColor="text1"/>
          <w:sz w:val="18"/>
          <w:szCs w:val="18"/>
          <w:lang w:val="en-US"/>
        </w:rPr>
      </w:pPr>
    </w:p>
    <w:p w14:paraId="24EF26D6" w14:textId="77777777" w:rsidR="00D14C30" w:rsidRDefault="00D14C30">
      <w:pPr>
        <w:ind w:right="-46"/>
        <w:rPr>
          <w:rFonts w:asciiTheme="majorHAnsi" w:hAnsiTheme="majorHAnsi" w:cstheme="majorHAnsi"/>
          <w:b/>
          <w:color w:val="000000" w:themeColor="text1"/>
          <w:sz w:val="18"/>
          <w:szCs w:val="18"/>
          <w:lang w:val="en-US"/>
        </w:rPr>
      </w:pPr>
    </w:p>
    <w:p w14:paraId="24BF36AC" w14:textId="63C202B8" w:rsidR="00923A54" w:rsidRPr="00D14C30" w:rsidRDefault="00EF0846">
      <w:pPr>
        <w:ind w:right="-46"/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</w:pPr>
      <w:r w:rsidRPr="00D14C30">
        <w:rPr>
          <w:rFonts w:asciiTheme="majorHAnsi" w:hAnsiTheme="majorHAnsi" w:cstheme="majorHAnsi"/>
          <w:b/>
          <w:color w:val="000000" w:themeColor="text1"/>
          <w:sz w:val="18"/>
          <w:szCs w:val="18"/>
          <w:lang w:val="en-US"/>
        </w:rPr>
        <w:lastRenderedPageBreak/>
        <w:t>Supplementary File 1a</w:t>
      </w:r>
      <w:r w:rsidR="008A2072" w:rsidRPr="00D14C30">
        <w:rPr>
          <w:rFonts w:asciiTheme="majorHAnsi" w:hAnsiTheme="majorHAnsi" w:cstheme="majorHAnsi"/>
          <w:b/>
          <w:color w:val="000000" w:themeColor="text1"/>
          <w:sz w:val="18"/>
          <w:szCs w:val="18"/>
          <w:lang w:val="en-US"/>
        </w:rPr>
        <w:t>.</w:t>
      </w:r>
      <w:r w:rsidR="008A2072" w:rsidRPr="00D14C30"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  <w:t xml:space="preserve"> </w:t>
      </w:r>
    </w:p>
    <w:tbl>
      <w:tblPr>
        <w:tblpPr w:leftFromText="113" w:rightFromText="113" w:vertAnchor="page" w:horzAnchor="margin" w:tblpY="2530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1786"/>
        <w:gridCol w:w="1909"/>
        <w:gridCol w:w="509"/>
        <w:gridCol w:w="1794"/>
        <w:gridCol w:w="2015"/>
        <w:gridCol w:w="494"/>
      </w:tblGrid>
      <w:tr w:rsidR="00D14C30" w:rsidRPr="00D14C30" w14:paraId="6FFF1F26" w14:textId="77777777" w:rsidTr="00D14C30">
        <w:trPr>
          <w:trHeight w:val="250"/>
        </w:trPr>
        <w:tc>
          <w:tcPr>
            <w:tcW w:w="1137" w:type="dxa"/>
          </w:tcPr>
          <w:p w14:paraId="1F933B0A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</w:pPr>
          </w:p>
        </w:tc>
        <w:tc>
          <w:tcPr>
            <w:tcW w:w="4204" w:type="dxa"/>
            <w:gridSpan w:val="3"/>
          </w:tcPr>
          <w:p w14:paraId="6E4CC446" w14:textId="77777777" w:rsidR="00D14C30" w:rsidRPr="00D14C30" w:rsidRDefault="00D14C30" w:rsidP="00D14C30">
            <w:pPr>
              <w:spacing w:line="240" w:lineRule="auto"/>
              <w:ind w:right="-46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WT</w:t>
            </w:r>
          </w:p>
        </w:tc>
        <w:tc>
          <w:tcPr>
            <w:tcW w:w="4303" w:type="dxa"/>
            <w:gridSpan w:val="3"/>
            <w:shd w:val="clear" w:color="auto" w:fill="auto"/>
            <w:noWrap/>
          </w:tcPr>
          <w:p w14:paraId="1212A2E0" w14:textId="77777777" w:rsidR="00D14C30" w:rsidRPr="00D14C30" w:rsidRDefault="00D14C30" w:rsidP="00D14C30">
            <w:pPr>
              <w:spacing w:line="240" w:lineRule="auto"/>
              <w:ind w:right="-46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F350L</w:t>
            </w:r>
          </w:p>
        </w:tc>
      </w:tr>
      <w:tr w:rsidR="00D14C30" w:rsidRPr="00D14C30" w14:paraId="16EC3307" w14:textId="77777777" w:rsidTr="00D14C30">
        <w:trPr>
          <w:trHeight w:val="250"/>
        </w:trPr>
        <w:tc>
          <w:tcPr>
            <w:tcW w:w="1137" w:type="dxa"/>
          </w:tcPr>
          <w:p w14:paraId="295AE25A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PcTx1 (</w:t>
            </w:r>
            <w:proofErr w:type="spellStart"/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nM</w:t>
            </w:r>
            <w:proofErr w:type="spellEnd"/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)</w:t>
            </w:r>
          </w:p>
        </w:tc>
        <w:tc>
          <w:tcPr>
            <w:tcW w:w="1786" w:type="dxa"/>
            <w:shd w:val="clear" w:color="auto" w:fill="auto"/>
            <w:noWrap/>
          </w:tcPr>
          <w:p w14:paraId="1EAA5FC1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pH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vertAlign w:val="subscript"/>
                <w:lang w:eastAsia="da-DK"/>
              </w:rPr>
              <w:t>50</w:t>
            </w:r>
          </w:p>
        </w:tc>
        <w:tc>
          <w:tcPr>
            <w:tcW w:w="1909" w:type="dxa"/>
            <w:shd w:val="clear" w:color="auto" w:fill="auto"/>
            <w:noWrap/>
          </w:tcPr>
          <w:p w14:paraId="0928266A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Hill</w:t>
            </w:r>
          </w:p>
        </w:tc>
        <w:tc>
          <w:tcPr>
            <w:tcW w:w="509" w:type="dxa"/>
            <w:shd w:val="clear" w:color="auto" w:fill="auto"/>
            <w:noWrap/>
          </w:tcPr>
          <w:p w14:paraId="645665EE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n</w:t>
            </w:r>
          </w:p>
        </w:tc>
        <w:tc>
          <w:tcPr>
            <w:tcW w:w="1794" w:type="dxa"/>
            <w:shd w:val="clear" w:color="auto" w:fill="auto"/>
            <w:noWrap/>
          </w:tcPr>
          <w:p w14:paraId="619148DB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pH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vertAlign w:val="subscript"/>
                <w:lang w:eastAsia="da-DK"/>
              </w:rPr>
              <w:t>50</w:t>
            </w:r>
          </w:p>
        </w:tc>
        <w:tc>
          <w:tcPr>
            <w:tcW w:w="2015" w:type="dxa"/>
            <w:shd w:val="clear" w:color="auto" w:fill="auto"/>
            <w:noWrap/>
          </w:tcPr>
          <w:p w14:paraId="1DA4DAE5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Hill</w:t>
            </w:r>
          </w:p>
        </w:tc>
        <w:tc>
          <w:tcPr>
            <w:tcW w:w="494" w:type="dxa"/>
            <w:shd w:val="clear" w:color="auto" w:fill="auto"/>
            <w:noWrap/>
          </w:tcPr>
          <w:p w14:paraId="586E34CB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n</w:t>
            </w:r>
          </w:p>
        </w:tc>
      </w:tr>
      <w:tr w:rsidR="00D14C30" w:rsidRPr="00D14C30" w14:paraId="6B870FDE" w14:textId="77777777" w:rsidTr="00D14C30">
        <w:trPr>
          <w:trHeight w:val="250"/>
        </w:trPr>
        <w:tc>
          <w:tcPr>
            <w:tcW w:w="9644" w:type="dxa"/>
            <w:gridSpan w:val="7"/>
          </w:tcPr>
          <w:p w14:paraId="7E6E60DE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Activation</w:t>
            </w:r>
          </w:p>
        </w:tc>
      </w:tr>
      <w:tr w:rsidR="00D14C30" w:rsidRPr="00D14C30" w14:paraId="5D06B14E" w14:textId="77777777" w:rsidTr="00D14C30">
        <w:trPr>
          <w:trHeight w:val="250"/>
        </w:trPr>
        <w:tc>
          <w:tcPr>
            <w:tcW w:w="1137" w:type="dxa"/>
          </w:tcPr>
          <w:p w14:paraId="3778B527" w14:textId="77777777" w:rsidR="00D14C30" w:rsidRPr="00D14C30" w:rsidRDefault="00D14C30" w:rsidP="00D14C30">
            <w:pPr>
              <w:tabs>
                <w:tab w:val="left" w:pos="631"/>
              </w:tabs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786" w:type="dxa"/>
            <w:shd w:val="clear" w:color="auto" w:fill="auto"/>
            <w:noWrap/>
          </w:tcPr>
          <w:p w14:paraId="2CCA7C99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6.68 (6.64, 6.72)</w:t>
            </w:r>
          </w:p>
        </w:tc>
        <w:tc>
          <w:tcPr>
            <w:tcW w:w="1909" w:type="dxa"/>
            <w:shd w:val="clear" w:color="auto" w:fill="auto"/>
            <w:noWrap/>
          </w:tcPr>
          <w:p w14:paraId="6F1AD4D8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6.16 (2.74, 9.58)</w:t>
            </w:r>
          </w:p>
        </w:tc>
        <w:tc>
          <w:tcPr>
            <w:tcW w:w="509" w:type="dxa"/>
            <w:shd w:val="clear" w:color="auto" w:fill="auto"/>
            <w:noWrap/>
          </w:tcPr>
          <w:p w14:paraId="73644572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1794" w:type="dxa"/>
            <w:shd w:val="clear" w:color="auto" w:fill="auto"/>
            <w:noWrap/>
          </w:tcPr>
          <w:p w14:paraId="68C924AB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6.26 (6.17, 6.35)</w:t>
            </w:r>
          </w:p>
        </w:tc>
        <w:tc>
          <w:tcPr>
            <w:tcW w:w="2015" w:type="dxa"/>
            <w:shd w:val="clear" w:color="auto" w:fill="auto"/>
            <w:noWrap/>
          </w:tcPr>
          <w:p w14:paraId="07909083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3.61 (2.75, 4.47)</w:t>
            </w:r>
          </w:p>
        </w:tc>
        <w:tc>
          <w:tcPr>
            <w:tcW w:w="494" w:type="dxa"/>
            <w:shd w:val="clear" w:color="auto" w:fill="auto"/>
            <w:noWrap/>
          </w:tcPr>
          <w:p w14:paraId="5004A3A4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12</w:t>
            </w:r>
          </w:p>
        </w:tc>
      </w:tr>
      <w:tr w:rsidR="00D14C30" w:rsidRPr="00D14C30" w14:paraId="631F8C98" w14:textId="77777777" w:rsidTr="00D14C30">
        <w:trPr>
          <w:trHeight w:val="250"/>
        </w:trPr>
        <w:tc>
          <w:tcPr>
            <w:tcW w:w="1137" w:type="dxa"/>
          </w:tcPr>
          <w:p w14:paraId="64CCD84C" w14:textId="77777777" w:rsidR="00D14C30" w:rsidRPr="00D14C30" w:rsidRDefault="00D14C30" w:rsidP="00D14C30">
            <w:pPr>
              <w:tabs>
                <w:tab w:val="left" w:pos="631"/>
              </w:tabs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1786" w:type="dxa"/>
            <w:shd w:val="clear" w:color="auto" w:fill="auto"/>
            <w:noWrap/>
          </w:tcPr>
          <w:p w14:paraId="2192C915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7.21 (7.12, 7.30)</w:t>
            </w:r>
          </w:p>
        </w:tc>
        <w:tc>
          <w:tcPr>
            <w:tcW w:w="1909" w:type="dxa"/>
            <w:shd w:val="clear" w:color="auto" w:fill="auto"/>
            <w:noWrap/>
          </w:tcPr>
          <w:p w14:paraId="1738EC92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2.72 (2.08, 3.36)</w:t>
            </w:r>
          </w:p>
        </w:tc>
        <w:tc>
          <w:tcPr>
            <w:tcW w:w="509" w:type="dxa"/>
            <w:shd w:val="clear" w:color="auto" w:fill="auto"/>
            <w:noWrap/>
          </w:tcPr>
          <w:p w14:paraId="7DD84A84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1794" w:type="dxa"/>
            <w:shd w:val="clear" w:color="auto" w:fill="auto"/>
            <w:noWrap/>
          </w:tcPr>
          <w:p w14:paraId="6DAFB3F8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6.20 (6.06, 6.36)</w:t>
            </w:r>
          </w:p>
        </w:tc>
        <w:tc>
          <w:tcPr>
            <w:tcW w:w="2015" w:type="dxa"/>
            <w:shd w:val="clear" w:color="auto" w:fill="auto"/>
            <w:noWrap/>
          </w:tcPr>
          <w:p w14:paraId="0898216A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3.76 (3.02, 4.53)</w:t>
            </w:r>
          </w:p>
        </w:tc>
        <w:tc>
          <w:tcPr>
            <w:tcW w:w="494" w:type="dxa"/>
            <w:shd w:val="clear" w:color="auto" w:fill="auto"/>
            <w:noWrap/>
          </w:tcPr>
          <w:p w14:paraId="4F469DC6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7</w:t>
            </w:r>
          </w:p>
        </w:tc>
      </w:tr>
      <w:tr w:rsidR="00D14C30" w:rsidRPr="00D14C30" w14:paraId="560417B8" w14:textId="77777777" w:rsidTr="00D14C30">
        <w:trPr>
          <w:trHeight w:val="250"/>
        </w:trPr>
        <w:tc>
          <w:tcPr>
            <w:tcW w:w="9644" w:type="dxa"/>
            <w:gridSpan w:val="7"/>
          </w:tcPr>
          <w:p w14:paraId="4C6190FD" w14:textId="77777777" w:rsidR="00D14C30" w:rsidRPr="00D14C30" w:rsidRDefault="00D14C30" w:rsidP="00D14C30">
            <w:pPr>
              <w:tabs>
                <w:tab w:val="left" w:pos="631"/>
              </w:tabs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Steady-state desensitization</w:t>
            </w:r>
          </w:p>
        </w:tc>
      </w:tr>
      <w:tr w:rsidR="00D14C30" w:rsidRPr="00D14C30" w14:paraId="310D4946" w14:textId="77777777" w:rsidTr="00D14C30">
        <w:trPr>
          <w:trHeight w:val="250"/>
        </w:trPr>
        <w:tc>
          <w:tcPr>
            <w:tcW w:w="1137" w:type="dxa"/>
          </w:tcPr>
          <w:p w14:paraId="760ED791" w14:textId="77777777" w:rsidR="00D14C30" w:rsidRPr="00D14C30" w:rsidRDefault="00D14C30" w:rsidP="00D14C30">
            <w:pPr>
              <w:tabs>
                <w:tab w:val="left" w:pos="631"/>
              </w:tabs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1786" w:type="dxa"/>
            <w:shd w:val="clear" w:color="auto" w:fill="auto"/>
            <w:noWrap/>
          </w:tcPr>
          <w:p w14:paraId="3270BAD5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7.28 (7.22, 7.33)</w:t>
            </w:r>
          </w:p>
        </w:tc>
        <w:tc>
          <w:tcPr>
            <w:tcW w:w="1909" w:type="dxa"/>
            <w:shd w:val="clear" w:color="auto" w:fill="auto"/>
            <w:noWrap/>
          </w:tcPr>
          <w:p w14:paraId="29BC3940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14.31 (6.20, 22.43)</w:t>
            </w:r>
          </w:p>
        </w:tc>
        <w:tc>
          <w:tcPr>
            <w:tcW w:w="509" w:type="dxa"/>
            <w:shd w:val="clear" w:color="auto" w:fill="auto"/>
            <w:noWrap/>
          </w:tcPr>
          <w:p w14:paraId="34ED04BF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1794" w:type="dxa"/>
            <w:shd w:val="clear" w:color="auto" w:fill="auto"/>
            <w:noWrap/>
          </w:tcPr>
          <w:p w14:paraId="03DBEB95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7.12 (7.09, 7.16)</w:t>
            </w:r>
          </w:p>
        </w:tc>
        <w:tc>
          <w:tcPr>
            <w:tcW w:w="2015" w:type="dxa"/>
            <w:shd w:val="clear" w:color="auto" w:fill="auto"/>
            <w:noWrap/>
          </w:tcPr>
          <w:p w14:paraId="26E95E97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19.51 (12.79, 26.22)</w:t>
            </w:r>
          </w:p>
        </w:tc>
        <w:tc>
          <w:tcPr>
            <w:tcW w:w="494" w:type="dxa"/>
            <w:shd w:val="clear" w:color="auto" w:fill="auto"/>
            <w:noWrap/>
          </w:tcPr>
          <w:p w14:paraId="61DE87D1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5</w:t>
            </w:r>
          </w:p>
        </w:tc>
      </w:tr>
      <w:tr w:rsidR="00D14C30" w:rsidRPr="00D14C30" w14:paraId="239BB7A5" w14:textId="77777777" w:rsidTr="00D14C30">
        <w:trPr>
          <w:trHeight w:val="250"/>
        </w:trPr>
        <w:tc>
          <w:tcPr>
            <w:tcW w:w="1137" w:type="dxa"/>
          </w:tcPr>
          <w:p w14:paraId="65C0CEEE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1786" w:type="dxa"/>
            <w:shd w:val="clear" w:color="auto" w:fill="auto"/>
            <w:noWrap/>
          </w:tcPr>
          <w:p w14:paraId="30CF6BC2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7.68 (7.63, 7.72)</w:t>
            </w:r>
          </w:p>
        </w:tc>
        <w:tc>
          <w:tcPr>
            <w:tcW w:w="1909" w:type="dxa"/>
            <w:shd w:val="clear" w:color="auto" w:fill="auto"/>
            <w:noWrap/>
          </w:tcPr>
          <w:p w14:paraId="2065CF84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17.15 (7.04, 27.27)</w:t>
            </w:r>
          </w:p>
        </w:tc>
        <w:tc>
          <w:tcPr>
            <w:tcW w:w="509" w:type="dxa"/>
            <w:shd w:val="clear" w:color="auto" w:fill="auto"/>
            <w:noWrap/>
          </w:tcPr>
          <w:p w14:paraId="7CD6ACDA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9</w:t>
            </w:r>
          </w:p>
        </w:tc>
        <w:tc>
          <w:tcPr>
            <w:tcW w:w="1794" w:type="dxa"/>
            <w:shd w:val="clear" w:color="auto" w:fill="auto"/>
            <w:noWrap/>
          </w:tcPr>
          <w:p w14:paraId="52B22659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7.28 (7.21, 7.36)</w:t>
            </w:r>
          </w:p>
        </w:tc>
        <w:tc>
          <w:tcPr>
            <w:tcW w:w="2015" w:type="dxa"/>
            <w:shd w:val="clear" w:color="auto" w:fill="auto"/>
            <w:noWrap/>
          </w:tcPr>
          <w:p w14:paraId="1776079D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18.78 (5.36, 32.20)</w:t>
            </w:r>
          </w:p>
        </w:tc>
        <w:tc>
          <w:tcPr>
            <w:tcW w:w="494" w:type="dxa"/>
            <w:shd w:val="clear" w:color="auto" w:fill="auto"/>
            <w:noWrap/>
          </w:tcPr>
          <w:p w14:paraId="260EDF5D" w14:textId="77777777" w:rsidR="00D14C30" w:rsidRPr="00D14C30" w:rsidRDefault="00D14C30" w:rsidP="00D14C30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7</w:t>
            </w:r>
          </w:p>
        </w:tc>
      </w:tr>
    </w:tbl>
    <w:p w14:paraId="1BAD600D" w14:textId="06BE6E17" w:rsidR="00B150D8" w:rsidRPr="00D14C30" w:rsidRDefault="00B150D8">
      <w:pPr>
        <w:spacing w:line="240" w:lineRule="auto"/>
        <w:ind w:right="0"/>
        <w:jc w:val="left"/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</w:pPr>
      <w:r w:rsidRPr="00D14C30"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  <w:br w:type="page"/>
      </w:r>
    </w:p>
    <w:p w14:paraId="60F561C5" w14:textId="0946F310" w:rsidR="00364FFE" w:rsidRPr="00D14C30" w:rsidRDefault="00EF0846" w:rsidP="00364FFE">
      <w:pPr>
        <w:pageBreakBefore/>
        <w:ind w:right="-46"/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</w:pPr>
      <w:r w:rsidRPr="00D14C30">
        <w:rPr>
          <w:rFonts w:asciiTheme="majorHAnsi" w:hAnsiTheme="majorHAnsi" w:cstheme="majorHAnsi"/>
          <w:b/>
          <w:color w:val="000000" w:themeColor="text1"/>
          <w:sz w:val="18"/>
          <w:szCs w:val="18"/>
          <w:lang w:val="en-US"/>
        </w:rPr>
        <w:lastRenderedPageBreak/>
        <w:t>Supplementary File 1b</w:t>
      </w:r>
      <w:r w:rsidR="00364FFE" w:rsidRPr="00D14C30">
        <w:rPr>
          <w:rFonts w:asciiTheme="majorHAnsi" w:hAnsiTheme="majorHAnsi" w:cstheme="majorHAnsi"/>
          <w:b/>
          <w:color w:val="000000" w:themeColor="text1"/>
          <w:sz w:val="18"/>
          <w:szCs w:val="18"/>
          <w:lang w:val="en-US"/>
        </w:rPr>
        <w:t>.</w:t>
      </w:r>
      <w:r w:rsidR="00364FFE" w:rsidRPr="00D14C30"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  <w:t xml:space="preserve"> 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701"/>
        <w:gridCol w:w="2126"/>
        <w:gridCol w:w="709"/>
      </w:tblGrid>
      <w:tr w:rsidR="00D14C30" w:rsidRPr="00D14C30" w14:paraId="03990149" w14:textId="77777777" w:rsidTr="00F16FFD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4A1E0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2EA03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pH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vertAlign w:val="subscript"/>
                <w:lang w:val="en-US" w:eastAsia="da-DK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8548D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Hill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06895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n</w:t>
            </w:r>
          </w:p>
        </w:tc>
      </w:tr>
      <w:tr w:rsidR="00D14C30" w:rsidRPr="00D14C30" w14:paraId="7E1BF9D2" w14:textId="77777777" w:rsidTr="00F16FFD">
        <w:trPr>
          <w:trHeight w:val="300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FD30964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Steady-state desensitization</w:t>
            </w:r>
          </w:p>
        </w:tc>
      </w:tr>
      <w:tr w:rsidR="00D14C30" w:rsidRPr="00D14C30" w14:paraId="4D18B2B9" w14:textId="77777777" w:rsidTr="00F16FFD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BEBD9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K105C*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38F5F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7.06 (7.02, 7.09)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FD114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13.96 (10.88, 17.03)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D47E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4</w:t>
            </w:r>
          </w:p>
        </w:tc>
      </w:tr>
      <w:tr w:rsidR="00D14C30" w:rsidRPr="00D14C30" w14:paraId="5EFDB171" w14:textId="77777777" w:rsidTr="00F16FFD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D51F3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WT*/WT*/WT*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DC2F4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7.14 (7.12, 7.16)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CBECB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11.56 (7.87, 15.25)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03569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6</w:t>
            </w:r>
          </w:p>
        </w:tc>
      </w:tr>
      <w:tr w:rsidR="00D14C30" w:rsidRPr="00D14C30" w14:paraId="23641C2D" w14:textId="77777777" w:rsidTr="00F16FFD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D3403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WT*/F350L*/WT*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12983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7.13 (7.07, 7.19)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258F0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7.84 (4.73, 10.95)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ABA91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4</w:t>
            </w:r>
          </w:p>
        </w:tc>
      </w:tr>
      <w:tr w:rsidR="00D14C30" w:rsidRPr="00D14C30" w14:paraId="57FA3BEF" w14:textId="77777777" w:rsidTr="00F16FFD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9B979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WT*/F350L*/F350L*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D299A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7.06 (7.02, 7.10)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1E032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15.04 (6.90, 23.18)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2C3B1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4</w:t>
            </w:r>
          </w:p>
        </w:tc>
      </w:tr>
      <w:tr w:rsidR="00D14C30" w:rsidRPr="00D14C30" w14:paraId="48882B6B" w14:textId="77777777" w:rsidTr="00F16FFD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A2979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K105C*F350L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5E525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6.99 (6.96, 7.03)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47C47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11.66 (7.34, 15.98)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0A6B5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4</w:t>
            </w:r>
          </w:p>
        </w:tc>
      </w:tr>
      <w:tr w:rsidR="00D14C30" w:rsidRPr="00D14C30" w14:paraId="033797E8" w14:textId="77777777" w:rsidTr="00F16FFD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69485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V80C*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C7454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7.17 (7.13, 7.21)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79555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11.95 (5.34, 18.57)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8970C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4</w:t>
            </w:r>
          </w:p>
        </w:tc>
      </w:tr>
      <w:tr w:rsidR="00D14C30" w:rsidRPr="00D14C30" w14:paraId="397D6EC5" w14:textId="77777777" w:rsidTr="00F16FFD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B6318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V80C*F350L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551F5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7.31 (6.72, 7.89)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6045A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8.56 (0.03, 17.15)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1D1E0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4</w:t>
            </w:r>
          </w:p>
        </w:tc>
      </w:tr>
      <w:tr w:rsidR="00D14C30" w:rsidRPr="00D14C30" w14:paraId="1032EC26" w14:textId="77777777" w:rsidTr="00F16FFD">
        <w:trPr>
          <w:trHeight w:val="300"/>
        </w:trPr>
        <w:tc>
          <w:tcPr>
            <w:tcW w:w="7083" w:type="dxa"/>
            <w:gridSpan w:val="4"/>
            <w:shd w:val="clear" w:color="auto" w:fill="auto"/>
            <w:noWrap/>
          </w:tcPr>
          <w:p w14:paraId="1C0F40BA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Fluorescence signal</w:t>
            </w:r>
          </w:p>
        </w:tc>
      </w:tr>
      <w:tr w:rsidR="00D14C30" w:rsidRPr="00D14C30" w14:paraId="6B5FB4C5" w14:textId="77777777" w:rsidTr="00F16FFD">
        <w:trPr>
          <w:trHeight w:val="300"/>
        </w:trPr>
        <w:tc>
          <w:tcPr>
            <w:tcW w:w="2547" w:type="dxa"/>
            <w:shd w:val="clear" w:color="auto" w:fill="auto"/>
            <w:noWrap/>
          </w:tcPr>
          <w:p w14:paraId="0C9A39B6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K105C*</w:t>
            </w:r>
          </w:p>
        </w:tc>
        <w:tc>
          <w:tcPr>
            <w:tcW w:w="1701" w:type="dxa"/>
            <w:shd w:val="clear" w:color="auto" w:fill="auto"/>
            <w:noWrap/>
          </w:tcPr>
          <w:p w14:paraId="13A4AEAC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7.11 (7.15, 7.06)</w:t>
            </w:r>
          </w:p>
        </w:tc>
        <w:tc>
          <w:tcPr>
            <w:tcW w:w="2126" w:type="dxa"/>
            <w:shd w:val="clear" w:color="auto" w:fill="auto"/>
            <w:noWrap/>
          </w:tcPr>
          <w:p w14:paraId="2FCDAEC3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7.24 (5.40, 9.07)</w:t>
            </w:r>
          </w:p>
        </w:tc>
        <w:tc>
          <w:tcPr>
            <w:tcW w:w="709" w:type="dxa"/>
            <w:shd w:val="clear" w:color="auto" w:fill="auto"/>
            <w:noWrap/>
          </w:tcPr>
          <w:p w14:paraId="00B6441D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5</w:t>
            </w:r>
          </w:p>
        </w:tc>
      </w:tr>
      <w:tr w:rsidR="00D14C30" w:rsidRPr="00D14C30" w14:paraId="6B09F70A" w14:textId="77777777" w:rsidTr="00F16FFD">
        <w:trPr>
          <w:trHeight w:val="300"/>
        </w:trPr>
        <w:tc>
          <w:tcPr>
            <w:tcW w:w="2547" w:type="dxa"/>
            <w:shd w:val="clear" w:color="auto" w:fill="auto"/>
            <w:noWrap/>
          </w:tcPr>
          <w:p w14:paraId="51A6D829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WT*/WT*/WT*</w:t>
            </w:r>
          </w:p>
        </w:tc>
        <w:tc>
          <w:tcPr>
            <w:tcW w:w="1701" w:type="dxa"/>
            <w:shd w:val="clear" w:color="auto" w:fill="auto"/>
            <w:noWrap/>
          </w:tcPr>
          <w:p w14:paraId="08BF862C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7.15 (7.18, 7.12)</w:t>
            </w:r>
          </w:p>
        </w:tc>
        <w:tc>
          <w:tcPr>
            <w:tcW w:w="2126" w:type="dxa"/>
            <w:shd w:val="clear" w:color="auto" w:fill="auto"/>
            <w:noWrap/>
          </w:tcPr>
          <w:p w14:paraId="368B0154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8.07 (5.54, 10.59)</w:t>
            </w:r>
          </w:p>
        </w:tc>
        <w:tc>
          <w:tcPr>
            <w:tcW w:w="709" w:type="dxa"/>
            <w:shd w:val="clear" w:color="auto" w:fill="auto"/>
            <w:noWrap/>
          </w:tcPr>
          <w:p w14:paraId="0DBEC7F7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6</w:t>
            </w:r>
          </w:p>
        </w:tc>
      </w:tr>
      <w:tr w:rsidR="00D14C30" w:rsidRPr="00D14C30" w14:paraId="1252B51C" w14:textId="77777777" w:rsidTr="00F16FFD">
        <w:trPr>
          <w:trHeight w:val="300"/>
        </w:trPr>
        <w:tc>
          <w:tcPr>
            <w:tcW w:w="2547" w:type="dxa"/>
            <w:shd w:val="clear" w:color="auto" w:fill="auto"/>
            <w:noWrap/>
          </w:tcPr>
          <w:p w14:paraId="78573031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WT*/F350L*/WT*</w:t>
            </w:r>
          </w:p>
        </w:tc>
        <w:tc>
          <w:tcPr>
            <w:tcW w:w="1701" w:type="dxa"/>
            <w:shd w:val="clear" w:color="auto" w:fill="auto"/>
            <w:noWrap/>
          </w:tcPr>
          <w:p w14:paraId="43E0C7DA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7.14 (7.11, 7.16)</w:t>
            </w:r>
          </w:p>
        </w:tc>
        <w:tc>
          <w:tcPr>
            <w:tcW w:w="2126" w:type="dxa"/>
            <w:shd w:val="clear" w:color="auto" w:fill="auto"/>
            <w:noWrap/>
          </w:tcPr>
          <w:p w14:paraId="215FE05F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9.09 (5.06, 13.12)</w:t>
            </w:r>
          </w:p>
        </w:tc>
        <w:tc>
          <w:tcPr>
            <w:tcW w:w="709" w:type="dxa"/>
            <w:shd w:val="clear" w:color="auto" w:fill="auto"/>
            <w:noWrap/>
          </w:tcPr>
          <w:p w14:paraId="762F5EBF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5</w:t>
            </w:r>
          </w:p>
        </w:tc>
      </w:tr>
      <w:tr w:rsidR="00D14C30" w:rsidRPr="00D14C30" w14:paraId="0F7BFDA0" w14:textId="77777777" w:rsidTr="00F16FFD">
        <w:trPr>
          <w:trHeight w:val="300"/>
        </w:trPr>
        <w:tc>
          <w:tcPr>
            <w:tcW w:w="2547" w:type="dxa"/>
            <w:shd w:val="clear" w:color="auto" w:fill="auto"/>
            <w:noWrap/>
          </w:tcPr>
          <w:p w14:paraId="09FAA00F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WT*/F350L*/F350L*</w:t>
            </w:r>
          </w:p>
        </w:tc>
        <w:tc>
          <w:tcPr>
            <w:tcW w:w="1701" w:type="dxa"/>
            <w:shd w:val="clear" w:color="auto" w:fill="auto"/>
            <w:noWrap/>
          </w:tcPr>
          <w:p w14:paraId="6EDB0B5B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7.07 (7.15, 7.00)</w:t>
            </w:r>
          </w:p>
        </w:tc>
        <w:tc>
          <w:tcPr>
            <w:tcW w:w="2126" w:type="dxa"/>
            <w:shd w:val="clear" w:color="auto" w:fill="auto"/>
            <w:noWrap/>
          </w:tcPr>
          <w:p w14:paraId="644F8CD4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7.72 (3.70, 11.74)</w:t>
            </w:r>
          </w:p>
        </w:tc>
        <w:tc>
          <w:tcPr>
            <w:tcW w:w="709" w:type="dxa"/>
            <w:shd w:val="clear" w:color="auto" w:fill="auto"/>
            <w:noWrap/>
          </w:tcPr>
          <w:p w14:paraId="5ADA9B13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4</w:t>
            </w:r>
          </w:p>
        </w:tc>
      </w:tr>
      <w:tr w:rsidR="00D14C30" w:rsidRPr="00D14C30" w14:paraId="239CBA0D" w14:textId="77777777" w:rsidTr="00F16FFD">
        <w:trPr>
          <w:trHeight w:val="300"/>
        </w:trPr>
        <w:tc>
          <w:tcPr>
            <w:tcW w:w="2547" w:type="dxa"/>
            <w:shd w:val="clear" w:color="auto" w:fill="auto"/>
            <w:noWrap/>
          </w:tcPr>
          <w:p w14:paraId="22BD8ECF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K105C*F350L</w:t>
            </w:r>
          </w:p>
        </w:tc>
        <w:tc>
          <w:tcPr>
            <w:tcW w:w="1701" w:type="dxa"/>
            <w:shd w:val="clear" w:color="auto" w:fill="auto"/>
            <w:noWrap/>
          </w:tcPr>
          <w:p w14:paraId="5D1C7111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6.95 (6.86, 7.52)</w:t>
            </w:r>
          </w:p>
        </w:tc>
        <w:tc>
          <w:tcPr>
            <w:tcW w:w="2126" w:type="dxa"/>
            <w:shd w:val="clear" w:color="auto" w:fill="auto"/>
            <w:noWrap/>
          </w:tcPr>
          <w:p w14:paraId="272A7929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6.69 (3.91, 9.47)</w:t>
            </w:r>
          </w:p>
        </w:tc>
        <w:tc>
          <w:tcPr>
            <w:tcW w:w="709" w:type="dxa"/>
            <w:shd w:val="clear" w:color="auto" w:fill="auto"/>
            <w:noWrap/>
          </w:tcPr>
          <w:p w14:paraId="2376E786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6</w:t>
            </w:r>
          </w:p>
        </w:tc>
      </w:tr>
      <w:tr w:rsidR="00D14C30" w:rsidRPr="00D14C30" w14:paraId="5AEF3C6D" w14:textId="77777777" w:rsidTr="00F16FFD">
        <w:trPr>
          <w:trHeight w:val="300"/>
        </w:trPr>
        <w:tc>
          <w:tcPr>
            <w:tcW w:w="2547" w:type="dxa"/>
            <w:shd w:val="clear" w:color="auto" w:fill="auto"/>
            <w:noWrap/>
          </w:tcPr>
          <w:p w14:paraId="4E9A4B4E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V80C*</w:t>
            </w:r>
          </w:p>
        </w:tc>
        <w:tc>
          <w:tcPr>
            <w:tcW w:w="1701" w:type="dxa"/>
            <w:shd w:val="clear" w:color="auto" w:fill="auto"/>
            <w:noWrap/>
          </w:tcPr>
          <w:p w14:paraId="1047CD39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7.36 (7.30, 7.42)</w:t>
            </w:r>
          </w:p>
        </w:tc>
        <w:tc>
          <w:tcPr>
            <w:tcW w:w="2126" w:type="dxa"/>
            <w:shd w:val="clear" w:color="auto" w:fill="auto"/>
            <w:noWrap/>
          </w:tcPr>
          <w:p w14:paraId="2D98CE0A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9.41 (6.62, 12.21)</w:t>
            </w:r>
          </w:p>
        </w:tc>
        <w:tc>
          <w:tcPr>
            <w:tcW w:w="709" w:type="dxa"/>
            <w:shd w:val="clear" w:color="auto" w:fill="auto"/>
            <w:noWrap/>
          </w:tcPr>
          <w:p w14:paraId="5A25104D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4</w:t>
            </w:r>
          </w:p>
        </w:tc>
      </w:tr>
      <w:tr w:rsidR="00D14C30" w:rsidRPr="00D14C30" w14:paraId="442BBAF5" w14:textId="77777777" w:rsidTr="00F16FFD">
        <w:trPr>
          <w:trHeight w:val="300"/>
        </w:trPr>
        <w:tc>
          <w:tcPr>
            <w:tcW w:w="2547" w:type="dxa"/>
            <w:shd w:val="clear" w:color="auto" w:fill="auto"/>
            <w:noWrap/>
          </w:tcPr>
          <w:p w14:paraId="26EE155D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V80C*F350L</w:t>
            </w:r>
          </w:p>
        </w:tc>
        <w:tc>
          <w:tcPr>
            <w:tcW w:w="1701" w:type="dxa"/>
            <w:shd w:val="clear" w:color="auto" w:fill="auto"/>
            <w:noWrap/>
          </w:tcPr>
          <w:p w14:paraId="16B65C9E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7.16 (7.14, 7.18)</w:t>
            </w:r>
          </w:p>
        </w:tc>
        <w:tc>
          <w:tcPr>
            <w:tcW w:w="2126" w:type="dxa"/>
            <w:shd w:val="clear" w:color="auto" w:fill="auto"/>
            <w:noWrap/>
          </w:tcPr>
          <w:p w14:paraId="6D0BC5FA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13.87 (8.68, 19.06)</w:t>
            </w:r>
          </w:p>
        </w:tc>
        <w:tc>
          <w:tcPr>
            <w:tcW w:w="709" w:type="dxa"/>
            <w:shd w:val="clear" w:color="auto" w:fill="auto"/>
            <w:noWrap/>
          </w:tcPr>
          <w:p w14:paraId="77B70AF1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5</w:t>
            </w:r>
          </w:p>
        </w:tc>
      </w:tr>
    </w:tbl>
    <w:p w14:paraId="615C1DF4" w14:textId="79E9CED4" w:rsidR="00364FFE" w:rsidRPr="00D14C30" w:rsidRDefault="00EF0846" w:rsidP="00364FFE">
      <w:pPr>
        <w:pageBreakBefore/>
        <w:ind w:right="-46"/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</w:pPr>
      <w:r w:rsidRPr="00D14C30">
        <w:rPr>
          <w:rFonts w:asciiTheme="majorHAnsi" w:hAnsiTheme="majorHAnsi" w:cstheme="majorHAnsi"/>
          <w:b/>
          <w:color w:val="000000" w:themeColor="text1"/>
          <w:sz w:val="18"/>
          <w:szCs w:val="18"/>
          <w:lang w:val="en-US"/>
        </w:rPr>
        <w:lastRenderedPageBreak/>
        <w:t>Supplementary File 1c</w:t>
      </w:r>
      <w:r w:rsidR="00364FFE" w:rsidRPr="00D14C30">
        <w:rPr>
          <w:rFonts w:asciiTheme="majorHAnsi" w:hAnsiTheme="majorHAnsi" w:cstheme="majorHAnsi"/>
          <w:b/>
          <w:color w:val="000000" w:themeColor="text1"/>
          <w:sz w:val="18"/>
          <w:szCs w:val="18"/>
          <w:lang w:val="en-US"/>
        </w:rPr>
        <w:t>.</w:t>
      </w:r>
      <w:r w:rsidR="00364FFE" w:rsidRPr="00D14C30"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  <w:t xml:space="preserve"> </w:t>
      </w:r>
    </w:p>
    <w:tbl>
      <w:tblPr>
        <w:tblW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559"/>
        <w:gridCol w:w="1985"/>
        <w:gridCol w:w="425"/>
      </w:tblGrid>
      <w:tr w:rsidR="00D14C30" w:rsidRPr="00D14C30" w14:paraId="574845EB" w14:textId="77777777" w:rsidTr="00F16FFD">
        <w:trPr>
          <w:trHeight w:val="19"/>
        </w:trPr>
        <w:tc>
          <w:tcPr>
            <w:tcW w:w="1838" w:type="dxa"/>
            <w:shd w:val="clear" w:color="auto" w:fill="auto"/>
            <w:noWrap/>
            <w:vAlign w:val="center"/>
          </w:tcPr>
          <w:p w14:paraId="25F5F235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Construct</w:t>
            </w:r>
          </w:p>
        </w:tc>
        <w:tc>
          <w:tcPr>
            <w:tcW w:w="1559" w:type="dxa"/>
          </w:tcPr>
          <w:p w14:paraId="6759A98D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Application pH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5CA7F4E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l-GR" w:eastAsia="da-DK"/>
              </w:rPr>
              <w:t>Δ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F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vertAlign w:val="subscript"/>
                <w:lang w:val="en-US" w:eastAsia="da-DK"/>
              </w:rPr>
              <w:t>PcTx1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/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l-GR" w:eastAsia="da-DK"/>
              </w:rPr>
              <w:t>Δ</w:t>
            </w:r>
            <w:proofErr w:type="spellStart"/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F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vertAlign w:val="subscript"/>
                <w:lang w:val="en-US" w:eastAsia="da-DK"/>
              </w:rPr>
              <w:t>pH</w:t>
            </w:r>
            <w:proofErr w:type="spellEnd"/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 xml:space="preserve"> 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vertAlign w:val="subscript"/>
                <w:lang w:val="en-US" w:eastAsia="da-DK"/>
              </w:rPr>
              <w:t>5.5</w:t>
            </w:r>
          </w:p>
        </w:tc>
        <w:tc>
          <w:tcPr>
            <w:tcW w:w="425" w:type="dxa"/>
          </w:tcPr>
          <w:p w14:paraId="7482C18D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n</w:t>
            </w:r>
          </w:p>
        </w:tc>
      </w:tr>
      <w:tr w:rsidR="00D14C30" w:rsidRPr="00D14C30" w14:paraId="22C1A5CD" w14:textId="77777777" w:rsidTr="00F16FFD">
        <w:trPr>
          <w:trHeight w:val="120"/>
        </w:trPr>
        <w:tc>
          <w:tcPr>
            <w:tcW w:w="1838" w:type="dxa"/>
            <w:shd w:val="clear" w:color="auto" w:fill="auto"/>
            <w:noWrap/>
            <w:vAlign w:val="bottom"/>
          </w:tcPr>
          <w:p w14:paraId="0AAF206A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K105C*</w:t>
            </w:r>
          </w:p>
        </w:tc>
        <w:tc>
          <w:tcPr>
            <w:tcW w:w="1559" w:type="dxa"/>
          </w:tcPr>
          <w:p w14:paraId="7B7B4664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7.4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34859E5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1.13 (1.09, 1.18)</w:t>
            </w:r>
          </w:p>
        </w:tc>
        <w:tc>
          <w:tcPr>
            <w:tcW w:w="425" w:type="dxa"/>
          </w:tcPr>
          <w:p w14:paraId="49AD91DD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14</w:t>
            </w:r>
          </w:p>
        </w:tc>
      </w:tr>
      <w:tr w:rsidR="00D14C30" w:rsidRPr="00D14C30" w14:paraId="03CA8193" w14:textId="77777777" w:rsidTr="00F16FFD">
        <w:trPr>
          <w:trHeight w:val="19"/>
        </w:trPr>
        <w:tc>
          <w:tcPr>
            <w:tcW w:w="1838" w:type="dxa"/>
            <w:shd w:val="clear" w:color="auto" w:fill="auto"/>
            <w:noWrap/>
            <w:vAlign w:val="bottom"/>
          </w:tcPr>
          <w:p w14:paraId="7A026D21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WT*/WT*/WT*</w:t>
            </w:r>
          </w:p>
        </w:tc>
        <w:tc>
          <w:tcPr>
            <w:tcW w:w="1559" w:type="dxa"/>
          </w:tcPr>
          <w:p w14:paraId="4A218C04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7.4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4054734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1.25 (1.01, 1.50)</w:t>
            </w:r>
          </w:p>
        </w:tc>
        <w:tc>
          <w:tcPr>
            <w:tcW w:w="425" w:type="dxa"/>
          </w:tcPr>
          <w:p w14:paraId="59894FE2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D14C30" w:rsidRPr="00D14C30" w14:paraId="4FBADFDD" w14:textId="77777777" w:rsidTr="00F16FFD">
        <w:trPr>
          <w:trHeight w:val="19"/>
        </w:trPr>
        <w:tc>
          <w:tcPr>
            <w:tcW w:w="1838" w:type="dxa"/>
            <w:shd w:val="clear" w:color="auto" w:fill="auto"/>
            <w:noWrap/>
            <w:vAlign w:val="bottom"/>
          </w:tcPr>
          <w:p w14:paraId="0AD98A2B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WT*/F350L*/WT*</w:t>
            </w:r>
          </w:p>
        </w:tc>
        <w:tc>
          <w:tcPr>
            <w:tcW w:w="1559" w:type="dxa"/>
          </w:tcPr>
          <w:p w14:paraId="56965C13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7.4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157378A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0.99 (0.86, 1.12)</w:t>
            </w:r>
          </w:p>
        </w:tc>
        <w:tc>
          <w:tcPr>
            <w:tcW w:w="425" w:type="dxa"/>
          </w:tcPr>
          <w:p w14:paraId="69FAA5E3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</w:tr>
      <w:tr w:rsidR="00D14C30" w:rsidRPr="00D14C30" w14:paraId="12D6EA8B" w14:textId="77777777" w:rsidTr="00F16FFD">
        <w:trPr>
          <w:trHeight w:val="19"/>
        </w:trPr>
        <w:tc>
          <w:tcPr>
            <w:tcW w:w="1838" w:type="dxa"/>
            <w:shd w:val="clear" w:color="auto" w:fill="auto"/>
            <w:noWrap/>
            <w:vAlign w:val="bottom"/>
          </w:tcPr>
          <w:p w14:paraId="4F2AF86D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WT*/F350L*/F350L*</w:t>
            </w:r>
          </w:p>
        </w:tc>
        <w:tc>
          <w:tcPr>
            <w:tcW w:w="1559" w:type="dxa"/>
          </w:tcPr>
          <w:p w14:paraId="3E8950F4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7.4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4F374F0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0.70 (0.46, 0.95)</w:t>
            </w:r>
          </w:p>
        </w:tc>
        <w:tc>
          <w:tcPr>
            <w:tcW w:w="425" w:type="dxa"/>
          </w:tcPr>
          <w:p w14:paraId="7AD9DBEC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</w:tr>
      <w:tr w:rsidR="00D14C30" w:rsidRPr="00D14C30" w14:paraId="1950E96E" w14:textId="77777777" w:rsidTr="00F16FFD">
        <w:trPr>
          <w:trHeight w:val="19"/>
        </w:trPr>
        <w:tc>
          <w:tcPr>
            <w:tcW w:w="1838" w:type="dxa"/>
            <w:shd w:val="clear" w:color="auto" w:fill="auto"/>
            <w:noWrap/>
            <w:vAlign w:val="bottom"/>
          </w:tcPr>
          <w:p w14:paraId="59F08912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K105C*/F350L</w:t>
            </w:r>
          </w:p>
        </w:tc>
        <w:tc>
          <w:tcPr>
            <w:tcW w:w="1559" w:type="dxa"/>
          </w:tcPr>
          <w:p w14:paraId="7BC768AD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7.4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C07BFB1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0.019 (0.001, 0,04)</w:t>
            </w:r>
          </w:p>
        </w:tc>
        <w:tc>
          <w:tcPr>
            <w:tcW w:w="425" w:type="dxa"/>
          </w:tcPr>
          <w:p w14:paraId="4051B31B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D14C30" w:rsidRPr="00D14C30" w14:paraId="10B7B5B6" w14:textId="77777777" w:rsidTr="00F16FFD">
        <w:trPr>
          <w:trHeight w:val="19"/>
        </w:trPr>
        <w:tc>
          <w:tcPr>
            <w:tcW w:w="1838" w:type="dxa"/>
            <w:shd w:val="clear" w:color="auto" w:fill="auto"/>
            <w:noWrap/>
            <w:vAlign w:val="bottom"/>
          </w:tcPr>
          <w:p w14:paraId="5017D389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K105C*/F350L</w:t>
            </w:r>
          </w:p>
        </w:tc>
        <w:tc>
          <w:tcPr>
            <w:tcW w:w="1559" w:type="dxa"/>
          </w:tcPr>
          <w:p w14:paraId="3D1B1FE9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7.3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4A4121F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0.464 (0.24, 0.68)</w:t>
            </w:r>
          </w:p>
        </w:tc>
        <w:tc>
          <w:tcPr>
            <w:tcW w:w="425" w:type="dxa"/>
          </w:tcPr>
          <w:p w14:paraId="35581F5B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</w:tr>
      <w:tr w:rsidR="00D14C30" w:rsidRPr="00D14C30" w14:paraId="14AC638D" w14:textId="77777777" w:rsidTr="00F16FFD">
        <w:trPr>
          <w:trHeight w:val="19"/>
        </w:trPr>
        <w:tc>
          <w:tcPr>
            <w:tcW w:w="1838" w:type="dxa"/>
            <w:shd w:val="clear" w:color="auto" w:fill="auto"/>
            <w:noWrap/>
            <w:vAlign w:val="bottom"/>
          </w:tcPr>
          <w:p w14:paraId="72C2BDD0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V80C*</w:t>
            </w:r>
          </w:p>
        </w:tc>
        <w:tc>
          <w:tcPr>
            <w:tcW w:w="1559" w:type="dxa"/>
          </w:tcPr>
          <w:p w14:paraId="33F8C555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7.7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9B70F97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-0.86 (-0.90, -0.81)</w:t>
            </w:r>
          </w:p>
        </w:tc>
        <w:tc>
          <w:tcPr>
            <w:tcW w:w="425" w:type="dxa"/>
          </w:tcPr>
          <w:p w14:paraId="2EDDF929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13</w:t>
            </w:r>
          </w:p>
        </w:tc>
      </w:tr>
      <w:tr w:rsidR="00364FFE" w:rsidRPr="00D14C30" w14:paraId="7580B642" w14:textId="77777777" w:rsidTr="00F16FFD">
        <w:trPr>
          <w:trHeight w:val="19"/>
        </w:trPr>
        <w:tc>
          <w:tcPr>
            <w:tcW w:w="1838" w:type="dxa"/>
            <w:shd w:val="clear" w:color="auto" w:fill="auto"/>
            <w:noWrap/>
            <w:vAlign w:val="bottom"/>
          </w:tcPr>
          <w:p w14:paraId="3473E0E7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V80C*/F350L</w:t>
            </w:r>
          </w:p>
        </w:tc>
        <w:tc>
          <w:tcPr>
            <w:tcW w:w="1559" w:type="dxa"/>
          </w:tcPr>
          <w:p w14:paraId="5C87DF19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7.4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386B279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-0.70 (-0.87, -0.53)</w:t>
            </w:r>
          </w:p>
        </w:tc>
        <w:tc>
          <w:tcPr>
            <w:tcW w:w="425" w:type="dxa"/>
          </w:tcPr>
          <w:p w14:paraId="4179B77B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</w:tr>
    </w:tbl>
    <w:p w14:paraId="65DCF43D" w14:textId="77777777" w:rsidR="00364FFE" w:rsidRPr="00D14C30" w:rsidRDefault="00364FFE" w:rsidP="00364FFE">
      <w:pPr>
        <w:ind w:right="-46"/>
        <w:rPr>
          <w:rFonts w:asciiTheme="majorHAnsi" w:hAnsiTheme="majorHAnsi" w:cstheme="majorHAnsi"/>
          <w:b/>
          <w:color w:val="000000" w:themeColor="text1"/>
          <w:sz w:val="18"/>
          <w:szCs w:val="18"/>
          <w:lang w:val="en-US"/>
        </w:rPr>
      </w:pPr>
    </w:p>
    <w:p w14:paraId="6892C883" w14:textId="77777777" w:rsidR="00364FFE" w:rsidRPr="00D14C30" w:rsidRDefault="00364FFE" w:rsidP="00364FFE">
      <w:pPr>
        <w:spacing w:line="240" w:lineRule="auto"/>
        <w:ind w:right="0"/>
        <w:jc w:val="left"/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</w:pPr>
      <w:r w:rsidRPr="00D14C30"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  <w:br w:type="page"/>
      </w:r>
    </w:p>
    <w:p w14:paraId="54D8A0BF" w14:textId="2B248062" w:rsidR="00364FFE" w:rsidRPr="00D14C30" w:rsidRDefault="00EF0846" w:rsidP="00364FFE">
      <w:pPr>
        <w:pageBreakBefore/>
        <w:ind w:right="-46"/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</w:pPr>
      <w:r w:rsidRPr="00D14C30">
        <w:rPr>
          <w:rFonts w:asciiTheme="majorHAnsi" w:hAnsiTheme="majorHAnsi" w:cstheme="majorHAnsi"/>
          <w:b/>
          <w:color w:val="000000" w:themeColor="text1"/>
          <w:sz w:val="18"/>
          <w:szCs w:val="18"/>
          <w:lang w:val="en-US"/>
        </w:rPr>
        <w:lastRenderedPageBreak/>
        <w:t>Supplementary File 1d.</w:t>
      </w: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985"/>
        <w:gridCol w:w="567"/>
      </w:tblGrid>
      <w:tr w:rsidR="00D14C30" w:rsidRPr="00D14C30" w14:paraId="74C34C9D" w14:textId="77777777" w:rsidTr="00F16FFD">
        <w:trPr>
          <w:trHeight w:val="19"/>
        </w:trPr>
        <w:tc>
          <w:tcPr>
            <w:tcW w:w="1980" w:type="dxa"/>
            <w:shd w:val="clear" w:color="auto" w:fill="auto"/>
            <w:noWrap/>
            <w:vAlign w:val="center"/>
          </w:tcPr>
          <w:p w14:paraId="159BB2EE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Construct</w:t>
            </w:r>
          </w:p>
        </w:tc>
        <w:tc>
          <w:tcPr>
            <w:tcW w:w="1559" w:type="dxa"/>
          </w:tcPr>
          <w:p w14:paraId="112C0B63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 xml:space="preserve">Wash pH (3 min)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1BD8DE9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l-GR" w:eastAsia="da-DK"/>
              </w:rPr>
              <w:t>Δ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F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vertAlign w:val="subscript"/>
                <w:lang w:val="en-US" w:eastAsia="da-DK"/>
              </w:rPr>
              <w:t>3min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/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l-GR" w:eastAsia="da-DK"/>
              </w:rPr>
              <w:t>Δ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F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vertAlign w:val="subscript"/>
                <w:lang w:val="en-US" w:eastAsia="da-DK"/>
              </w:rPr>
              <w:t xml:space="preserve"> PcTx1</w:t>
            </w:r>
          </w:p>
        </w:tc>
        <w:tc>
          <w:tcPr>
            <w:tcW w:w="567" w:type="dxa"/>
          </w:tcPr>
          <w:p w14:paraId="3FF9FF48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n</w:t>
            </w:r>
          </w:p>
        </w:tc>
      </w:tr>
      <w:tr w:rsidR="00D14C30" w:rsidRPr="00D14C30" w14:paraId="17DBDD44" w14:textId="77777777" w:rsidTr="00F16FFD">
        <w:trPr>
          <w:trHeight w:val="120"/>
        </w:trPr>
        <w:tc>
          <w:tcPr>
            <w:tcW w:w="1980" w:type="dxa"/>
            <w:vMerge w:val="restart"/>
            <w:shd w:val="clear" w:color="auto" w:fill="auto"/>
            <w:noWrap/>
          </w:tcPr>
          <w:p w14:paraId="035F0C9D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K105C*</w:t>
            </w:r>
          </w:p>
        </w:tc>
        <w:tc>
          <w:tcPr>
            <w:tcW w:w="1559" w:type="dxa"/>
          </w:tcPr>
          <w:p w14:paraId="707393F6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7.4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D0035A9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0.68 (0.37, 0.98)</w:t>
            </w:r>
          </w:p>
        </w:tc>
        <w:tc>
          <w:tcPr>
            <w:tcW w:w="567" w:type="dxa"/>
          </w:tcPr>
          <w:p w14:paraId="2C176073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D14C30" w:rsidRPr="00D14C30" w14:paraId="21EF6FB0" w14:textId="77777777" w:rsidTr="00F16FFD">
        <w:trPr>
          <w:trHeight w:val="120"/>
        </w:trPr>
        <w:tc>
          <w:tcPr>
            <w:tcW w:w="1980" w:type="dxa"/>
            <w:vMerge/>
            <w:shd w:val="clear" w:color="auto" w:fill="auto"/>
            <w:noWrap/>
          </w:tcPr>
          <w:p w14:paraId="68C44A19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</w:p>
        </w:tc>
        <w:tc>
          <w:tcPr>
            <w:tcW w:w="1559" w:type="dxa"/>
          </w:tcPr>
          <w:p w14:paraId="4D5B9D76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8.4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EB4A5C9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0.28 (0.19, 0.37)</w:t>
            </w:r>
          </w:p>
        </w:tc>
        <w:tc>
          <w:tcPr>
            <w:tcW w:w="567" w:type="dxa"/>
          </w:tcPr>
          <w:p w14:paraId="0348FBC5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</w:tr>
      <w:tr w:rsidR="00D14C30" w:rsidRPr="00D14C30" w14:paraId="44B11CAE" w14:textId="77777777" w:rsidTr="00F16FFD">
        <w:trPr>
          <w:trHeight w:val="120"/>
        </w:trPr>
        <w:tc>
          <w:tcPr>
            <w:tcW w:w="1980" w:type="dxa"/>
            <w:vMerge/>
            <w:shd w:val="clear" w:color="auto" w:fill="auto"/>
            <w:noWrap/>
          </w:tcPr>
          <w:p w14:paraId="799C727A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</w:p>
        </w:tc>
        <w:tc>
          <w:tcPr>
            <w:tcW w:w="1559" w:type="dxa"/>
          </w:tcPr>
          <w:p w14:paraId="01E0A45E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mix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20E48F2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0.25 (0.08, 0.42)</w:t>
            </w:r>
          </w:p>
        </w:tc>
        <w:tc>
          <w:tcPr>
            <w:tcW w:w="567" w:type="dxa"/>
          </w:tcPr>
          <w:p w14:paraId="1911387F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</w:tr>
      <w:tr w:rsidR="00D14C30" w:rsidRPr="00D14C30" w14:paraId="69BE0908" w14:textId="77777777" w:rsidTr="00F16FFD">
        <w:trPr>
          <w:trHeight w:val="19"/>
        </w:trPr>
        <w:tc>
          <w:tcPr>
            <w:tcW w:w="1980" w:type="dxa"/>
            <w:shd w:val="clear" w:color="auto" w:fill="auto"/>
            <w:noWrap/>
            <w:vAlign w:val="bottom"/>
          </w:tcPr>
          <w:p w14:paraId="59A6100F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WT*/WT*/WT*</w:t>
            </w:r>
          </w:p>
        </w:tc>
        <w:tc>
          <w:tcPr>
            <w:tcW w:w="1559" w:type="dxa"/>
          </w:tcPr>
          <w:p w14:paraId="52C2E8EA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7.4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A6E2E34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0.83 (0.78, 0.88)</w:t>
            </w:r>
          </w:p>
        </w:tc>
        <w:tc>
          <w:tcPr>
            <w:tcW w:w="567" w:type="dxa"/>
          </w:tcPr>
          <w:p w14:paraId="0FEF4886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D14C30" w:rsidRPr="00D14C30" w14:paraId="065F6EFA" w14:textId="77777777" w:rsidTr="00F16FFD">
        <w:trPr>
          <w:trHeight w:val="19"/>
        </w:trPr>
        <w:tc>
          <w:tcPr>
            <w:tcW w:w="1980" w:type="dxa"/>
            <w:shd w:val="clear" w:color="auto" w:fill="auto"/>
            <w:noWrap/>
            <w:vAlign w:val="bottom"/>
          </w:tcPr>
          <w:p w14:paraId="3A6D5544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WT*/F350L*/WT*</w:t>
            </w:r>
          </w:p>
        </w:tc>
        <w:tc>
          <w:tcPr>
            <w:tcW w:w="1559" w:type="dxa"/>
          </w:tcPr>
          <w:p w14:paraId="0F6CF7FC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7.4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2722FB3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0.49 (0.39, 0.60)</w:t>
            </w:r>
          </w:p>
        </w:tc>
        <w:tc>
          <w:tcPr>
            <w:tcW w:w="567" w:type="dxa"/>
          </w:tcPr>
          <w:p w14:paraId="519CC5DC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</w:tr>
      <w:tr w:rsidR="00D14C30" w:rsidRPr="00D14C30" w14:paraId="0CDB1128" w14:textId="77777777" w:rsidTr="00F16FFD">
        <w:trPr>
          <w:trHeight w:val="19"/>
        </w:trPr>
        <w:tc>
          <w:tcPr>
            <w:tcW w:w="1980" w:type="dxa"/>
            <w:shd w:val="clear" w:color="auto" w:fill="auto"/>
            <w:noWrap/>
            <w:vAlign w:val="bottom"/>
          </w:tcPr>
          <w:p w14:paraId="16312F6F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WT*/F350L*/F350L*</w:t>
            </w:r>
          </w:p>
        </w:tc>
        <w:tc>
          <w:tcPr>
            <w:tcW w:w="1559" w:type="dxa"/>
          </w:tcPr>
          <w:p w14:paraId="77F57B28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7.4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F829276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0.15 (0.33, 0.04)</w:t>
            </w:r>
          </w:p>
        </w:tc>
        <w:tc>
          <w:tcPr>
            <w:tcW w:w="567" w:type="dxa"/>
          </w:tcPr>
          <w:p w14:paraId="6F39861E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</w:tr>
      <w:tr w:rsidR="00D14C30" w:rsidRPr="00D14C30" w14:paraId="0B5200B7" w14:textId="77777777" w:rsidTr="00F16FFD">
        <w:trPr>
          <w:trHeight w:val="19"/>
        </w:trPr>
        <w:tc>
          <w:tcPr>
            <w:tcW w:w="1980" w:type="dxa"/>
            <w:shd w:val="clear" w:color="auto" w:fill="auto"/>
            <w:noWrap/>
            <w:vAlign w:val="bottom"/>
          </w:tcPr>
          <w:p w14:paraId="4B2DE081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K105C*/F350L</w:t>
            </w:r>
          </w:p>
        </w:tc>
        <w:tc>
          <w:tcPr>
            <w:tcW w:w="1559" w:type="dxa"/>
          </w:tcPr>
          <w:p w14:paraId="3A0A9ED0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7.4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47B6542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0.03 (-0.01, 0.08 )</w:t>
            </w:r>
          </w:p>
        </w:tc>
        <w:tc>
          <w:tcPr>
            <w:tcW w:w="567" w:type="dxa"/>
          </w:tcPr>
          <w:p w14:paraId="4CE86AB2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</w:tr>
      <w:tr w:rsidR="00D14C30" w:rsidRPr="00D14C30" w14:paraId="35AF6229" w14:textId="77777777" w:rsidTr="00F16FFD">
        <w:trPr>
          <w:trHeight w:val="19"/>
        </w:trPr>
        <w:tc>
          <w:tcPr>
            <w:tcW w:w="1980" w:type="dxa"/>
            <w:vMerge w:val="restart"/>
            <w:shd w:val="clear" w:color="auto" w:fill="auto"/>
            <w:noWrap/>
          </w:tcPr>
          <w:p w14:paraId="63F21BFC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V80C*</w:t>
            </w:r>
          </w:p>
        </w:tc>
        <w:tc>
          <w:tcPr>
            <w:tcW w:w="1559" w:type="dxa"/>
          </w:tcPr>
          <w:p w14:paraId="5A287287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7.7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CBE9908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-0.70 (-0.96, -0.44)</w:t>
            </w:r>
          </w:p>
        </w:tc>
        <w:tc>
          <w:tcPr>
            <w:tcW w:w="567" w:type="dxa"/>
          </w:tcPr>
          <w:p w14:paraId="1701A8A4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</w:tr>
      <w:tr w:rsidR="00D14C30" w:rsidRPr="00D14C30" w14:paraId="36171242" w14:textId="77777777" w:rsidTr="00F16FFD">
        <w:trPr>
          <w:trHeight w:val="19"/>
        </w:trPr>
        <w:tc>
          <w:tcPr>
            <w:tcW w:w="1980" w:type="dxa"/>
            <w:vMerge/>
            <w:shd w:val="clear" w:color="auto" w:fill="auto"/>
            <w:noWrap/>
            <w:vAlign w:val="bottom"/>
          </w:tcPr>
          <w:p w14:paraId="24559CC8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</w:p>
        </w:tc>
        <w:tc>
          <w:tcPr>
            <w:tcW w:w="1559" w:type="dxa"/>
          </w:tcPr>
          <w:p w14:paraId="036C6EFD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8.4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1EA9A94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-0.41 (-0.60, -0.23)</w:t>
            </w:r>
          </w:p>
        </w:tc>
        <w:tc>
          <w:tcPr>
            <w:tcW w:w="567" w:type="dxa"/>
          </w:tcPr>
          <w:p w14:paraId="50390239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</w:tr>
      <w:tr w:rsidR="00D14C30" w:rsidRPr="00D14C30" w14:paraId="58D72FF5" w14:textId="77777777" w:rsidTr="00F16FFD">
        <w:trPr>
          <w:trHeight w:val="19"/>
        </w:trPr>
        <w:tc>
          <w:tcPr>
            <w:tcW w:w="1980" w:type="dxa"/>
            <w:vMerge/>
            <w:shd w:val="clear" w:color="auto" w:fill="auto"/>
            <w:noWrap/>
            <w:vAlign w:val="bottom"/>
          </w:tcPr>
          <w:p w14:paraId="2E2447BE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</w:p>
        </w:tc>
        <w:tc>
          <w:tcPr>
            <w:tcW w:w="1559" w:type="dxa"/>
          </w:tcPr>
          <w:p w14:paraId="40E10EBA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mix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4FED315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-0.56 (-0.79, -0.33)</w:t>
            </w:r>
          </w:p>
        </w:tc>
        <w:tc>
          <w:tcPr>
            <w:tcW w:w="567" w:type="dxa"/>
          </w:tcPr>
          <w:p w14:paraId="0EF49A7C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</w:tr>
      <w:tr w:rsidR="00364FFE" w:rsidRPr="00D14C30" w14:paraId="1858B167" w14:textId="77777777" w:rsidTr="00F16FFD">
        <w:trPr>
          <w:trHeight w:val="19"/>
        </w:trPr>
        <w:tc>
          <w:tcPr>
            <w:tcW w:w="1980" w:type="dxa"/>
            <w:shd w:val="clear" w:color="auto" w:fill="auto"/>
            <w:noWrap/>
            <w:vAlign w:val="bottom"/>
          </w:tcPr>
          <w:p w14:paraId="5257AA96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V80C*/F350L</w:t>
            </w:r>
          </w:p>
        </w:tc>
        <w:tc>
          <w:tcPr>
            <w:tcW w:w="1559" w:type="dxa"/>
          </w:tcPr>
          <w:p w14:paraId="08381B81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7.4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B83E3A0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-0.059 (-0.13, 0.01)</w:t>
            </w:r>
          </w:p>
        </w:tc>
        <w:tc>
          <w:tcPr>
            <w:tcW w:w="567" w:type="dxa"/>
          </w:tcPr>
          <w:p w14:paraId="3DC06111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</w:tbl>
    <w:p w14:paraId="1D9A894C" w14:textId="77777777" w:rsidR="00364FFE" w:rsidRPr="00D14C30" w:rsidRDefault="00364FFE" w:rsidP="00364FFE">
      <w:pPr>
        <w:ind w:right="-46"/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</w:pPr>
    </w:p>
    <w:p w14:paraId="4C91EA05" w14:textId="77777777" w:rsidR="00364FFE" w:rsidRPr="00D14C30" w:rsidRDefault="00364FFE" w:rsidP="00364FFE">
      <w:pPr>
        <w:spacing w:line="240" w:lineRule="auto"/>
        <w:ind w:right="0"/>
        <w:jc w:val="left"/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</w:pPr>
      <w:r w:rsidRPr="00D14C30"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  <w:br w:type="page"/>
      </w:r>
    </w:p>
    <w:p w14:paraId="14CBB19D" w14:textId="6483D2D3" w:rsidR="00364FFE" w:rsidRPr="00D14C30" w:rsidRDefault="00EF0846" w:rsidP="00364FFE">
      <w:pPr>
        <w:pageBreakBefore/>
        <w:ind w:right="-46"/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</w:pPr>
      <w:r w:rsidRPr="00D14C30">
        <w:rPr>
          <w:rFonts w:asciiTheme="majorHAnsi" w:hAnsiTheme="majorHAnsi" w:cstheme="majorHAnsi"/>
          <w:b/>
          <w:color w:val="000000" w:themeColor="text1"/>
          <w:sz w:val="18"/>
          <w:szCs w:val="18"/>
          <w:lang w:val="en-US"/>
        </w:rPr>
        <w:lastRenderedPageBreak/>
        <w:t>Supplementary File 1e</w:t>
      </w:r>
      <w:r w:rsidR="00364FFE" w:rsidRPr="00D14C30">
        <w:rPr>
          <w:rFonts w:asciiTheme="majorHAnsi" w:hAnsiTheme="majorHAnsi" w:cstheme="majorHAnsi"/>
          <w:b/>
          <w:color w:val="000000" w:themeColor="text1"/>
          <w:sz w:val="18"/>
          <w:szCs w:val="18"/>
          <w:lang w:val="en-US"/>
        </w:rPr>
        <w:t xml:space="preserve">. </w:t>
      </w:r>
    </w:p>
    <w:p w14:paraId="656987CF" w14:textId="77777777" w:rsidR="00364FFE" w:rsidRPr="00D14C30" w:rsidRDefault="00364FFE" w:rsidP="00364FFE">
      <w:pPr>
        <w:ind w:right="-46"/>
        <w:rPr>
          <w:rFonts w:asciiTheme="majorHAnsi" w:hAnsiTheme="majorHAnsi" w:cstheme="majorHAnsi"/>
          <w:b/>
          <w:color w:val="000000" w:themeColor="text1"/>
          <w:sz w:val="18"/>
          <w:szCs w:val="18"/>
          <w:lang w:val="en-US"/>
        </w:rPr>
      </w:pPr>
    </w:p>
    <w:tbl>
      <w:tblPr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557"/>
        <w:gridCol w:w="1560"/>
        <w:gridCol w:w="425"/>
      </w:tblGrid>
      <w:tr w:rsidR="00D14C30" w:rsidRPr="00D14C30" w14:paraId="3F35A8E8" w14:textId="77777777" w:rsidTr="00F16FFD">
        <w:trPr>
          <w:trHeight w:val="18"/>
        </w:trPr>
        <w:tc>
          <w:tcPr>
            <w:tcW w:w="1840" w:type="dxa"/>
            <w:shd w:val="clear" w:color="auto" w:fill="auto"/>
            <w:noWrap/>
            <w:vAlign w:val="center"/>
          </w:tcPr>
          <w:p w14:paraId="1C8BFDBF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Treatment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4192514B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da-DK" w:eastAsia="da-DK"/>
              </w:rPr>
              <w:t>I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vertAlign w:val="subscript"/>
                <w:lang w:val="en-US" w:eastAsia="da-DK"/>
              </w:rPr>
              <w:t>7.4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/I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vertAlign w:val="subscript"/>
                <w:lang w:val="en-US" w:eastAsia="da-DK"/>
              </w:rPr>
              <w:t>PcTx1</w:t>
            </w:r>
          </w:p>
        </w:tc>
        <w:tc>
          <w:tcPr>
            <w:tcW w:w="1560" w:type="dxa"/>
            <w:vAlign w:val="center"/>
          </w:tcPr>
          <w:p w14:paraId="254579F9" w14:textId="77777777" w:rsidR="00364FFE" w:rsidRPr="00D14C30" w:rsidRDefault="00364FFE" w:rsidP="00F16FFD">
            <w:pPr>
              <w:spacing w:line="240" w:lineRule="auto"/>
              <w:ind w:right="0"/>
              <w:jc w:val="left"/>
              <w:rPr>
                <w:color w:val="000000" w:themeColor="text1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l-GR" w:eastAsia="da-DK"/>
              </w:rPr>
              <w:t>Δ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da-DK" w:eastAsia="da-DK"/>
              </w:rPr>
              <w:t>F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vertAlign w:val="subscript"/>
                <w:lang w:val="en-US" w:eastAsia="da-DK"/>
              </w:rPr>
              <w:t>7.4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/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l-GR" w:eastAsia="da-DK"/>
              </w:rPr>
              <w:t xml:space="preserve"> Δ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da-DK" w:eastAsia="da-DK"/>
              </w:rPr>
              <w:t>F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vertAlign w:val="subscript"/>
                <w:lang w:val="en-US" w:eastAsia="da-DK"/>
              </w:rPr>
              <w:t xml:space="preserve"> PcTx1</w:t>
            </w:r>
          </w:p>
        </w:tc>
        <w:tc>
          <w:tcPr>
            <w:tcW w:w="425" w:type="dxa"/>
          </w:tcPr>
          <w:p w14:paraId="7565031F" w14:textId="77777777" w:rsidR="00364FFE" w:rsidRPr="00D14C30" w:rsidRDefault="00364FFE" w:rsidP="00F16FFD">
            <w:pPr>
              <w:spacing w:line="240" w:lineRule="auto"/>
              <w:ind w:right="0"/>
              <w:jc w:val="left"/>
              <w:rPr>
                <w:color w:val="000000" w:themeColor="text1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n</w:t>
            </w:r>
          </w:p>
        </w:tc>
      </w:tr>
      <w:tr w:rsidR="00D14C30" w:rsidRPr="00D14C30" w14:paraId="65644B54" w14:textId="77777777" w:rsidTr="00F16FFD">
        <w:trPr>
          <w:trHeight w:val="128"/>
        </w:trPr>
        <w:tc>
          <w:tcPr>
            <w:tcW w:w="1840" w:type="dxa"/>
            <w:shd w:val="clear" w:color="auto" w:fill="auto"/>
            <w:noWrap/>
            <w:vAlign w:val="bottom"/>
          </w:tcPr>
          <w:p w14:paraId="089DB4CF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3 min washout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252E2B96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0.79 (0.69, 0.89)</w:t>
            </w:r>
          </w:p>
        </w:tc>
        <w:tc>
          <w:tcPr>
            <w:tcW w:w="1560" w:type="dxa"/>
            <w:vAlign w:val="center"/>
          </w:tcPr>
          <w:p w14:paraId="774AF0C8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0.73 (0.49, 0.96)</w:t>
            </w:r>
          </w:p>
        </w:tc>
        <w:tc>
          <w:tcPr>
            <w:tcW w:w="425" w:type="dxa"/>
          </w:tcPr>
          <w:p w14:paraId="110419F3" w14:textId="77777777" w:rsidR="00364FFE" w:rsidRPr="00D14C30" w:rsidRDefault="00364FFE" w:rsidP="00F16FFD">
            <w:pPr>
              <w:spacing w:line="240" w:lineRule="auto"/>
              <w:ind w:right="0"/>
              <w:jc w:val="lef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6</w:t>
            </w:r>
          </w:p>
        </w:tc>
      </w:tr>
      <w:tr w:rsidR="00364FFE" w:rsidRPr="00D14C30" w14:paraId="139866FF" w14:textId="77777777" w:rsidTr="00F16FFD">
        <w:trPr>
          <w:trHeight w:val="18"/>
        </w:trPr>
        <w:tc>
          <w:tcPr>
            <w:tcW w:w="1840" w:type="dxa"/>
            <w:shd w:val="clear" w:color="auto" w:fill="auto"/>
            <w:noWrap/>
            <w:vAlign w:val="bottom"/>
          </w:tcPr>
          <w:p w14:paraId="53AABD5E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Multiple activations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582F8F8C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0.83 (0.78, 0.88)</w:t>
            </w:r>
          </w:p>
        </w:tc>
        <w:tc>
          <w:tcPr>
            <w:tcW w:w="1560" w:type="dxa"/>
            <w:vAlign w:val="center"/>
          </w:tcPr>
          <w:p w14:paraId="33A2C3E1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0.68 (0.54, 0.82)</w:t>
            </w:r>
          </w:p>
        </w:tc>
        <w:tc>
          <w:tcPr>
            <w:tcW w:w="425" w:type="dxa"/>
          </w:tcPr>
          <w:p w14:paraId="0641564C" w14:textId="77777777" w:rsidR="00364FFE" w:rsidRPr="00D14C30" w:rsidRDefault="00364FFE" w:rsidP="00F16FFD">
            <w:pPr>
              <w:spacing w:line="240" w:lineRule="auto"/>
              <w:ind w:right="0"/>
              <w:jc w:val="left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</w:t>
            </w:r>
          </w:p>
        </w:tc>
      </w:tr>
    </w:tbl>
    <w:p w14:paraId="58B3FFC1" w14:textId="77777777" w:rsidR="00364FFE" w:rsidRPr="00D14C30" w:rsidRDefault="00364FFE" w:rsidP="00364FFE">
      <w:pPr>
        <w:spacing w:line="240" w:lineRule="auto"/>
        <w:ind w:right="0"/>
        <w:jc w:val="left"/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</w:pPr>
    </w:p>
    <w:p w14:paraId="0C677505" w14:textId="5A6D5F4B" w:rsidR="00364FFE" w:rsidRPr="00D14C30" w:rsidRDefault="00EF0846" w:rsidP="00364FFE">
      <w:pPr>
        <w:pageBreakBefore/>
        <w:ind w:right="-46"/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</w:pPr>
      <w:r w:rsidRPr="00D14C30">
        <w:rPr>
          <w:rFonts w:asciiTheme="majorHAnsi" w:hAnsiTheme="majorHAnsi" w:cstheme="majorHAnsi"/>
          <w:b/>
          <w:color w:val="000000" w:themeColor="text1"/>
          <w:sz w:val="18"/>
          <w:szCs w:val="18"/>
          <w:lang w:val="en-US"/>
        </w:rPr>
        <w:lastRenderedPageBreak/>
        <w:t>Supplementary File 1f</w:t>
      </w:r>
      <w:r w:rsidR="00364FFE" w:rsidRPr="00D14C30">
        <w:rPr>
          <w:rFonts w:asciiTheme="majorHAnsi" w:hAnsiTheme="majorHAnsi" w:cstheme="majorHAnsi"/>
          <w:b/>
          <w:color w:val="000000" w:themeColor="text1"/>
          <w:sz w:val="18"/>
          <w:szCs w:val="18"/>
          <w:lang w:val="en-US"/>
        </w:rPr>
        <w:t>.</w:t>
      </w:r>
      <w:r w:rsidR="00364FFE" w:rsidRPr="00D14C30"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  <w:t xml:space="preserve"> </w:t>
      </w:r>
    </w:p>
    <w:p w14:paraId="7800F57D" w14:textId="77777777" w:rsidR="00364FFE" w:rsidRPr="00D14C30" w:rsidRDefault="00364FFE" w:rsidP="00364FFE">
      <w:pPr>
        <w:ind w:right="-46"/>
        <w:rPr>
          <w:rFonts w:asciiTheme="majorHAnsi" w:hAnsiTheme="majorHAnsi" w:cstheme="majorHAnsi"/>
          <w:b/>
          <w:color w:val="000000" w:themeColor="text1"/>
          <w:sz w:val="18"/>
          <w:szCs w:val="18"/>
          <w:lang w:val="en-US"/>
        </w:rPr>
      </w:pPr>
    </w:p>
    <w:tbl>
      <w:tblPr>
        <w:tblW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557"/>
        <w:gridCol w:w="284"/>
      </w:tblGrid>
      <w:tr w:rsidR="00D14C30" w:rsidRPr="00D14C30" w14:paraId="78E0369C" w14:textId="77777777" w:rsidTr="00F16FFD">
        <w:trPr>
          <w:trHeight w:val="18"/>
        </w:trPr>
        <w:tc>
          <w:tcPr>
            <w:tcW w:w="1840" w:type="dxa"/>
            <w:shd w:val="clear" w:color="auto" w:fill="auto"/>
            <w:noWrap/>
            <w:vAlign w:val="center"/>
          </w:tcPr>
          <w:p w14:paraId="57D6B0D9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Treatment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624B5929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l-GR" w:eastAsia="da-DK"/>
              </w:rPr>
              <w:t>Δ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F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vertAlign w:val="subscript"/>
                <w:lang w:val="en-US" w:eastAsia="da-DK"/>
              </w:rPr>
              <w:t>7.4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/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l-GR" w:eastAsia="da-DK"/>
              </w:rPr>
              <w:t>Δ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F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vertAlign w:val="subscript"/>
                <w:lang w:val="en-US" w:eastAsia="da-DK"/>
              </w:rPr>
              <w:t>5.5</w:t>
            </w:r>
          </w:p>
        </w:tc>
        <w:tc>
          <w:tcPr>
            <w:tcW w:w="284" w:type="dxa"/>
          </w:tcPr>
          <w:p w14:paraId="7FA85C0C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n</w:t>
            </w:r>
          </w:p>
        </w:tc>
      </w:tr>
      <w:tr w:rsidR="00D14C30" w:rsidRPr="00D14C30" w14:paraId="256146C3" w14:textId="77777777" w:rsidTr="00F16FFD">
        <w:trPr>
          <w:trHeight w:val="128"/>
        </w:trPr>
        <w:tc>
          <w:tcPr>
            <w:tcW w:w="1840" w:type="dxa"/>
            <w:shd w:val="clear" w:color="auto" w:fill="auto"/>
            <w:noWrap/>
            <w:vAlign w:val="bottom"/>
          </w:tcPr>
          <w:p w14:paraId="4C9C016C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PcTx1 at pH 8.0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17EF64BA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-0.08 (-0,14, -0.02)</w:t>
            </w:r>
          </w:p>
        </w:tc>
        <w:tc>
          <w:tcPr>
            <w:tcW w:w="284" w:type="dxa"/>
          </w:tcPr>
          <w:p w14:paraId="55F7FAE7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</w:tr>
      <w:tr w:rsidR="00D14C30" w:rsidRPr="00D14C30" w14:paraId="098CED53" w14:textId="77777777" w:rsidTr="00F16FFD">
        <w:trPr>
          <w:trHeight w:val="18"/>
        </w:trPr>
        <w:tc>
          <w:tcPr>
            <w:tcW w:w="1840" w:type="dxa"/>
            <w:shd w:val="clear" w:color="auto" w:fill="auto"/>
            <w:noWrap/>
            <w:vAlign w:val="bottom"/>
          </w:tcPr>
          <w:p w14:paraId="1FE46E53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 xml:space="preserve">7.4 after 5.5 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19692492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0.95 (0.81, 1.08)</w:t>
            </w:r>
          </w:p>
        </w:tc>
        <w:tc>
          <w:tcPr>
            <w:tcW w:w="284" w:type="dxa"/>
          </w:tcPr>
          <w:p w14:paraId="71ACB447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D14C30" w:rsidRPr="00D14C30" w14:paraId="5DB5FF76" w14:textId="77777777" w:rsidTr="00F16FFD">
        <w:trPr>
          <w:trHeight w:val="18"/>
        </w:trPr>
        <w:tc>
          <w:tcPr>
            <w:tcW w:w="1840" w:type="dxa"/>
            <w:shd w:val="clear" w:color="auto" w:fill="auto"/>
            <w:noWrap/>
            <w:vAlign w:val="bottom"/>
          </w:tcPr>
          <w:p w14:paraId="7E79416C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7.4 after 7.4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0CCFB5E3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0.69 (0.60, 0.78)</w:t>
            </w:r>
          </w:p>
        </w:tc>
        <w:tc>
          <w:tcPr>
            <w:tcW w:w="284" w:type="dxa"/>
          </w:tcPr>
          <w:p w14:paraId="17817D70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</w:tr>
      <w:tr w:rsidR="00D14C30" w:rsidRPr="00D14C30" w14:paraId="11CF9682" w14:textId="77777777" w:rsidTr="00F16FFD">
        <w:trPr>
          <w:trHeight w:val="18"/>
        </w:trPr>
        <w:tc>
          <w:tcPr>
            <w:tcW w:w="1840" w:type="dxa"/>
            <w:shd w:val="clear" w:color="auto" w:fill="auto"/>
            <w:noWrap/>
            <w:vAlign w:val="bottom"/>
          </w:tcPr>
          <w:p w14:paraId="2A16408A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7.4 after 8.0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32B6AC79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0.11 (0.01, 0.23)</w:t>
            </w:r>
          </w:p>
        </w:tc>
        <w:tc>
          <w:tcPr>
            <w:tcW w:w="284" w:type="dxa"/>
          </w:tcPr>
          <w:p w14:paraId="25037C98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</w:tr>
    </w:tbl>
    <w:p w14:paraId="63CDB10C" w14:textId="259C16E9" w:rsidR="00364FFE" w:rsidRPr="00D14C30" w:rsidRDefault="00EF0846" w:rsidP="00364FFE">
      <w:pPr>
        <w:pageBreakBefore/>
        <w:ind w:right="-46"/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</w:pPr>
      <w:r w:rsidRPr="00D14C30">
        <w:rPr>
          <w:rFonts w:asciiTheme="majorHAnsi" w:hAnsiTheme="majorHAnsi" w:cstheme="majorHAnsi"/>
          <w:b/>
          <w:color w:val="000000" w:themeColor="text1"/>
          <w:sz w:val="18"/>
          <w:szCs w:val="18"/>
          <w:lang w:val="en-US"/>
        </w:rPr>
        <w:lastRenderedPageBreak/>
        <w:t>Supplementary File 1g</w:t>
      </w:r>
      <w:r w:rsidR="00364FFE" w:rsidRPr="00D14C30">
        <w:rPr>
          <w:rFonts w:asciiTheme="majorHAnsi" w:hAnsiTheme="majorHAnsi" w:cstheme="majorHAnsi"/>
          <w:b/>
          <w:color w:val="000000" w:themeColor="text1"/>
          <w:sz w:val="18"/>
          <w:szCs w:val="18"/>
          <w:lang w:val="en-US"/>
        </w:rPr>
        <w:t>.</w:t>
      </w:r>
      <w:r w:rsidR="00364FFE" w:rsidRPr="00D14C30"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  <w:t xml:space="preserve"> </w:t>
      </w:r>
    </w:p>
    <w:p w14:paraId="650DFF8F" w14:textId="77777777" w:rsidR="00364FFE" w:rsidRPr="00D14C30" w:rsidRDefault="00364FFE" w:rsidP="00364FFE">
      <w:pPr>
        <w:ind w:right="-46"/>
        <w:rPr>
          <w:rFonts w:asciiTheme="majorHAnsi" w:hAnsiTheme="majorHAnsi" w:cstheme="majorHAnsi"/>
          <w:b/>
          <w:color w:val="000000" w:themeColor="text1"/>
          <w:sz w:val="18"/>
          <w:szCs w:val="18"/>
          <w:lang w:val="en-US"/>
        </w:rPr>
      </w:pPr>
    </w:p>
    <w:tbl>
      <w:tblPr>
        <w:tblW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557"/>
        <w:gridCol w:w="284"/>
      </w:tblGrid>
      <w:tr w:rsidR="00D14C30" w:rsidRPr="00D14C30" w14:paraId="4B1C304B" w14:textId="77777777" w:rsidTr="00F16FFD">
        <w:trPr>
          <w:trHeight w:val="18"/>
        </w:trPr>
        <w:tc>
          <w:tcPr>
            <w:tcW w:w="1840" w:type="dxa"/>
            <w:shd w:val="clear" w:color="auto" w:fill="auto"/>
            <w:noWrap/>
            <w:vAlign w:val="center"/>
          </w:tcPr>
          <w:p w14:paraId="651207DC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Treatment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7FC466DF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l-GR" w:eastAsia="da-DK"/>
              </w:rPr>
              <w:t>Δ</w:t>
            </w:r>
            <w:proofErr w:type="spellStart"/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F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vertAlign w:val="subscript"/>
                <w:lang w:val="en-US" w:eastAsia="da-DK"/>
              </w:rPr>
              <w:t>peptide</w:t>
            </w:r>
            <w:proofErr w:type="spellEnd"/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/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l-GR" w:eastAsia="da-DK"/>
              </w:rPr>
              <w:t>Δ</w:t>
            </w:r>
            <w:proofErr w:type="spellStart"/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F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vertAlign w:val="subscript"/>
                <w:lang w:val="en-US" w:eastAsia="da-DK"/>
              </w:rPr>
              <w:t>pH</w:t>
            </w:r>
            <w:proofErr w:type="spellEnd"/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 xml:space="preserve"> 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vertAlign w:val="subscript"/>
                <w:lang w:val="en-US" w:eastAsia="da-DK"/>
              </w:rPr>
              <w:t>5.5</w:t>
            </w:r>
          </w:p>
        </w:tc>
        <w:tc>
          <w:tcPr>
            <w:tcW w:w="284" w:type="dxa"/>
          </w:tcPr>
          <w:p w14:paraId="2CAB850E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  <w:t>n</w:t>
            </w:r>
          </w:p>
        </w:tc>
      </w:tr>
      <w:tr w:rsidR="00D14C30" w:rsidRPr="00D14C30" w14:paraId="353FB383" w14:textId="77777777" w:rsidTr="00F16FFD">
        <w:trPr>
          <w:trHeight w:val="128"/>
        </w:trPr>
        <w:tc>
          <w:tcPr>
            <w:tcW w:w="1840" w:type="dxa"/>
            <w:shd w:val="clear" w:color="auto" w:fill="auto"/>
            <w:noWrap/>
            <w:vAlign w:val="bottom"/>
          </w:tcPr>
          <w:p w14:paraId="13758EA8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proofErr w:type="spellStart"/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BigDyn</w:t>
            </w:r>
            <w:proofErr w:type="spellEnd"/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 xml:space="preserve"> (Control)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1FEE7B9B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-0.84 (-1.05, -0.64)</w:t>
            </w:r>
          </w:p>
        </w:tc>
        <w:tc>
          <w:tcPr>
            <w:tcW w:w="284" w:type="dxa"/>
          </w:tcPr>
          <w:p w14:paraId="1B08A21B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D14C30" w:rsidRPr="00D14C30" w14:paraId="65734571" w14:textId="77777777" w:rsidTr="00F16FFD">
        <w:trPr>
          <w:trHeight w:val="18"/>
        </w:trPr>
        <w:tc>
          <w:tcPr>
            <w:tcW w:w="1840" w:type="dxa"/>
            <w:shd w:val="clear" w:color="auto" w:fill="auto"/>
            <w:noWrap/>
            <w:vAlign w:val="bottom"/>
          </w:tcPr>
          <w:p w14:paraId="67D669ED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proofErr w:type="spellStart"/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BigDyn</w:t>
            </w:r>
            <w:proofErr w:type="spellEnd"/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 xml:space="preserve"> post PcTx1 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27AA91ED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0.50 (0.18, 0.83)</w:t>
            </w:r>
          </w:p>
        </w:tc>
        <w:tc>
          <w:tcPr>
            <w:tcW w:w="284" w:type="dxa"/>
          </w:tcPr>
          <w:p w14:paraId="55ACE8FE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D14C30" w:rsidRPr="00D14C30" w14:paraId="04C2F094" w14:textId="77777777" w:rsidTr="00F16FFD">
        <w:trPr>
          <w:trHeight w:val="18"/>
        </w:trPr>
        <w:tc>
          <w:tcPr>
            <w:tcW w:w="1840" w:type="dxa"/>
            <w:shd w:val="clear" w:color="auto" w:fill="auto"/>
            <w:noWrap/>
            <w:vAlign w:val="bottom"/>
          </w:tcPr>
          <w:p w14:paraId="123BF2D8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PcTx1 (Control)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20E00670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0.86 (0.67, 1.06)</w:t>
            </w:r>
          </w:p>
        </w:tc>
        <w:tc>
          <w:tcPr>
            <w:tcW w:w="284" w:type="dxa"/>
          </w:tcPr>
          <w:p w14:paraId="4D63B27B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D14C30" w:rsidRPr="00D14C30" w14:paraId="6A7A5880" w14:textId="77777777" w:rsidTr="00F16FFD">
        <w:trPr>
          <w:trHeight w:val="18"/>
        </w:trPr>
        <w:tc>
          <w:tcPr>
            <w:tcW w:w="1840" w:type="dxa"/>
            <w:shd w:val="clear" w:color="auto" w:fill="auto"/>
            <w:noWrap/>
            <w:vAlign w:val="bottom"/>
          </w:tcPr>
          <w:p w14:paraId="459413B7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 xml:space="preserve">PcTx1 post </w:t>
            </w:r>
            <w:proofErr w:type="spellStart"/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BigDyn</w:t>
            </w:r>
            <w:proofErr w:type="spellEnd"/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 xml:space="preserve"> 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5CC524ED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0.77 (0.61, 0.93)</w:t>
            </w:r>
          </w:p>
        </w:tc>
        <w:tc>
          <w:tcPr>
            <w:tcW w:w="284" w:type="dxa"/>
          </w:tcPr>
          <w:p w14:paraId="122682F3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</w:tr>
      <w:tr w:rsidR="00D14C30" w:rsidRPr="00D14C30" w14:paraId="7A6FE3D2" w14:textId="77777777" w:rsidTr="00F16FFD">
        <w:trPr>
          <w:trHeight w:val="18"/>
        </w:trPr>
        <w:tc>
          <w:tcPr>
            <w:tcW w:w="1840" w:type="dxa"/>
            <w:shd w:val="clear" w:color="auto" w:fill="auto"/>
            <w:noWrap/>
            <w:vAlign w:val="bottom"/>
          </w:tcPr>
          <w:p w14:paraId="72A2177D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PcTx1 (Control)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4F6C1351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1.20 (1.05, 1.34)</w:t>
            </w:r>
          </w:p>
        </w:tc>
        <w:tc>
          <w:tcPr>
            <w:tcW w:w="284" w:type="dxa"/>
          </w:tcPr>
          <w:p w14:paraId="002DDC7A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364FFE" w:rsidRPr="00D14C30" w14:paraId="5F3CDE96" w14:textId="77777777" w:rsidTr="00F16FFD">
        <w:trPr>
          <w:trHeight w:val="18"/>
        </w:trPr>
        <w:tc>
          <w:tcPr>
            <w:tcW w:w="1840" w:type="dxa"/>
            <w:shd w:val="clear" w:color="auto" w:fill="auto"/>
            <w:noWrap/>
            <w:vAlign w:val="bottom"/>
          </w:tcPr>
          <w:p w14:paraId="3183F5A3" w14:textId="77777777" w:rsidR="00364FFE" w:rsidRPr="00D14C30" w:rsidRDefault="00364FFE" w:rsidP="00F16FFD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PcTx1 post PcTx1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2E734A4E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1.17 (1.06, 1.28)</w:t>
            </w:r>
          </w:p>
        </w:tc>
        <w:tc>
          <w:tcPr>
            <w:tcW w:w="284" w:type="dxa"/>
          </w:tcPr>
          <w:p w14:paraId="17F64EE1" w14:textId="77777777" w:rsidR="00364FFE" w:rsidRPr="00D14C30" w:rsidRDefault="00364FFE" w:rsidP="00F16FFD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</w:tbl>
    <w:p w14:paraId="3D33F9F5" w14:textId="77777777" w:rsidR="00364FFE" w:rsidRPr="00D14C30" w:rsidRDefault="00364FFE" w:rsidP="00364FFE">
      <w:pPr>
        <w:ind w:right="-46"/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</w:pPr>
    </w:p>
    <w:p w14:paraId="4AA447A7" w14:textId="14CEF796" w:rsidR="00691666" w:rsidRPr="00D14C30" w:rsidRDefault="00EF0846" w:rsidP="00691666">
      <w:pPr>
        <w:pageBreakBefore/>
        <w:ind w:right="-46"/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</w:pPr>
      <w:r w:rsidRPr="00D14C30">
        <w:rPr>
          <w:rFonts w:asciiTheme="majorHAnsi" w:hAnsiTheme="majorHAnsi" w:cstheme="majorHAnsi"/>
          <w:b/>
          <w:color w:val="000000" w:themeColor="text1"/>
          <w:sz w:val="18"/>
          <w:szCs w:val="18"/>
          <w:lang w:val="en-US"/>
        </w:rPr>
        <w:lastRenderedPageBreak/>
        <w:t>Supplementary File 1h</w:t>
      </w:r>
      <w:r w:rsidR="00691666" w:rsidRPr="00D14C30">
        <w:rPr>
          <w:rFonts w:asciiTheme="majorHAnsi" w:hAnsiTheme="majorHAnsi" w:cstheme="majorHAnsi"/>
          <w:b/>
          <w:color w:val="000000" w:themeColor="text1"/>
          <w:sz w:val="18"/>
          <w:szCs w:val="18"/>
          <w:lang w:val="en-US"/>
        </w:rPr>
        <w:t>.</w:t>
      </w:r>
      <w:r w:rsidR="00691666" w:rsidRPr="00D14C30"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  <w:t xml:space="preserve"> 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9"/>
        <w:gridCol w:w="2164"/>
        <w:gridCol w:w="1418"/>
        <w:gridCol w:w="850"/>
      </w:tblGrid>
      <w:tr w:rsidR="00D14C30" w:rsidRPr="00D14C30" w14:paraId="7D22352A" w14:textId="77777777" w:rsidTr="00103CF9">
        <w:trPr>
          <w:trHeight w:val="20"/>
        </w:trPr>
        <w:tc>
          <w:tcPr>
            <w:tcW w:w="2509" w:type="dxa"/>
            <w:shd w:val="clear" w:color="auto" w:fill="auto"/>
            <w:noWrap/>
            <w:vAlign w:val="center"/>
          </w:tcPr>
          <w:p w14:paraId="1B5DB866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n-US" w:eastAsia="da-DK"/>
              </w:rPr>
            </w:pPr>
          </w:p>
        </w:tc>
        <w:tc>
          <w:tcPr>
            <w:tcW w:w="2164" w:type="dxa"/>
            <w:shd w:val="clear" w:color="auto" w:fill="auto"/>
            <w:noWrap/>
            <w:vAlign w:val="center"/>
          </w:tcPr>
          <w:p w14:paraId="7577D5A7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IC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vertAlign w:val="subscript"/>
                <w:lang w:eastAsia="da-DK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4C5524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Hill</w:t>
            </w:r>
          </w:p>
        </w:tc>
        <w:tc>
          <w:tcPr>
            <w:tcW w:w="850" w:type="dxa"/>
          </w:tcPr>
          <w:p w14:paraId="386B0817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</w:pPr>
          </w:p>
        </w:tc>
      </w:tr>
      <w:tr w:rsidR="00D14C30" w:rsidRPr="00D14C30" w14:paraId="30D4B548" w14:textId="77777777" w:rsidTr="00103CF9">
        <w:trPr>
          <w:trHeight w:val="20"/>
        </w:trPr>
        <w:tc>
          <w:tcPr>
            <w:tcW w:w="2509" w:type="dxa"/>
            <w:shd w:val="clear" w:color="auto" w:fill="auto"/>
            <w:noWrap/>
            <w:vAlign w:val="center"/>
          </w:tcPr>
          <w:p w14:paraId="245E9228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Construct</w:t>
            </w:r>
          </w:p>
        </w:tc>
        <w:tc>
          <w:tcPr>
            <w:tcW w:w="2164" w:type="dxa"/>
            <w:shd w:val="clear" w:color="auto" w:fill="auto"/>
            <w:noWrap/>
            <w:vAlign w:val="center"/>
          </w:tcPr>
          <w:p w14:paraId="5B19D2C9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Mean (</w:t>
            </w:r>
            <w:proofErr w:type="spellStart"/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nM</w:t>
            </w:r>
            <w:proofErr w:type="spellEnd"/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B84316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Mean</w:t>
            </w:r>
          </w:p>
        </w:tc>
        <w:tc>
          <w:tcPr>
            <w:tcW w:w="850" w:type="dxa"/>
          </w:tcPr>
          <w:p w14:paraId="1FF26335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n</w:t>
            </w:r>
          </w:p>
        </w:tc>
      </w:tr>
      <w:tr w:rsidR="00D14C30" w:rsidRPr="00D14C30" w14:paraId="556B6801" w14:textId="77777777" w:rsidTr="00103CF9">
        <w:trPr>
          <w:trHeight w:val="121"/>
        </w:trPr>
        <w:tc>
          <w:tcPr>
            <w:tcW w:w="2509" w:type="dxa"/>
            <w:shd w:val="clear" w:color="auto" w:fill="auto"/>
            <w:noWrap/>
            <w:vAlign w:val="center"/>
          </w:tcPr>
          <w:p w14:paraId="6B3B5A81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WT</w:t>
            </w:r>
          </w:p>
        </w:tc>
        <w:tc>
          <w:tcPr>
            <w:tcW w:w="2164" w:type="dxa"/>
            <w:shd w:val="clear" w:color="auto" w:fill="auto"/>
            <w:noWrap/>
            <w:vAlign w:val="center"/>
          </w:tcPr>
          <w:p w14:paraId="5F0BEE6A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0.6 </w:t>
            </w: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(0.4, 0.9)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C6338B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0.9 (0.7, 1.2)</w:t>
            </w:r>
          </w:p>
        </w:tc>
        <w:tc>
          <w:tcPr>
            <w:tcW w:w="850" w:type="dxa"/>
          </w:tcPr>
          <w:p w14:paraId="39B44FEF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9-14</w:t>
            </w:r>
          </w:p>
        </w:tc>
      </w:tr>
      <w:tr w:rsidR="00D14C30" w:rsidRPr="00D14C30" w14:paraId="2536947A" w14:textId="77777777" w:rsidTr="00103CF9">
        <w:trPr>
          <w:trHeight w:val="20"/>
        </w:trPr>
        <w:tc>
          <w:tcPr>
            <w:tcW w:w="2509" w:type="dxa"/>
            <w:shd w:val="clear" w:color="auto" w:fill="auto"/>
            <w:noWrap/>
            <w:vAlign w:val="center"/>
          </w:tcPr>
          <w:p w14:paraId="1481C296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F350L</w:t>
            </w:r>
          </w:p>
        </w:tc>
        <w:tc>
          <w:tcPr>
            <w:tcW w:w="2164" w:type="dxa"/>
            <w:shd w:val="clear" w:color="auto" w:fill="auto"/>
            <w:noWrap/>
            <w:vAlign w:val="center"/>
          </w:tcPr>
          <w:p w14:paraId="5112AE43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977.2 (-, -)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B41BE7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11.2 (- , -)</w:t>
            </w:r>
          </w:p>
        </w:tc>
        <w:tc>
          <w:tcPr>
            <w:tcW w:w="850" w:type="dxa"/>
          </w:tcPr>
          <w:p w14:paraId="1C9F4569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4-7</w:t>
            </w:r>
          </w:p>
        </w:tc>
      </w:tr>
      <w:tr w:rsidR="00D14C30" w:rsidRPr="00D14C30" w14:paraId="14332568" w14:textId="77777777" w:rsidTr="00103CF9">
        <w:trPr>
          <w:trHeight w:val="20"/>
        </w:trPr>
        <w:tc>
          <w:tcPr>
            <w:tcW w:w="2509" w:type="dxa"/>
            <w:shd w:val="clear" w:color="auto" w:fill="auto"/>
            <w:noWrap/>
            <w:vAlign w:val="center"/>
          </w:tcPr>
          <w:p w14:paraId="39EAE32A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WT/WT/WT</w:t>
            </w:r>
          </w:p>
        </w:tc>
        <w:tc>
          <w:tcPr>
            <w:tcW w:w="2164" w:type="dxa"/>
            <w:shd w:val="clear" w:color="auto" w:fill="auto"/>
            <w:noWrap/>
            <w:vAlign w:val="center"/>
          </w:tcPr>
          <w:p w14:paraId="031989BE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6.5 (5.2, 9.0)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C5FC71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1.1 (0.9, 1.3)</w:t>
            </w:r>
          </w:p>
        </w:tc>
        <w:tc>
          <w:tcPr>
            <w:tcW w:w="850" w:type="dxa"/>
          </w:tcPr>
          <w:p w14:paraId="17723A4C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6-9</w:t>
            </w:r>
          </w:p>
        </w:tc>
      </w:tr>
      <w:tr w:rsidR="00D14C30" w:rsidRPr="00D14C30" w14:paraId="020C3A95" w14:textId="77777777" w:rsidTr="00103CF9">
        <w:trPr>
          <w:trHeight w:val="20"/>
        </w:trPr>
        <w:tc>
          <w:tcPr>
            <w:tcW w:w="2509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92ECD08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F350L/WT/WT</w:t>
            </w:r>
          </w:p>
        </w:tc>
        <w:tc>
          <w:tcPr>
            <w:tcW w:w="2164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37C5740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7.3 (5.9, 9.0)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42C224E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1.1 (0.9, 1.4)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</w:tcPr>
          <w:p w14:paraId="1C2CE9A6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5-6</w:t>
            </w:r>
          </w:p>
        </w:tc>
      </w:tr>
      <w:tr w:rsidR="00D14C30" w:rsidRPr="00D14C30" w14:paraId="2456A85A" w14:textId="77777777" w:rsidTr="00103CF9">
        <w:trPr>
          <w:trHeight w:val="20"/>
        </w:trPr>
        <w:tc>
          <w:tcPr>
            <w:tcW w:w="25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A301F3A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WT/F350L/WT</w:t>
            </w:r>
          </w:p>
        </w:tc>
        <w:tc>
          <w:tcPr>
            <w:tcW w:w="216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32AB749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6.6 (5.7, 7.7)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8C63360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1.3 (1.0, 1.5)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ADCB23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5-7</w:t>
            </w:r>
          </w:p>
        </w:tc>
      </w:tr>
      <w:tr w:rsidR="00D14C30" w:rsidRPr="00D14C30" w14:paraId="2CE92469" w14:textId="77777777" w:rsidTr="00103CF9">
        <w:trPr>
          <w:trHeight w:val="20"/>
        </w:trPr>
        <w:tc>
          <w:tcPr>
            <w:tcW w:w="2509" w:type="dxa"/>
            <w:tcBorders>
              <w:top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B8545BC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WT/WT/F350L</w:t>
            </w:r>
          </w:p>
        </w:tc>
        <w:tc>
          <w:tcPr>
            <w:tcW w:w="2164" w:type="dxa"/>
            <w:tcBorders>
              <w:top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2D10A40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4.2 (3.2, 4.8)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88301A2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1.0 (0.9, 1.2)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</w:tcBorders>
          </w:tcPr>
          <w:p w14:paraId="74E26928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5-7</w:t>
            </w:r>
          </w:p>
        </w:tc>
      </w:tr>
      <w:tr w:rsidR="00D14C30" w:rsidRPr="00D14C30" w14:paraId="38D35415" w14:textId="77777777" w:rsidTr="00103CF9">
        <w:trPr>
          <w:trHeight w:val="20"/>
        </w:trPr>
        <w:tc>
          <w:tcPr>
            <w:tcW w:w="2509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72693CF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F350L/F350L/WT</w:t>
            </w:r>
          </w:p>
        </w:tc>
        <w:tc>
          <w:tcPr>
            <w:tcW w:w="2164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E01207F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94.6 (74.4, 120.1)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C48A019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0.9 (0.7, 1.1)</w:t>
            </w:r>
          </w:p>
        </w:tc>
        <w:tc>
          <w:tcPr>
            <w:tcW w:w="850" w:type="dxa"/>
            <w:tcBorders>
              <w:bottom w:val="single" w:sz="4" w:space="0" w:color="BFBFBF" w:themeColor="background1" w:themeShade="BF"/>
            </w:tcBorders>
          </w:tcPr>
          <w:p w14:paraId="4932B194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4-6</w:t>
            </w:r>
          </w:p>
        </w:tc>
      </w:tr>
      <w:tr w:rsidR="00D14C30" w:rsidRPr="00D14C30" w14:paraId="0CB14829" w14:textId="77777777" w:rsidTr="00103CF9">
        <w:trPr>
          <w:trHeight w:val="20"/>
        </w:trPr>
        <w:tc>
          <w:tcPr>
            <w:tcW w:w="25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E4D70E3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F350L/WT/F350L</w:t>
            </w:r>
          </w:p>
        </w:tc>
        <w:tc>
          <w:tcPr>
            <w:tcW w:w="216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BF08457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289.9 (218.1, 387.2)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511C935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0.8 (0.7, 1.1)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60DAA8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6-11</w:t>
            </w:r>
          </w:p>
        </w:tc>
      </w:tr>
      <w:tr w:rsidR="00D14C30" w:rsidRPr="00D14C30" w14:paraId="3B40B071" w14:textId="77777777" w:rsidTr="00103CF9">
        <w:trPr>
          <w:trHeight w:val="20"/>
        </w:trPr>
        <w:tc>
          <w:tcPr>
            <w:tcW w:w="2509" w:type="dxa"/>
            <w:tcBorders>
              <w:top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829FA4E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WT/F350L/F350L</w:t>
            </w:r>
          </w:p>
        </w:tc>
        <w:tc>
          <w:tcPr>
            <w:tcW w:w="2164" w:type="dxa"/>
            <w:tcBorders>
              <w:top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D7438A9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108.0 (834, 141.8)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EAE7951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0.8 (0.7, 1.0)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</w:tcBorders>
          </w:tcPr>
          <w:p w14:paraId="06711509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4-7</w:t>
            </w:r>
          </w:p>
        </w:tc>
      </w:tr>
      <w:tr w:rsidR="00691666" w:rsidRPr="00D14C30" w14:paraId="7D087B75" w14:textId="77777777" w:rsidTr="00103CF9">
        <w:trPr>
          <w:trHeight w:val="20"/>
        </w:trPr>
        <w:tc>
          <w:tcPr>
            <w:tcW w:w="2509" w:type="dxa"/>
            <w:shd w:val="clear" w:color="auto" w:fill="auto"/>
            <w:noWrap/>
            <w:vAlign w:val="center"/>
          </w:tcPr>
          <w:p w14:paraId="3BBDC567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F350L/F350</w:t>
            </w: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L/F350L</w:t>
            </w:r>
          </w:p>
        </w:tc>
        <w:tc>
          <w:tcPr>
            <w:tcW w:w="2164" w:type="dxa"/>
            <w:shd w:val="clear" w:color="auto" w:fill="auto"/>
            <w:noWrap/>
            <w:vAlign w:val="center"/>
          </w:tcPr>
          <w:p w14:paraId="7A4ADEE6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797.1 </w:t>
            </w: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(654.1, 962.4)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561FA2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2.6 (1.7, -)</w:t>
            </w:r>
          </w:p>
        </w:tc>
        <w:tc>
          <w:tcPr>
            <w:tcW w:w="850" w:type="dxa"/>
          </w:tcPr>
          <w:p w14:paraId="740849EA" w14:textId="77777777" w:rsidR="00691666" w:rsidRPr="00D14C30" w:rsidRDefault="00691666" w:rsidP="00103CF9">
            <w:pPr>
              <w:spacing w:line="276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4-6</w:t>
            </w:r>
          </w:p>
        </w:tc>
      </w:tr>
    </w:tbl>
    <w:p w14:paraId="52921E61" w14:textId="77777777" w:rsidR="00691666" w:rsidRPr="00D14C30" w:rsidRDefault="00691666">
      <w:pPr>
        <w:spacing w:line="240" w:lineRule="auto"/>
        <w:ind w:right="0"/>
        <w:jc w:val="left"/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</w:pPr>
    </w:p>
    <w:p w14:paraId="7B77B13E" w14:textId="4A60A000" w:rsidR="00B150D8" w:rsidRPr="00D14C30" w:rsidRDefault="00B150D8">
      <w:pPr>
        <w:ind w:right="-46"/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</w:pPr>
    </w:p>
    <w:p w14:paraId="3B57ECFF" w14:textId="0E78A21B" w:rsidR="00923A54" w:rsidRPr="00D14C30" w:rsidRDefault="00B150D8" w:rsidP="00364FFE">
      <w:pPr>
        <w:spacing w:line="240" w:lineRule="auto"/>
        <w:ind w:right="0"/>
        <w:jc w:val="left"/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</w:pPr>
      <w:r w:rsidRPr="00D14C30"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  <w:br w:type="page"/>
      </w:r>
    </w:p>
    <w:p w14:paraId="372BD398" w14:textId="57299DEA" w:rsidR="00923A54" w:rsidRPr="00D14C30" w:rsidRDefault="00EF0846">
      <w:pPr>
        <w:pageBreakBefore/>
        <w:ind w:right="-46"/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</w:pPr>
      <w:r w:rsidRPr="00D14C30">
        <w:rPr>
          <w:rFonts w:asciiTheme="majorHAnsi" w:hAnsiTheme="majorHAnsi" w:cstheme="majorHAnsi"/>
          <w:b/>
          <w:color w:val="000000" w:themeColor="text1"/>
          <w:sz w:val="18"/>
          <w:szCs w:val="18"/>
          <w:lang w:val="en-US"/>
        </w:rPr>
        <w:lastRenderedPageBreak/>
        <w:t>Supplementary File 1i</w:t>
      </w:r>
      <w:r w:rsidR="008A2072" w:rsidRPr="00D14C30">
        <w:rPr>
          <w:rFonts w:asciiTheme="majorHAnsi" w:hAnsiTheme="majorHAnsi" w:cstheme="majorHAnsi"/>
          <w:b/>
          <w:color w:val="000000" w:themeColor="text1"/>
          <w:sz w:val="18"/>
          <w:szCs w:val="18"/>
          <w:lang w:val="en-US"/>
        </w:rPr>
        <w:t>.</w:t>
      </w:r>
      <w:r w:rsidR="008A2072" w:rsidRPr="00D14C30"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  <w:t xml:space="preserve"> </w:t>
      </w:r>
    </w:p>
    <w:tbl>
      <w:tblPr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4"/>
        <w:gridCol w:w="1689"/>
        <w:gridCol w:w="2268"/>
        <w:gridCol w:w="425"/>
      </w:tblGrid>
      <w:tr w:rsidR="00D14C30" w:rsidRPr="00D14C30" w14:paraId="6DF0AE0F" w14:textId="77777777">
        <w:trPr>
          <w:trHeight w:val="300"/>
        </w:trPr>
        <w:tc>
          <w:tcPr>
            <w:tcW w:w="2134" w:type="dxa"/>
            <w:shd w:val="clear" w:color="auto" w:fill="auto"/>
            <w:noWrap/>
            <w:vAlign w:val="center"/>
          </w:tcPr>
          <w:p w14:paraId="276149B5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/>
                <w:b/>
                <w:color w:val="000000" w:themeColor="text1"/>
                <w:sz w:val="18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Construct</w:t>
            </w:r>
          </w:p>
        </w:tc>
        <w:tc>
          <w:tcPr>
            <w:tcW w:w="1689" w:type="dxa"/>
            <w:shd w:val="clear" w:color="auto" w:fill="auto"/>
            <w:noWrap/>
            <w:vAlign w:val="center"/>
          </w:tcPr>
          <w:p w14:paraId="5A557646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pH</w:t>
            </w: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vertAlign w:val="subscript"/>
                <w:lang w:eastAsia="da-DK"/>
              </w:rPr>
              <w:t>50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BA74D40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Hill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4B405A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n</w:t>
            </w:r>
          </w:p>
        </w:tc>
      </w:tr>
      <w:tr w:rsidR="00D14C30" w:rsidRPr="00D14C30" w14:paraId="0675A50F" w14:textId="77777777">
        <w:trPr>
          <w:trHeight w:val="300"/>
        </w:trPr>
        <w:tc>
          <w:tcPr>
            <w:tcW w:w="6516" w:type="dxa"/>
            <w:gridSpan w:val="4"/>
            <w:shd w:val="clear" w:color="auto" w:fill="auto"/>
            <w:noWrap/>
            <w:vAlign w:val="center"/>
          </w:tcPr>
          <w:p w14:paraId="45526EE8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/>
                <w:b/>
                <w:color w:val="000000" w:themeColor="text1"/>
                <w:sz w:val="18"/>
              </w:rPr>
            </w:pPr>
            <w:r w:rsidRPr="00D14C30">
              <w:rPr>
                <w:rFonts w:asciiTheme="majorHAnsi" w:hAnsiTheme="majorHAnsi"/>
                <w:b/>
                <w:color w:val="000000" w:themeColor="text1"/>
                <w:sz w:val="18"/>
              </w:rPr>
              <w:t>Activation</w:t>
            </w:r>
          </w:p>
        </w:tc>
      </w:tr>
      <w:tr w:rsidR="00D14C30" w:rsidRPr="00D14C30" w14:paraId="2755EA90" w14:textId="77777777">
        <w:trPr>
          <w:trHeight w:val="300"/>
        </w:trPr>
        <w:tc>
          <w:tcPr>
            <w:tcW w:w="2134" w:type="dxa"/>
            <w:shd w:val="clear" w:color="auto" w:fill="auto"/>
            <w:noWrap/>
            <w:vAlign w:val="center"/>
          </w:tcPr>
          <w:p w14:paraId="6A49DDB4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WT</w:t>
            </w:r>
          </w:p>
        </w:tc>
        <w:tc>
          <w:tcPr>
            <w:tcW w:w="1689" w:type="dxa"/>
            <w:shd w:val="clear" w:color="auto" w:fill="auto"/>
            <w:noWrap/>
            <w:vAlign w:val="center"/>
          </w:tcPr>
          <w:p w14:paraId="2ECB3781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6.69 (6.65, 6.73)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51D2608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 xml:space="preserve">7.70 </w:t>
            </w: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(5.88, 9.53)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48D667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10</w:t>
            </w:r>
          </w:p>
        </w:tc>
      </w:tr>
      <w:tr w:rsidR="00D14C30" w:rsidRPr="00D14C30" w14:paraId="5535EBE2" w14:textId="77777777">
        <w:trPr>
          <w:trHeight w:val="300"/>
        </w:trPr>
        <w:tc>
          <w:tcPr>
            <w:tcW w:w="2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14522F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WT/WT/WT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A18D91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6.72 (6.69, 6.75)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C0F23A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6.31 (4.92, 7.71)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199355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10</w:t>
            </w:r>
          </w:p>
        </w:tc>
      </w:tr>
      <w:tr w:rsidR="00D14C30" w:rsidRPr="00D14C30" w14:paraId="42AE845B" w14:textId="77777777">
        <w:trPr>
          <w:trHeight w:val="300"/>
        </w:trPr>
        <w:tc>
          <w:tcPr>
            <w:tcW w:w="2134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0A72C4C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F350L/WT/WT</w:t>
            </w:r>
          </w:p>
        </w:tc>
        <w:tc>
          <w:tcPr>
            <w:tcW w:w="1689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85B285D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6.59 (6.53, 6.64)</w:t>
            </w: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C285FEF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5.80 (2.87, 8.74)</w:t>
            </w:r>
          </w:p>
        </w:tc>
        <w:tc>
          <w:tcPr>
            <w:tcW w:w="425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3F54040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8</w:t>
            </w:r>
          </w:p>
        </w:tc>
      </w:tr>
      <w:tr w:rsidR="00D14C30" w:rsidRPr="00D14C30" w14:paraId="414AC44D" w14:textId="77777777">
        <w:trPr>
          <w:trHeight w:val="300"/>
        </w:trPr>
        <w:tc>
          <w:tcPr>
            <w:tcW w:w="2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C187E3C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WT/F350L/WT</w:t>
            </w:r>
          </w:p>
        </w:tc>
        <w:tc>
          <w:tcPr>
            <w:tcW w:w="16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2AFA236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6.62 (6.58, 6.65)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6EE9FFF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8.82 (6.40, 11.24)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B7CE42F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13</w:t>
            </w:r>
          </w:p>
        </w:tc>
      </w:tr>
      <w:tr w:rsidR="00D14C30" w:rsidRPr="00D14C30" w14:paraId="335F214F" w14:textId="77777777">
        <w:trPr>
          <w:trHeight w:val="300"/>
        </w:trPr>
        <w:tc>
          <w:tcPr>
            <w:tcW w:w="2134" w:type="dxa"/>
            <w:tcBorders>
              <w:top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C59A705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WT/WT/F350L</w:t>
            </w:r>
          </w:p>
        </w:tc>
        <w:tc>
          <w:tcPr>
            <w:tcW w:w="1689" w:type="dxa"/>
            <w:tcBorders>
              <w:top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6695DFB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6.62 (6.58, 6.66)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3474711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 xml:space="preserve">7.72 </w:t>
            </w: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(4.79, 10.66)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07E2BB1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10</w:t>
            </w:r>
          </w:p>
        </w:tc>
      </w:tr>
      <w:tr w:rsidR="00D14C30" w:rsidRPr="00D14C30" w14:paraId="3AEC9E0A" w14:textId="77777777">
        <w:trPr>
          <w:trHeight w:val="300"/>
        </w:trPr>
        <w:tc>
          <w:tcPr>
            <w:tcW w:w="2134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38D9EDA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F350L/F350L/WT</w:t>
            </w:r>
          </w:p>
        </w:tc>
        <w:tc>
          <w:tcPr>
            <w:tcW w:w="1689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B13F227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6.47 (6.44, 6.50)</w:t>
            </w: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73D9DA8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6.29 (4.26, 8.32)</w:t>
            </w:r>
          </w:p>
        </w:tc>
        <w:tc>
          <w:tcPr>
            <w:tcW w:w="425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1D6078D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13</w:t>
            </w:r>
          </w:p>
        </w:tc>
      </w:tr>
      <w:tr w:rsidR="00D14C30" w:rsidRPr="00D14C30" w14:paraId="521C4B3F" w14:textId="77777777">
        <w:trPr>
          <w:trHeight w:val="300"/>
        </w:trPr>
        <w:tc>
          <w:tcPr>
            <w:tcW w:w="2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277BC2D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F350L/WT/F350L</w:t>
            </w:r>
          </w:p>
        </w:tc>
        <w:tc>
          <w:tcPr>
            <w:tcW w:w="16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67ADC51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6.43 (6.39, 6.46)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26304B1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5.34 (4.75, 5.92)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BB7B80A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8</w:t>
            </w:r>
          </w:p>
        </w:tc>
      </w:tr>
      <w:tr w:rsidR="00D14C30" w:rsidRPr="00D14C30" w14:paraId="3F135D36" w14:textId="77777777">
        <w:trPr>
          <w:trHeight w:val="300"/>
        </w:trPr>
        <w:tc>
          <w:tcPr>
            <w:tcW w:w="2134" w:type="dxa"/>
            <w:tcBorders>
              <w:top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27F9438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WT/F350L/F350L</w:t>
            </w:r>
          </w:p>
        </w:tc>
        <w:tc>
          <w:tcPr>
            <w:tcW w:w="1689" w:type="dxa"/>
            <w:tcBorders>
              <w:top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365E424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6.44 (6.37, 6.50)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6EDEA9B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6.96 (4.15, 9.77)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04E189F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10</w:t>
            </w:r>
          </w:p>
        </w:tc>
      </w:tr>
      <w:tr w:rsidR="00D14C30" w:rsidRPr="00D14C30" w14:paraId="7CDCD70D" w14:textId="77777777">
        <w:trPr>
          <w:trHeight w:val="300"/>
        </w:trPr>
        <w:tc>
          <w:tcPr>
            <w:tcW w:w="2134" w:type="dxa"/>
            <w:shd w:val="clear" w:color="auto" w:fill="auto"/>
            <w:noWrap/>
            <w:vAlign w:val="center"/>
          </w:tcPr>
          <w:p w14:paraId="64EBA51A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F350L/F350L/F350L</w:t>
            </w:r>
          </w:p>
        </w:tc>
        <w:tc>
          <w:tcPr>
            <w:tcW w:w="1689" w:type="dxa"/>
            <w:shd w:val="clear" w:color="auto" w:fill="auto"/>
            <w:noWrap/>
            <w:vAlign w:val="center"/>
          </w:tcPr>
          <w:p w14:paraId="3F29B109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6.18 (6.11, 6.26)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D7970E6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3.86 (2.56, 5.17)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ECFE18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7</w:t>
            </w:r>
          </w:p>
        </w:tc>
      </w:tr>
      <w:tr w:rsidR="00D14C30" w:rsidRPr="00D14C30" w14:paraId="78903340" w14:textId="77777777">
        <w:trPr>
          <w:trHeight w:val="300"/>
        </w:trPr>
        <w:tc>
          <w:tcPr>
            <w:tcW w:w="2134" w:type="dxa"/>
            <w:shd w:val="clear" w:color="auto" w:fill="auto"/>
            <w:noWrap/>
            <w:vAlign w:val="center"/>
          </w:tcPr>
          <w:p w14:paraId="3F330323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F350L</w:t>
            </w:r>
          </w:p>
        </w:tc>
        <w:tc>
          <w:tcPr>
            <w:tcW w:w="1689" w:type="dxa"/>
            <w:shd w:val="clear" w:color="auto" w:fill="auto"/>
            <w:noWrap/>
            <w:vAlign w:val="center"/>
          </w:tcPr>
          <w:p w14:paraId="230C2178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6.31 (6.18, 6.43)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36CC493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4.09 (2.87, 5.30)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BDF5EC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7</w:t>
            </w:r>
          </w:p>
        </w:tc>
      </w:tr>
      <w:tr w:rsidR="00D14C30" w:rsidRPr="00D14C30" w14:paraId="77FB2120" w14:textId="77777777">
        <w:trPr>
          <w:trHeight w:val="300"/>
        </w:trPr>
        <w:tc>
          <w:tcPr>
            <w:tcW w:w="6516" w:type="dxa"/>
            <w:gridSpan w:val="4"/>
            <w:shd w:val="clear" w:color="auto" w:fill="auto"/>
            <w:noWrap/>
            <w:vAlign w:val="center"/>
          </w:tcPr>
          <w:p w14:paraId="4F0B1A41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/>
                <w:b/>
                <w:color w:val="000000" w:themeColor="text1"/>
                <w:sz w:val="18"/>
              </w:rPr>
            </w:pPr>
            <w:r w:rsidRPr="00D14C3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eastAsia="da-DK"/>
              </w:rPr>
              <w:t>Steady-state desensitisation</w:t>
            </w:r>
          </w:p>
        </w:tc>
      </w:tr>
      <w:tr w:rsidR="00D14C30" w:rsidRPr="00D14C30" w14:paraId="7FA68620" w14:textId="77777777">
        <w:trPr>
          <w:trHeight w:val="300"/>
        </w:trPr>
        <w:tc>
          <w:tcPr>
            <w:tcW w:w="2134" w:type="dxa"/>
            <w:shd w:val="clear" w:color="auto" w:fill="auto"/>
            <w:noWrap/>
            <w:vAlign w:val="bottom"/>
          </w:tcPr>
          <w:p w14:paraId="7832CFF1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WT</w:t>
            </w:r>
          </w:p>
        </w:tc>
        <w:tc>
          <w:tcPr>
            <w:tcW w:w="1689" w:type="dxa"/>
            <w:shd w:val="clear" w:color="auto" w:fill="auto"/>
            <w:noWrap/>
            <w:vAlign w:val="bottom"/>
          </w:tcPr>
          <w:p w14:paraId="5060528D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7.27 (7.25, 7.30)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A4BCAC2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 xml:space="preserve">14.15 </w:t>
            </w: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(10.20,18.09)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68AE3EA7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11</w:t>
            </w:r>
          </w:p>
        </w:tc>
      </w:tr>
      <w:tr w:rsidR="00D14C30" w:rsidRPr="00D14C30" w14:paraId="449E9DE0" w14:textId="77777777">
        <w:trPr>
          <w:trHeight w:val="300"/>
        </w:trPr>
        <w:tc>
          <w:tcPr>
            <w:tcW w:w="2134" w:type="dxa"/>
            <w:shd w:val="clear" w:color="auto" w:fill="auto"/>
            <w:noWrap/>
            <w:vAlign w:val="bottom"/>
          </w:tcPr>
          <w:p w14:paraId="32746453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WT/WT/WT</w:t>
            </w:r>
          </w:p>
        </w:tc>
        <w:tc>
          <w:tcPr>
            <w:tcW w:w="1689" w:type="dxa"/>
            <w:shd w:val="clear" w:color="auto" w:fill="auto"/>
            <w:noWrap/>
            <w:vAlign w:val="bottom"/>
          </w:tcPr>
          <w:p w14:paraId="363990CE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7.24 (7.22, 7.25)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97501B5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12.11 (10.72, 13.50)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78CF528B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5</w:t>
            </w:r>
          </w:p>
        </w:tc>
      </w:tr>
      <w:tr w:rsidR="00D14C30" w:rsidRPr="00D14C30" w14:paraId="1508549F" w14:textId="77777777">
        <w:trPr>
          <w:trHeight w:val="300"/>
        </w:trPr>
        <w:tc>
          <w:tcPr>
            <w:tcW w:w="2134" w:type="dxa"/>
            <w:shd w:val="clear" w:color="auto" w:fill="auto"/>
            <w:noWrap/>
            <w:vAlign w:val="bottom"/>
          </w:tcPr>
          <w:p w14:paraId="141B6C20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WT/F350L/WT</w:t>
            </w:r>
          </w:p>
        </w:tc>
        <w:tc>
          <w:tcPr>
            <w:tcW w:w="1689" w:type="dxa"/>
            <w:shd w:val="clear" w:color="auto" w:fill="auto"/>
            <w:noWrap/>
            <w:vAlign w:val="bottom"/>
          </w:tcPr>
          <w:p w14:paraId="7B0FC19E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7.24 (7.19, 7.29)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683BADE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 w:eastAsia="da-DK"/>
              </w:rPr>
              <w:t>13.79 (8.62, 18.97)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26A4A2DA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5</w:t>
            </w:r>
          </w:p>
        </w:tc>
      </w:tr>
      <w:tr w:rsidR="00D14C30" w:rsidRPr="00D14C30" w14:paraId="6A0B0C1F" w14:textId="77777777">
        <w:trPr>
          <w:trHeight w:val="300"/>
        </w:trPr>
        <w:tc>
          <w:tcPr>
            <w:tcW w:w="2134" w:type="dxa"/>
            <w:shd w:val="clear" w:color="auto" w:fill="auto"/>
            <w:noWrap/>
            <w:vAlign w:val="bottom"/>
          </w:tcPr>
          <w:p w14:paraId="7BA31FEA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WT/F350L/F350L</w:t>
            </w:r>
          </w:p>
        </w:tc>
        <w:tc>
          <w:tcPr>
            <w:tcW w:w="1689" w:type="dxa"/>
            <w:shd w:val="clear" w:color="auto" w:fill="auto"/>
            <w:noWrap/>
            <w:vAlign w:val="bottom"/>
          </w:tcPr>
          <w:p w14:paraId="3C0C5123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7.17 (7.14, 7.20)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F9192BE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9.09 (5.77, 12.42)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4EB7537F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6</w:t>
            </w:r>
          </w:p>
        </w:tc>
      </w:tr>
      <w:tr w:rsidR="00D14C30" w:rsidRPr="00D14C30" w14:paraId="18DDD686" w14:textId="77777777">
        <w:trPr>
          <w:trHeight w:val="300"/>
        </w:trPr>
        <w:tc>
          <w:tcPr>
            <w:tcW w:w="2134" w:type="dxa"/>
            <w:shd w:val="clear" w:color="auto" w:fill="auto"/>
            <w:noWrap/>
            <w:vAlign w:val="bottom"/>
          </w:tcPr>
          <w:p w14:paraId="44DCEB0F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F350L/F350L/F350L</w:t>
            </w:r>
          </w:p>
        </w:tc>
        <w:tc>
          <w:tcPr>
            <w:tcW w:w="1689" w:type="dxa"/>
            <w:shd w:val="clear" w:color="auto" w:fill="auto"/>
            <w:noWrap/>
            <w:vAlign w:val="bottom"/>
          </w:tcPr>
          <w:p w14:paraId="6A328A92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7.16 (7.11, 7.21)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FFAE100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12.45 (4.60, 20.29)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46968E4C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4</w:t>
            </w:r>
          </w:p>
        </w:tc>
      </w:tr>
      <w:tr w:rsidR="00923A54" w:rsidRPr="00D14C30" w14:paraId="4D8BE1A2" w14:textId="77777777">
        <w:trPr>
          <w:trHeight w:val="300"/>
        </w:trPr>
        <w:tc>
          <w:tcPr>
            <w:tcW w:w="2134" w:type="dxa"/>
            <w:shd w:val="clear" w:color="auto" w:fill="auto"/>
            <w:noWrap/>
            <w:vAlign w:val="bottom"/>
          </w:tcPr>
          <w:p w14:paraId="117B8F26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F350L</w:t>
            </w:r>
          </w:p>
        </w:tc>
        <w:tc>
          <w:tcPr>
            <w:tcW w:w="1689" w:type="dxa"/>
            <w:shd w:val="clear" w:color="auto" w:fill="auto"/>
            <w:noWrap/>
            <w:vAlign w:val="bottom"/>
          </w:tcPr>
          <w:p w14:paraId="4C2F6EAF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7.11 (7.09, 7.14)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2B60D29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12.36 (8.96, 15.76)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2D23B2B7" w14:textId="77777777" w:rsidR="00923A54" w:rsidRPr="00D14C30" w:rsidRDefault="008A2072">
            <w:pPr>
              <w:spacing w:line="240" w:lineRule="auto"/>
              <w:ind w:right="-46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</w:pPr>
            <w:r w:rsidRPr="00D14C3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da-DK"/>
              </w:rPr>
              <w:t>7</w:t>
            </w:r>
          </w:p>
        </w:tc>
      </w:tr>
    </w:tbl>
    <w:p w14:paraId="6A6AF21D" w14:textId="77777777" w:rsidR="00464919" w:rsidRPr="00D14C30" w:rsidRDefault="00464919">
      <w:pPr>
        <w:rPr>
          <w:color w:val="000000" w:themeColor="text1"/>
        </w:rPr>
      </w:pPr>
    </w:p>
    <w:p w14:paraId="12819159" w14:textId="3510B75E" w:rsidR="00464919" w:rsidRPr="00D14C30" w:rsidRDefault="00464919">
      <w:pPr>
        <w:rPr>
          <w:rFonts w:asciiTheme="majorHAnsi" w:hAnsiTheme="majorHAnsi" w:cstheme="majorHAnsi"/>
          <w:color w:val="000000" w:themeColor="text1"/>
        </w:rPr>
      </w:pPr>
    </w:p>
    <w:p w14:paraId="5D5751F6" w14:textId="79F028C6" w:rsidR="00464919" w:rsidRPr="00D14C30" w:rsidRDefault="00464919">
      <w:pPr>
        <w:rPr>
          <w:rFonts w:asciiTheme="majorHAnsi" w:hAnsiTheme="majorHAnsi" w:cstheme="majorHAnsi"/>
          <w:color w:val="000000" w:themeColor="text1"/>
        </w:rPr>
      </w:pPr>
    </w:p>
    <w:p w14:paraId="0D592F0A" w14:textId="316E56E5" w:rsidR="00464919" w:rsidRPr="00D14C30" w:rsidRDefault="00464919">
      <w:pPr>
        <w:rPr>
          <w:rFonts w:asciiTheme="majorHAnsi" w:hAnsiTheme="majorHAnsi" w:cstheme="majorHAnsi"/>
          <w:color w:val="000000" w:themeColor="text1"/>
        </w:rPr>
      </w:pPr>
    </w:p>
    <w:p w14:paraId="710854DF" w14:textId="67ACEC5D" w:rsidR="00464919" w:rsidRPr="00D14C30" w:rsidRDefault="00464919">
      <w:pPr>
        <w:rPr>
          <w:rFonts w:asciiTheme="majorHAnsi" w:hAnsiTheme="majorHAnsi" w:cstheme="majorHAnsi"/>
          <w:color w:val="000000" w:themeColor="text1"/>
        </w:rPr>
      </w:pPr>
    </w:p>
    <w:p w14:paraId="0A5BE4D0" w14:textId="1C5DCE15" w:rsidR="00923A54" w:rsidRPr="00D14C30" w:rsidRDefault="00923A54" w:rsidP="00EF0846">
      <w:pPr>
        <w:spacing w:line="240" w:lineRule="auto"/>
        <w:ind w:right="0"/>
        <w:jc w:val="left"/>
        <w:rPr>
          <w:rFonts w:asciiTheme="majorHAnsi" w:hAnsiTheme="majorHAnsi" w:cstheme="majorHAnsi"/>
          <w:color w:val="000000" w:themeColor="text1"/>
        </w:rPr>
      </w:pPr>
    </w:p>
    <w:sectPr w:rsidR="00923A54" w:rsidRPr="00D14C30">
      <w:footerReference w:type="even" r:id="rId8"/>
      <w:footerReference w:type="default" r:id="rId9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5849A" w14:textId="77777777" w:rsidR="00B454D4" w:rsidRDefault="00B454D4">
      <w:pPr>
        <w:spacing w:line="240" w:lineRule="auto"/>
      </w:pPr>
      <w:r>
        <w:separator/>
      </w:r>
    </w:p>
  </w:endnote>
  <w:endnote w:type="continuationSeparator" w:id="0">
    <w:p w14:paraId="49895FED" w14:textId="77777777" w:rsidR="00B454D4" w:rsidRDefault="00B45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45876948"/>
    </w:sdtPr>
    <w:sdtEndPr>
      <w:rPr>
        <w:rStyle w:val="PageNumber"/>
      </w:rPr>
    </w:sdtEndPr>
    <w:sdtContent>
      <w:p w14:paraId="5522631F" w14:textId="77777777" w:rsidR="00923A54" w:rsidRDefault="008A2072">
        <w:pPr>
          <w:pStyle w:val="Footer"/>
          <w:framePr w:wrap="around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4190ED" w14:textId="77777777" w:rsidR="00923A54" w:rsidRDefault="00923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7544306"/>
    </w:sdtPr>
    <w:sdtEndPr>
      <w:rPr>
        <w:rStyle w:val="PageNumber"/>
        <w:rFonts w:asciiTheme="majorHAnsi" w:hAnsiTheme="majorHAnsi" w:cstheme="majorHAnsi"/>
        <w:sz w:val="20"/>
        <w:szCs w:val="20"/>
      </w:rPr>
    </w:sdtEndPr>
    <w:sdtContent>
      <w:p w14:paraId="2E498E26" w14:textId="6421AEFA" w:rsidR="00923A54" w:rsidRDefault="008A2072">
        <w:pPr>
          <w:pStyle w:val="Footer"/>
          <w:framePr w:wrap="around" w:vAnchor="text" w:hAnchor="margin" w:xAlign="center" w:y="1"/>
          <w:rPr>
            <w:rStyle w:val="PageNumber"/>
            <w:rFonts w:asciiTheme="majorHAnsi" w:hAnsiTheme="majorHAnsi" w:cstheme="majorHAnsi"/>
            <w:sz w:val="20"/>
            <w:szCs w:val="20"/>
          </w:rPr>
        </w:pPr>
        <w:r>
          <w:rPr>
            <w:rStyle w:val="PageNumber"/>
            <w:rFonts w:asciiTheme="majorHAnsi" w:hAnsiTheme="majorHAnsi" w:cstheme="majorHAnsi"/>
            <w:sz w:val="20"/>
            <w:szCs w:val="20"/>
          </w:rPr>
          <w:fldChar w:fldCharType="begin"/>
        </w:r>
        <w:r>
          <w:rPr>
            <w:rStyle w:val="PageNumber"/>
            <w:rFonts w:asciiTheme="majorHAnsi" w:hAnsiTheme="majorHAnsi" w:cstheme="majorHAnsi"/>
            <w:sz w:val="20"/>
            <w:szCs w:val="20"/>
          </w:rPr>
          <w:instrText xml:space="preserve"> PAGE </w:instrText>
        </w:r>
        <w:r>
          <w:rPr>
            <w:rStyle w:val="PageNumber"/>
            <w:rFonts w:asciiTheme="majorHAnsi" w:hAnsiTheme="majorHAnsi" w:cstheme="majorHAnsi"/>
            <w:sz w:val="20"/>
            <w:szCs w:val="20"/>
          </w:rPr>
          <w:fldChar w:fldCharType="separate"/>
        </w:r>
        <w:r w:rsidR="00A64CD6">
          <w:rPr>
            <w:rStyle w:val="PageNumber"/>
            <w:rFonts w:asciiTheme="majorHAnsi" w:hAnsiTheme="majorHAnsi" w:cstheme="majorHAnsi"/>
            <w:noProof/>
            <w:sz w:val="20"/>
            <w:szCs w:val="20"/>
          </w:rPr>
          <w:t>5</w:t>
        </w:r>
        <w:r>
          <w:rPr>
            <w:rStyle w:val="PageNumber"/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56DF02B2" w14:textId="77777777" w:rsidR="00923A54" w:rsidRDefault="00923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4B132" w14:textId="77777777" w:rsidR="00B454D4" w:rsidRDefault="00B454D4">
      <w:pPr>
        <w:spacing w:line="240" w:lineRule="auto"/>
      </w:pPr>
      <w:r>
        <w:separator/>
      </w:r>
    </w:p>
  </w:footnote>
  <w:footnote w:type="continuationSeparator" w:id="0">
    <w:p w14:paraId="42CA4B61" w14:textId="77777777" w:rsidR="00B454D4" w:rsidRDefault="00B454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t0f2920nzrdf1e5wxdvfzvua9pw5rxetrf0&quot;&gt;My EndNote Library&lt;record-ids&gt;&lt;item&gt;206&lt;/item&gt;&lt;/record-ids&gt;&lt;/item&gt;&lt;/Libraries&gt;"/>
  </w:docVars>
  <w:rsids>
    <w:rsidRoot w:val="00643ECF"/>
    <w:rsid w:val="00034C40"/>
    <w:rsid w:val="00054E1A"/>
    <w:rsid w:val="00061CEC"/>
    <w:rsid w:val="0008158C"/>
    <w:rsid w:val="00086C7F"/>
    <w:rsid w:val="00086EF0"/>
    <w:rsid w:val="000A4924"/>
    <w:rsid w:val="000B467E"/>
    <w:rsid w:val="000B74C0"/>
    <w:rsid w:val="000C2BE2"/>
    <w:rsid w:val="000E53FA"/>
    <w:rsid w:val="000E599A"/>
    <w:rsid w:val="000F0C87"/>
    <w:rsid w:val="00142508"/>
    <w:rsid w:val="00161612"/>
    <w:rsid w:val="00164627"/>
    <w:rsid w:val="0018044F"/>
    <w:rsid w:val="001A13CA"/>
    <w:rsid w:val="001A47C2"/>
    <w:rsid w:val="001A67D3"/>
    <w:rsid w:val="001F6DB3"/>
    <w:rsid w:val="002028AA"/>
    <w:rsid w:val="00211DBD"/>
    <w:rsid w:val="0021249F"/>
    <w:rsid w:val="002271B6"/>
    <w:rsid w:val="00235975"/>
    <w:rsid w:val="00260E9A"/>
    <w:rsid w:val="002706D4"/>
    <w:rsid w:val="00281441"/>
    <w:rsid w:val="00291255"/>
    <w:rsid w:val="002B48FA"/>
    <w:rsid w:val="002B7DE3"/>
    <w:rsid w:val="002D6652"/>
    <w:rsid w:val="002D79CB"/>
    <w:rsid w:val="002E27E0"/>
    <w:rsid w:val="002F0D16"/>
    <w:rsid w:val="00300E9B"/>
    <w:rsid w:val="00364FFE"/>
    <w:rsid w:val="003B224A"/>
    <w:rsid w:val="003E7CCD"/>
    <w:rsid w:val="00421374"/>
    <w:rsid w:val="00425934"/>
    <w:rsid w:val="00425D90"/>
    <w:rsid w:val="0042658E"/>
    <w:rsid w:val="004404BF"/>
    <w:rsid w:val="00464919"/>
    <w:rsid w:val="004971C2"/>
    <w:rsid w:val="004D11AB"/>
    <w:rsid w:val="004D3F9F"/>
    <w:rsid w:val="004E57CF"/>
    <w:rsid w:val="004F767B"/>
    <w:rsid w:val="0050146F"/>
    <w:rsid w:val="0058346E"/>
    <w:rsid w:val="005C4D0B"/>
    <w:rsid w:val="005D43B4"/>
    <w:rsid w:val="005E1F1B"/>
    <w:rsid w:val="005E1FEF"/>
    <w:rsid w:val="005E2F8C"/>
    <w:rsid w:val="0060207D"/>
    <w:rsid w:val="00602133"/>
    <w:rsid w:val="00643ECF"/>
    <w:rsid w:val="00676E86"/>
    <w:rsid w:val="00691666"/>
    <w:rsid w:val="006B1BFB"/>
    <w:rsid w:val="006B2F0A"/>
    <w:rsid w:val="006F5BC1"/>
    <w:rsid w:val="006F78ED"/>
    <w:rsid w:val="007336B8"/>
    <w:rsid w:val="0075285B"/>
    <w:rsid w:val="007710D9"/>
    <w:rsid w:val="00775F70"/>
    <w:rsid w:val="007858CC"/>
    <w:rsid w:val="00791A67"/>
    <w:rsid w:val="007A45CD"/>
    <w:rsid w:val="007B6A66"/>
    <w:rsid w:val="007E230E"/>
    <w:rsid w:val="00804C21"/>
    <w:rsid w:val="008331CC"/>
    <w:rsid w:val="0083410C"/>
    <w:rsid w:val="0084362C"/>
    <w:rsid w:val="00891C38"/>
    <w:rsid w:val="008A2072"/>
    <w:rsid w:val="008B5C73"/>
    <w:rsid w:val="008E6D46"/>
    <w:rsid w:val="0090275B"/>
    <w:rsid w:val="00913214"/>
    <w:rsid w:val="00923A54"/>
    <w:rsid w:val="00940A49"/>
    <w:rsid w:val="00951A7A"/>
    <w:rsid w:val="0097487C"/>
    <w:rsid w:val="009A766B"/>
    <w:rsid w:val="009C1DC3"/>
    <w:rsid w:val="009C79FA"/>
    <w:rsid w:val="00A200F2"/>
    <w:rsid w:val="00A272CF"/>
    <w:rsid w:val="00A302B1"/>
    <w:rsid w:val="00A423F3"/>
    <w:rsid w:val="00A471F3"/>
    <w:rsid w:val="00A61C0A"/>
    <w:rsid w:val="00A64CD6"/>
    <w:rsid w:val="00A7474A"/>
    <w:rsid w:val="00A82278"/>
    <w:rsid w:val="00AC36DA"/>
    <w:rsid w:val="00AC5A7B"/>
    <w:rsid w:val="00AE2076"/>
    <w:rsid w:val="00B10A40"/>
    <w:rsid w:val="00B150D8"/>
    <w:rsid w:val="00B25B50"/>
    <w:rsid w:val="00B324A6"/>
    <w:rsid w:val="00B454D4"/>
    <w:rsid w:val="00B73CB3"/>
    <w:rsid w:val="00B77ED3"/>
    <w:rsid w:val="00B809E3"/>
    <w:rsid w:val="00BC03FB"/>
    <w:rsid w:val="00C133FD"/>
    <w:rsid w:val="00C153BC"/>
    <w:rsid w:val="00C54A2C"/>
    <w:rsid w:val="00C603B5"/>
    <w:rsid w:val="00C7409E"/>
    <w:rsid w:val="00CB41EB"/>
    <w:rsid w:val="00CF5788"/>
    <w:rsid w:val="00D05B3E"/>
    <w:rsid w:val="00D14C30"/>
    <w:rsid w:val="00D61AF8"/>
    <w:rsid w:val="00D71F25"/>
    <w:rsid w:val="00D83781"/>
    <w:rsid w:val="00D9627C"/>
    <w:rsid w:val="00DB6714"/>
    <w:rsid w:val="00E20FA9"/>
    <w:rsid w:val="00E41110"/>
    <w:rsid w:val="00E44B1F"/>
    <w:rsid w:val="00EA4DBC"/>
    <w:rsid w:val="00EC5ED8"/>
    <w:rsid w:val="00EE6E5A"/>
    <w:rsid w:val="00EF0846"/>
    <w:rsid w:val="00F406B0"/>
    <w:rsid w:val="00F71068"/>
    <w:rsid w:val="00F84DF0"/>
    <w:rsid w:val="00FB394E"/>
    <w:rsid w:val="00FC1EAE"/>
    <w:rsid w:val="7F5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,"/>
  <w14:docId w14:val="5962B57B"/>
  <w14:defaultImageDpi w14:val="32767"/>
  <w15:docId w15:val="{5C4BA42E-A714-E941-AE59-5FF04EA4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da-DK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312" w:lineRule="auto"/>
      <w:ind w:right="284"/>
      <w:jc w:val="both"/>
    </w:pPr>
    <w:rPr>
      <w:rFonts w:ascii="Times New Roman" w:eastAsia="Times New Roman" w:hAnsi="Times New Roman" w:cs="Times New Roman"/>
      <w:sz w:val="23"/>
      <w:szCs w:val="23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Caption">
    <w:name w:val="caption"/>
    <w:basedOn w:val="Normal"/>
    <w:next w:val="Normal"/>
    <w:uiPriority w:val="35"/>
    <w:qFormat/>
    <w:pPr>
      <w:framePr w:hSpace="141" w:wrap="around" w:vAnchor="page" w:hAnchor="margin" w:y="9361"/>
      <w:spacing w:after="200"/>
    </w:pPr>
    <w:rPr>
      <w:bCs/>
      <w:sz w:val="18"/>
      <w:szCs w:val="18"/>
      <w:lang w:eastAsia="da-DK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819"/>
        <w:tab w:val="right" w:pos="9638"/>
      </w:tabs>
      <w:spacing w:line="240" w:lineRule="auto"/>
    </w:p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3"/>
      <w:szCs w:val="23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3"/>
      <w:szCs w:val="23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eastAsia="Times New Roman" w:hAnsi="Times New Roman" w:cs="Times New Roman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464919"/>
    <w:pPr>
      <w:jc w:val="center"/>
    </w:pPr>
    <w:rPr>
      <w:sz w:val="22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64919"/>
    <w:rPr>
      <w:rFonts w:ascii="Times New Roman" w:eastAsia="Times New Roman" w:hAnsi="Times New Roman" w:cs="Times New Roman"/>
      <w:sz w:val="22"/>
      <w:szCs w:val="23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464919"/>
    <w:pPr>
      <w:spacing w:line="240" w:lineRule="auto"/>
    </w:pPr>
    <w:rPr>
      <w:sz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64919"/>
    <w:rPr>
      <w:rFonts w:ascii="Times New Roman" w:eastAsia="Times New Roman" w:hAnsi="Times New Roman" w:cs="Times New Roman"/>
      <w:sz w:val="22"/>
      <w:szCs w:val="23"/>
      <w:lang w:val="en-US" w:eastAsia="en-US"/>
    </w:rPr>
  </w:style>
  <w:style w:type="paragraph" w:styleId="Revision">
    <w:name w:val="Revision"/>
    <w:hidden/>
    <w:uiPriority w:val="99"/>
    <w:semiHidden/>
    <w:rsid w:val="001F6DB3"/>
    <w:rPr>
      <w:rFonts w:ascii="Times New Roman" w:eastAsia="Times New Roman" w:hAnsi="Times New Roman" w:cs="Times New Roman"/>
      <w:sz w:val="23"/>
      <w:szCs w:val="23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8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729506-01BE-4648-8F69-FBE33AEE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677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Pless</dc:creator>
  <cp:lastModifiedBy>Stephan Pless</cp:lastModifiedBy>
  <cp:revision>3</cp:revision>
  <cp:lastPrinted>2022-01-21T11:35:00Z</cp:lastPrinted>
  <dcterms:created xsi:type="dcterms:W3CDTF">2022-01-27T14:20:00Z</dcterms:created>
  <dcterms:modified xsi:type="dcterms:W3CDTF">2022-01-27T14:26:00Z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KSOProductBuildVer">
    <vt:lpwstr>1033-3.2.0.6370</vt:lpwstr>
  </property>
</Properties>
</file>