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B34A2">
        <w:fldChar w:fldCharType="begin"/>
      </w:r>
      <w:r w:rsidR="00FB34A2">
        <w:instrText xml:space="preserve"> HYPERLINK "https://biosharing.org/" \t "_blank" </w:instrText>
      </w:r>
      <w:r w:rsidR="00FB34A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B34A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0976EBF" w:rsidR="00FD4937" w:rsidRPr="00125190" w:rsidRDefault="00FB34A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was determined according to previous published studies using </w:t>
      </w:r>
      <w:r w:rsidRPr="00FB34A2">
        <w:rPr>
          <w:rFonts w:asciiTheme="minorHAnsi" w:hAnsiTheme="minorHAnsi"/>
          <w:i/>
          <w:iCs/>
        </w:rPr>
        <w:t>C. elegans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7D452BD" w:rsidR="00FD4937" w:rsidRPr="00125190" w:rsidRDefault="00FB34A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figures and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278780F" w:rsidR="00FD4937" w:rsidRPr="00505C51" w:rsidRDefault="00FB34A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figure legends and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9A04A4A" w:rsidR="00FD4937" w:rsidRPr="00505C51" w:rsidRDefault="00FB34A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34A2">
        <w:rPr>
          <w:rFonts w:asciiTheme="minorHAnsi" w:hAnsiTheme="minorHAnsi"/>
          <w:sz w:val="22"/>
          <w:szCs w:val="22"/>
        </w:rPr>
        <w:t>This information does not apply here. Animals with the same genotype are considered identical and treated equally. Animals with different genotypes are allocated into different groups for comparison</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88BDAE" w:rsidR="00FD4937" w:rsidRPr="00505C51" w:rsidRDefault="00FB34A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5-figure supplement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E5736"/>
    <w:rsid w:val="00FB34A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Chen Ding</cp:lastModifiedBy>
  <cp:revision>3</cp:revision>
  <dcterms:created xsi:type="dcterms:W3CDTF">2021-01-12T11:56:00Z</dcterms:created>
  <dcterms:modified xsi:type="dcterms:W3CDTF">2021-09-15T15:00:00Z</dcterms:modified>
</cp:coreProperties>
</file>