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37" w:rsidRDefault="00FD4937" w:rsidP="00FD4937">
      <w:pPr>
        <w:rPr>
          <w:rFonts w:asciiTheme="minorHAnsi" w:hAnsiTheme="minorHAnsi"/>
          <w:b/>
          <w:bCs/>
          <w:i/>
          <w:sz w:val="28"/>
          <w:szCs w:val="28"/>
        </w:rPr>
      </w:pPr>
      <w:bookmarkStart w:id="0" w:name="_heading=h.gjdgxs" w:colFirst="0" w:colLast="0"/>
      <w:bookmarkEnd w:id="0"/>
    </w:p>
    <w:p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174F5">
        <w:fldChar w:fldCharType="begin"/>
      </w:r>
      <w:r w:rsidR="002174F5">
        <w:instrText>HYPERLINK "https://biosharing.org/" \t "_blank"</w:instrText>
      </w:r>
      <w:r w:rsidR="002174F5">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2174F5">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rsidR="00FD4937" w:rsidRDefault="00FD4937" w:rsidP="00FD4937">
      <w:pPr>
        <w:rPr>
          <w:rFonts w:asciiTheme="minorHAnsi" w:hAnsiTheme="minorHAnsi"/>
          <w:bCs/>
        </w:rPr>
      </w:pPr>
    </w:p>
    <w:p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rsidR="00FD4937" w:rsidRPr="00505C51" w:rsidRDefault="00FD4937" w:rsidP="00FD4937">
      <w:pPr>
        <w:rPr>
          <w:rFonts w:asciiTheme="minorHAnsi" w:hAnsiTheme="minorHAnsi"/>
          <w:b/>
          <w:bCs/>
          <w:color w:val="3366FF"/>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rsidR="00FD4937" w:rsidRPr="00125190" w:rsidRDefault="001E162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study used a single pedigree to compare the estimated </w:t>
      </w:r>
      <w:proofErr w:type="spellStart"/>
      <w:r>
        <w:rPr>
          <w:rFonts w:asciiTheme="minorHAnsi" w:hAnsiTheme="minorHAnsi"/>
        </w:rPr>
        <w:t>germline</w:t>
      </w:r>
      <w:proofErr w:type="spellEnd"/>
      <w:r>
        <w:rPr>
          <w:rFonts w:asciiTheme="minorHAnsi" w:hAnsiTheme="minorHAnsi"/>
        </w:rPr>
        <w:t xml:space="preserve"> mutation rate between different research groups. </w:t>
      </w:r>
    </w:p>
    <w:p w:rsidR="00FD4937" w:rsidRPr="00505C51" w:rsidRDefault="00FD4937" w:rsidP="00FD4937">
      <w:pPr>
        <w:rPr>
          <w:rFonts w:asciiTheme="minorHAnsi" w:hAnsiTheme="minorHAnsi"/>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FD4937" w:rsidRPr="00125190" w:rsidRDefault="0078250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had no replicate in our study. Our estimates were based on WGS of a pedigree of rhesus macaque already used in a previous study and are accessible on NCBI.</w:t>
      </w:r>
    </w:p>
    <w:p w:rsidR="00FD4937" w:rsidRDefault="00FD4937" w:rsidP="00FD4937">
      <w:pPr>
        <w:rPr>
          <w:rFonts w:asciiTheme="minorHAnsi" w:hAnsiTheme="minorHAnsi"/>
          <w:b/>
          <w:bCs/>
        </w:rPr>
      </w:pPr>
    </w:p>
    <w:p w:rsidR="00FD4937" w:rsidRDefault="00FD4937" w:rsidP="00FD4937">
      <w:pPr>
        <w:rPr>
          <w:rFonts w:asciiTheme="minorHAnsi" w:hAnsiTheme="minorHAnsi"/>
          <w:b/>
          <w:bCs/>
        </w:rPr>
      </w:pPr>
      <w:r>
        <w:rPr>
          <w:rFonts w:asciiTheme="minorHAnsi" w:hAnsiTheme="minorHAnsi"/>
          <w:b/>
          <w:bCs/>
        </w:rPr>
        <w:br w:type="page"/>
      </w: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FD4937" w:rsidRDefault="00102F1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binomial test was performed for the transmission of mutation to the next generation (line 578).</w:t>
      </w:r>
    </w:p>
    <w:p w:rsidR="00102F1A" w:rsidRDefault="00102F1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 we used a confidence interval based on the binomial probability and describe the test in the legend of the figure. </w:t>
      </w:r>
    </w:p>
    <w:p w:rsidR="00102F1A" w:rsidRPr="00505C51" w:rsidRDefault="00102F1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methods to estimate the mutation rate by the different groups are described in Supplementary Table 4.</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rsidR="00FD493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FD4937" w:rsidRPr="00A62B52" w:rsidRDefault="00FD4937" w:rsidP="00FD4937">
      <w:pPr>
        <w:rPr>
          <w:rFonts w:asciiTheme="minorHAnsi" w:hAnsiTheme="minorHAnsi"/>
          <w:b/>
          <w:sz w:val="16"/>
          <w:szCs w:val="16"/>
        </w:rPr>
      </w:pPr>
    </w:p>
    <w:p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rsidR="00FD4937" w:rsidRPr="00505C51" w:rsidRDefault="009C53E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does not </w:t>
      </w:r>
      <w:proofErr w:type="gramStart"/>
      <w:r>
        <w:rPr>
          <w:rFonts w:asciiTheme="minorHAnsi" w:hAnsiTheme="minorHAnsi"/>
          <w:sz w:val="22"/>
          <w:szCs w:val="22"/>
        </w:rPr>
        <w:t>applied</w:t>
      </w:r>
      <w:proofErr w:type="gramEnd"/>
      <w:r>
        <w:rPr>
          <w:rFonts w:asciiTheme="minorHAnsi" w:hAnsiTheme="minorHAnsi"/>
          <w:sz w:val="22"/>
          <w:szCs w:val="22"/>
        </w:rPr>
        <w:t xml:space="preserve"> to our study.</w:t>
      </w:r>
    </w:p>
    <w:p w:rsidR="00FD4937" w:rsidRPr="00FF5ED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rsidR="00FD4937" w:rsidRPr="00A62B52" w:rsidRDefault="00FD4937" w:rsidP="00FD4937">
      <w:pPr>
        <w:rPr>
          <w:rFonts w:asciiTheme="minorHAnsi" w:hAnsiTheme="minorHAnsi"/>
          <w:sz w:val="16"/>
          <w:szCs w:val="16"/>
        </w:rPr>
      </w:pPr>
    </w:p>
    <w:p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9C53EE" w:rsidRPr="00505C51" w:rsidRDefault="00362DE3" w:rsidP="00362D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source files were provided for Figure 3, 4 and 5 and for Table 2. </w:t>
      </w:r>
    </w:p>
    <w:p w:rsidR="00BE5736" w:rsidRDefault="00BE5736"/>
    <w:sectPr w:rsidR="00BE5736" w:rsidSect="002174F5">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AE3" w:rsidRDefault="00CD6AE3">
      <w:r>
        <w:separator/>
      </w:r>
    </w:p>
  </w:endnote>
  <w:endnote w:type="continuationSeparator" w:id="0">
    <w:p w:rsidR="00CD6AE3" w:rsidRDefault="00CD6A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allowOverlap="1">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allowOverlap="1">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AE3" w:rsidRDefault="00CD6AE3">
      <w:r>
        <w:separator/>
      </w:r>
    </w:p>
  </w:footnote>
  <w:footnote w:type="continuationSeparator" w:id="0">
    <w:p w:rsidR="00CD6AE3" w:rsidRDefault="00CD6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BE5736">
    <w:pPr>
      <w:pBdr>
        <w:top w:val="nil"/>
        <w:left w:val="nil"/>
        <w:bottom w:val="nil"/>
        <w:right w:val="nil"/>
        <w:between w:val="nil"/>
      </w:pBdr>
      <w:tabs>
        <w:tab w:val="center" w:pos="4513"/>
        <w:tab w:val="right" w:pos="9026"/>
      </w:tabs>
      <w:rPr>
        <w:color w:val="000000"/>
      </w:rPr>
    </w:pPr>
  </w:p>
  <w:p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allowOverlap="1">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rsidR="00BE5736" w:rsidRDefault="00332DC6">
    <w:pPr>
      <w:tabs>
        <w:tab w:val="center" w:pos="4513"/>
        <w:tab w:val="right" w:pos="9026"/>
      </w:tabs>
      <w:rPr>
        <w:color w:val="000000"/>
      </w:rPr>
    </w:pPr>
    <w:r>
      <w:rPr>
        <w:noProof/>
        <w:lang w:val="fr-FR" w:eastAsia="fr-FR"/>
      </w:rPr>
      <w:drawing>
        <wp:inline distT="19050" distB="19050" distL="19050" distR="19050">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MwNzUyNjY3MTc1MTZW0lEKTi0uzszPAykwrAUA1+jKISwAAAA="/>
  </w:docVars>
  <w:rsids>
    <w:rsidRoot w:val="00BE5736"/>
    <w:rsid w:val="00102F1A"/>
    <w:rsid w:val="001E1623"/>
    <w:rsid w:val="002174F5"/>
    <w:rsid w:val="00332DC6"/>
    <w:rsid w:val="00362DE3"/>
    <w:rsid w:val="00782504"/>
    <w:rsid w:val="009C53EE"/>
    <w:rsid w:val="00A0248A"/>
    <w:rsid w:val="00BE5736"/>
    <w:rsid w:val="00CD6AE3"/>
    <w:rsid w:val="00FD49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4F5"/>
  </w:style>
  <w:style w:type="paragraph" w:styleId="Titre1">
    <w:name w:val="heading 1"/>
    <w:basedOn w:val="Normal"/>
    <w:next w:val="Normal"/>
    <w:uiPriority w:val="9"/>
    <w:qFormat/>
    <w:rsid w:val="002174F5"/>
    <w:pPr>
      <w:keepNext/>
      <w:keepLines/>
      <w:spacing w:before="480" w:after="120"/>
      <w:outlineLvl w:val="0"/>
    </w:pPr>
    <w:rPr>
      <w:b/>
      <w:sz w:val="48"/>
      <w:szCs w:val="48"/>
    </w:rPr>
  </w:style>
  <w:style w:type="paragraph" w:styleId="Titre2">
    <w:name w:val="heading 2"/>
    <w:basedOn w:val="Normal"/>
    <w:next w:val="Normal"/>
    <w:uiPriority w:val="9"/>
    <w:semiHidden/>
    <w:unhideWhenUsed/>
    <w:qFormat/>
    <w:rsid w:val="002174F5"/>
    <w:pPr>
      <w:keepNext/>
      <w:keepLines/>
      <w:spacing w:before="360" w:after="80"/>
      <w:outlineLvl w:val="1"/>
    </w:pPr>
    <w:rPr>
      <w:b/>
      <w:sz w:val="36"/>
      <w:szCs w:val="36"/>
    </w:rPr>
  </w:style>
  <w:style w:type="paragraph" w:styleId="Titre3">
    <w:name w:val="heading 3"/>
    <w:basedOn w:val="Normal"/>
    <w:next w:val="Normal"/>
    <w:uiPriority w:val="9"/>
    <w:semiHidden/>
    <w:unhideWhenUsed/>
    <w:qFormat/>
    <w:rsid w:val="002174F5"/>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2174F5"/>
    <w:pPr>
      <w:keepNext/>
      <w:keepLines/>
      <w:spacing w:before="240" w:after="40"/>
      <w:outlineLvl w:val="3"/>
    </w:pPr>
    <w:rPr>
      <w:b/>
    </w:rPr>
  </w:style>
  <w:style w:type="paragraph" w:styleId="Titre5">
    <w:name w:val="heading 5"/>
    <w:basedOn w:val="Normal"/>
    <w:next w:val="Normal"/>
    <w:uiPriority w:val="9"/>
    <w:semiHidden/>
    <w:unhideWhenUsed/>
    <w:qFormat/>
    <w:rsid w:val="002174F5"/>
    <w:pPr>
      <w:keepNext/>
      <w:keepLines/>
      <w:spacing w:before="220" w:after="40"/>
      <w:outlineLvl w:val="4"/>
    </w:pPr>
    <w:rPr>
      <w:b/>
      <w:sz w:val="22"/>
      <w:szCs w:val="22"/>
    </w:rPr>
  </w:style>
  <w:style w:type="paragraph" w:styleId="Titre6">
    <w:name w:val="heading 6"/>
    <w:basedOn w:val="Normal"/>
    <w:next w:val="Normal"/>
    <w:uiPriority w:val="9"/>
    <w:semiHidden/>
    <w:unhideWhenUsed/>
    <w:qFormat/>
    <w:rsid w:val="002174F5"/>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2174F5"/>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rsid w:val="002174F5"/>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edebulles">
    <w:name w:val="Balloon Text"/>
    <w:basedOn w:val="Normal"/>
    <w:link w:val="TextedebullesCar"/>
    <w:uiPriority w:val="99"/>
    <w:semiHidden/>
    <w:unhideWhenUsed/>
    <w:rsid w:val="001E1623"/>
    <w:rPr>
      <w:rFonts w:ascii="Tahoma" w:hAnsi="Tahoma" w:cs="Tahoma"/>
      <w:sz w:val="16"/>
      <w:szCs w:val="16"/>
    </w:rPr>
  </w:style>
  <w:style w:type="character" w:customStyle="1" w:styleId="TextedebullesCar">
    <w:name w:val="Texte de bulles Car"/>
    <w:basedOn w:val="Policepardfaut"/>
    <w:link w:val="Textedebulles"/>
    <w:uiPriority w:val="99"/>
    <w:semiHidden/>
    <w:rsid w:val="001E16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794</Words>
  <Characters>4370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Lucie Adrienne Bergeron</cp:lastModifiedBy>
  <cp:revision>6</cp:revision>
  <dcterms:created xsi:type="dcterms:W3CDTF">2021-01-12T11:56:00Z</dcterms:created>
  <dcterms:modified xsi:type="dcterms:W3CDTF">2021-09-14T08:28:00Z</dcterms:modified>
</cp:coreProperties>
</file>