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6B37A27" w14:textId="55A4AB79" w:rsidR="00257C8B" w:rsidRPr="00257C8B" w:rsidRDefault="00257C8B" w:rsidP="00257C8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57C8B">
        <w:rPr>
          <w:rFonts w:asciiTheme="minorHAnsi" w:hAnsiTheme="minorHAnsi"/>
          <w:lang w:val="en-DK"/>
        </w:rPr>
        <w:t xml:space="preserve">No explicit power analysis was used as </w:t>
      </w:r>
      <w:r>
        <w:rPr>
          <w:rFonts w:asciiTheme="minorHAnsi" w:hAnsiTheme="minorHAnsi"/>
        </w:rPr>
        <w:t xml:space="preserve">we performed an aggregated meta-analysis unifying independent </w:t>
      </w:r>
      <w:r w:rsidRPr="00257C8B">
        <w:rPr>
          <w:rFonts w:asciiTheme="minorHAnsi" w:hAnsiTheme="minorHAnsi"/>
        </w:rPr>
        <w:t>GPCR-G protein coupling</w:t>
      </w:r>
      <w:r>
        <w:rPr>
          <w:rFonts w:asciiTheme="minorHAnsi" w:hAnsiTheme="minorHAnsi"/>
        </w:rPr>
        <w:t xml:space="preserve"> datasets.</w:t>
      </w:r>
      <w:r w:rsidR="00E13378">
        <w:rPr>
          <w:rFonts w:asciiTheme="minorHAnsi" w:hAnsiTheme="minorHAnsi"/>
        </w:rPr>
        <w:t xml:space="preserve"> Details about sample sizes can be obtained from the primary datasets directly.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5C5DC7D" w14:textId="0A514767" w:rsidR="007F48EF" w:rsidRPr="007F48EF" w:rsidRDefault="007F48EF" w:rsidP="007F48E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Experimental details can be obtained from each individual study, which we employed for our meta-analysis</w:t>
      </w:r>
      <w:r w:rsidR="00615444">
        <w:rPr>
          <w:rFonts w:asciiTheme="minorHAnsi" w:hAnsiTheme="minorHAnsi"/>
        </w:rPr>
        <w:t xml:space="preserve"> (see dataset source files)</w:t>
      </w:r>
      <w:r>
        <w:rPr>
          <w:rFonts w:asciiTheme="minorHAnsi" w:hAnsiTheme="minorHAnsi"/>
        </w:rPr>
        <w:t xml:space="preserve">. The ‘materials and methods’ section contains </w:t>
      </w:r>
      <w:r w:rsidR="00855A0B">
        <w:rPr>
          <w:rFonts w:asciiTheme="minorHAnsi" w:hAnsiTheme="minorHAnsi"/>
        </w:rPr>
        <w:t xml:space="preserve">complete </w:t>
      </w:r>
      <w:r>
        <w:rPr>
          <w:rFonts w:asciiTheme="minorHAnsi" w:hAnsiTheme="minorHAnsi"/>
        </w:rPr>
        <w:t>information on how the data was obtained and aggregated.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23FEB9D" w:rsidR="0015519A" w:rsidRPr="00505C51" w:rsidRDefault="007667D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Most of the</w:t>
      </w:r>
      <w:r w:rsidR="00F62866">
        <w:rPr>
          <w:rFonts w:asciiTheme="minorHAnsi" w:hAnsiTheme="minorHAnsi"/>
          <w:sz w:val="22"/>
          <w:szCs w:val="22"/>
        </w:rPr>
        <w:t xml:space="preserve"> analysis did not rely on statistical testing. We did perform pairwise correlations </w:t>
      </w:r>
      <w:r w:rsidR="00F62866" w:rsidRPr="00F62866">
        <w:rPr>
          <w:rFonts w:asciiTheme="minorHAnsi" w:hAnsiTheme="minorHAnsi"/>
          <w:sz w:val="22"/>
          <w:szCs w:val="22"/>
        </w:rPr>
        <w:t xml:space="preserve">by Pearson standard correlation coefficient </w:t>
      </w:r>
      <w:r w:rsidR="00F62866">
        <w:rPr>
          <w:rFonts w:asciiTheme="minorHAnsi" w:hAnsiTheme="minorHAnsi"/>
          <w:sz w:val="22"/>
          <w:szCs w:val="22"/>
        </w:rPr>
        <w:t>and display aggregated p-values in a matrix, where we specifically indicate which thresholds we use</w:t>
      </w:r>
      <w:r>
        <w:rPr>
          <w:rFonts w:asciiTheme="minorHAnsi" w:hAnsiTheme="minorHAnsi"/>
          <w:sz w:val="22"/>
          <w:szCs w:val="22"/>
        </w:rPr>
        <w:t xml:space="preserve"> (Figure 6c)</w:t>
      </w:r>
      <w:r w:rsidR="00F62866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404FDC7" w14:textId="451BCA8A" w:rsidR="00EE2DED" w:rsidRDefault="00D902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our submission. The reason is that the analyses presented herein only compare</w:t>
      </w:r>
      <w:r w:rsidR="00EE2DE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across datasets generated by different groups and across experimentally defined G protein families. </w:t>
      </w:r>
      <w:r w:rsidR="00EE2DED">
        <w:rPr>
          <w:rFonts w:asciiTheme="minorHAnsi" w:hAnsiTheme="minorHAnsi"/>
          <w:sz w:val="22"/>
          <w:szCs w:val="22"/>
        </w:rPr>
        <w:t>Data of the same type (dataset and G protein family) was not split into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627F0C2" w:rsidR="00BC3CCE" w:rsidRPr="00505C51" w:rsidRDefault="007324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</w:t>
      </w:r>
      <w:r w:rsidRPr="007324B2">
        <w:rPr>
          <w:rFonts w:asciiTheme="minorHAnsi" w:hAnsiTheme="minorHAnsi"/>
          <w:sz w:val="22"/>
          <w:szCs w:val="22"/>
        </w:rPr>
        <w:t xml:space="preserve"> numerical data</w:t>
      </w:r>
      <w:r>
        <w:rPr>
          <w:rFonts w:asciiTheme="minorHAnsi" w:hAnsiTheme="minorHAnsi"/>
          <w:sz w:val="22"/>
          <w:szCs w:val="22"/>
        </w:rPr>
        <w:t xml:space="preserve"> underlying graphical display items</w:t>
      </w:r>
      <w:r w:rsidRPr="007324B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presented in</w:t>
      </w:r>
      <w:r w:rsidRPr="007324B2">
        <w:rPr>
          <w:rFonts w:asciiTheme="minorHAnsi" w:hAnsiTheme="minorHAnsi"/>
          <w:sz w:val="22"/>
          <w:szCs w:val="22"/>
        </w:rPr>
        <w:t xml:space="preserve"> the paper </w:t>
      </w:r>
      <w:r>
        <w:rPr>
          <w:rFonts w:asciiTheme="minorHAnsi" w:hAnsiTheme="minorHAnsi"/>
          <w:sz w:val="22"/>
          <w:szCs w:val="22"/>
        </w:rPr>
        <w:t>are</w:t>
      </w:r>
      <w:r w:rsidRPr="007324B2">
        <w:rPr>
          <w:rFonts w:asciiTheme="minorHAnsi" w:hAnsiTheme="minorHAnsi"/>
          <w:sz w:val="22"/>
          <w:szCs w:val="22"/>
        </w:rPr>
        <w:t xml:space="preserve"> summarized in </w:t>
      </w:r>
      <w:r w:rsidR="00D302C5">
        <w:rPr>
          <w:rFonts w:asciiTheme="minorHAnsi" w:hAnsiTheme="minorHAnsi"/>
          <w:sz w:val="22"/>
          <w:szCs w:val="22"/>
        </w:rPr>
        <w:t>Spreadsheets S</w:t>
      </w:r>
      <w:r w:rsidRPr="007324B2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-5</w:t>
      </w:r>
      <w:r w:rsidRPr="007324B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Source data is provided for all employed datasets separately.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A5F0" w14:textId="77777777" w:rsidR="00A805C7" w:rsidRDefault="00A805C7" w:rsidP="004215FE">
      <w:r>
        <w:separator/>
      </w:r>
    </w:p>
  </w:endnote>
  <w:endnote w:type="continuationSeparator" w:id="0">
    <w:p w14:paraId="7A89594D" w14:textId="77777777" w:rsidR="00A805C7" w:rsidRDefault="00A805C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BEE9" w14:textId="77777777" w:rsidR="00A805C7" w:rsidRDefault="00A805C7" w:rsidP="004215FE">
      <w:r>
        <w:separator/>
      </w:r>
    </w:p>
  </w:footnote>
  <w:footnote w:type="continuationSeparator" w:id="0">
    <w:p w14:paraId="6D025088" w14:textId="77777777" w:rsidR="00A805C7" w:rsidRDefault="00A805C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1B1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306A"/>
    <w:rsid w:val="00175192"/>
    <w:rsid w:val="001E1D59"/>
    <w:rsid w:val="00212F30"/>
    <w:rsid w:val="00217B9E"/>
    <w:rsid w:val="002336C6"/>
    <w:rsid w:val="00241081"/>
    <w:rsid w:val="00257C8B"/>
    <w:rsid w:val="00266462"/>
    <w:rsid w:val="002A068D"/>
    <w:rsid w:val="002A0ED1"/>
    <w:rsid w:val="002A7487"/>
    <w:rsid w:val="00307F5D"/>
    <w:rsid w:val="003248ED"/>
    <w:rsid w:val="00370080"/>
    <w:rsid w:val="003A7F90"/>
    <w:rsid w:val="003E6DB3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613A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5444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24B2"/>
    <w:rsid w:val="00762B36"/>
    <w:rsid w:val="00763BA5"/>
    <w:rsid w:val="0076524F"/>
    <w:rsid w:val="007667DC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48EF"/>
    <w:rsid w:val="00800860"/>
    <w:rsid w:val="008071DA"/>
    <w:rsid w:val="0082410E"/>
    <w:rsid w:val="008531D3"/>
    <w:rsid w:val="00855A0B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05C7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4CED"/>
    <w:rsid w:val="00C820B0"/>
    <w:rsid w:val="00C91C73"/>
    <w:rsid w:val="00CA6B1C"/>
    <w:rsid w:val="00CB4E0E"/>
    <w:rsid w:val="00CC6EF3"/>
    <w:rsid w:val="00CD6AEC"/>
    <w:rsid w:val="00CE6849"/>
    <w:rsid w:val="00CF4BBE"/>
    <w:rsid w:val="00CF6CB5"/>
    <w:rsid w:val="00D10224"/>
    <w:rsid w:val="00D302C5"/>
    <w:rsid w:val="00D44612"/>
    <w:rsid w:val="00D50299"/>
    <w:rsid w:val="00D74320"/>
    <w:rsid w:val="00D779BF"/>
    <w:rsid w:val="00D83D45"/>
    <w:rsid w:val="00D9028B"/>
    <w:rsid w:val="00D93937"/>
    <w:rsid w:val="00DE207A"/>
    <w:rsid w:val="00DE2719"/>
    <w:rsid w:val="00DF1913"/>
    <w:rsid w:val="00E007B4"/>
    <w:rsid w:val="00E13378"/>
    <w:rsid w:val="00E234CA"/>
    <w:rsid w:val="00E41364"/>
    <w:rsid w:val="00E61AB4"/>
    <w:rsid w:val="00E70517"/>
    <w:rsid w:val="00E870D1"/>
    <w:rsid w:val="00ED346E"/>
    <w:rsid w:val="00EE2DED"/>
    <w:rsid w:val="00EF7423"/>
    <w:rsid w:val="00F27DEC"/>
    <w:rsid w:val="00F3344F"/>
    <w:rsid w:val="00F57372"/>
    <w:rsid w:val="00F60CF4"/>
    <w:rsid w:val="00F62866"/>
    <w:rsid w:val="00FC1F40"/>
    <w:rsid w:val="00FD0F2C"/>
    <w:rsid w:val="00FD7299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856A8902-04E1-6D4F-8BE9-09C8E2C0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 Gloriam</cp:lastModifiedBy>
  <cp:revision>44</cp:revision>
  <dcterms:created xsi:type="dcterms:W3CDTF">2017-06-13T14:43:00Z</dcterms:created>
  <dcterms:modified xsi:type="dcterms:W3CDTF">2022-02-22T13:23:00Z</dcterms:modified>
</cp:coreProperties>
</file>