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47B8C">
        <w:fldChar w:fldCharType="begin"/>
      </w:r>
      <w:r w:rsidR="00647B8C">
        <w:instrText xml:space="preserve"> HYPERLINK "https://biosharing.org/" \t "_blank" </w:instrText>
      </w:r>
      <w:r w:rsidR="00647B8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47B8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797A75C" w14:textId="435CE768" w:rsidR="00B662C3" w:rsidRPr="00125190" w:rsidRDefault="005063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perform formal power analyses</w:t>
      </w:r>
      <w:r>
        <w:t xml:space="preserve">, but group sizes were based on our experience from previous studies with variability in the measurements performed. </w:t>
      </w:r>
      <w:r w:rsidR="0071404B">
        <w:rPr>
          <w:rFonts w:asciiTheme="minorHAnsi" w:hAnsiTheme="minorHAnsi"/>
        </w:rPr>
        <w:t xml:space="preserve">Where relevant, sample sizes, statistical methods and number of experimental replicates are indicated in the figure legends. The overall statistical approaches used depended on the number of groups being compared and are described in the </w:t>
      </w:r>
      <w:r w:rsidR="00A3523C">
        <w:rPr>
          <w:rFonts w:asciiTheme="minorHAnsi" w:hAnsiTheme="minorHAnsi"/>
        </w:rPr>
        <w:t>M&amp;Ms</w:t>
      </w:r>
      <w:r w:rsidR="0071404B">
        <w:rPr>
          <w:rFonts w:asciiTheme="minorHAnsi" w:hAnsiTheme="minorHAnsi"/>
        </w:rPr>
        <w:t xml:space="preserve">. </w:t>
      </w:r>
      <w:r w:rsidR="00252777">
        <w:rPr>
          <w:rFonts w:asciiTheme="minorHAnsi" w:hAnsiTheme="minorHAnsi"/>
        </w:rPr>
        <w:t>In vivo genetic experiments using CRISPR/Cas9-edited mice were performed with group sizes determined by segregation of alleles for 3 genetic configurations: homozygous WT, heterozygous WT/Deletion, or homozygous Deletion/Deletion; group sizes in almost all cases were at least n=3 mice.</w:t>
      </w:r>
      <w:r w:rsidR="00F13E45">
        <w:rPr>
          <w:rFonts w:asciiTheme="minorHAnsi" w:hAnsiTheme="minorHAnsi"/>
        </w:rPr>
        <w:t xml:space="preserve"> In cases where a group size was &lt;3, repeat experiments were carried out in which those group sizes were </w:t>
      </w:r>
      <w:r w:rsidR="00F13E45" w:rsidRPr="009E728E">
        <w:rPr>
          <w:rFonts w:asciiTheme="minorHAnsi" w:hAnsiTheme="minorHAnsi"/>
          <w:u w:val="single"/>
        </w:rPr>
        <w:t>&gt;</w:t>
      </w:r>
      <w:r w:rsidR="00F13E45">
        <w:rPr>
          <w:rFonts w:asciiTheme="minorHAnsi" w:hAnsiTheme="minorHAnsi"/>
        </w:rPr>
        <w:t>3, with similar results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D613586" w:rsidR="00FD4937" w:rsidRPr="00B662C3" w:rsidRDefault="0071404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number</w:t>
      </w:r>
      <w:r w:rsidR="009E728E">
        <w:rPr>
          <w:rFonts w:asciiTheme="minorHAnsi" w:hAnsiTheme="minorHAnsi"/>
        </w:rPr>
        <w:t>s</w:t>
      </w:r>
      <w:r>
        <w:rPr>
          <w:rFonts w:asciiTheme="minorHAnsi" w:hAnsiTheme="minorHAnsi"/>
        </w:rPr>
        <w:t xml:space="preserve"> of experimental replicates performed are indicated in the figure legends. </w:t>
      </w:r>
      <w:r w:rsidR="00B662C3">
        <w:rPr>
          <w:rFonts w:asciiTheme="minorHAnsi" w:hAnsiTheme="minorHAnsi"/>
        </w:rPr>
        <w:t xml:space="preserve">In general, at least 2 independent biological experiments were performed for </w:t>
      </w:r>
      <w:r w:rsidR="00B662C3">
        <w:rPr>
          <w:rFonts w:asciiTheme="minorHAnsi" w:hAnsiTheme="minorHAnsi"/>
          <w:i/>
          <w:iCs/>
        </w:rPr>
        <w:t xml:space="preserve">in vivo </w:t>
      </w:r>
      <w:r w:rsidR="00B662C3">
        <w:rPr>
          <w:rFonts w:asciiTheme="minorHAnsi" w:hAnsiTheme="minorHAnsi"/>
        </w:rPr>
        <w:t xml:space="preserve">genetic analysis of enhancer function, </w:t>
      </w:r>
      <w:r w:rsidR="002F289F">
        <w:rPr>
          <w:rFonts w:asciiTheme="minorHAnsi" w:hAnsiTheme="minorHAnsi"/>
        </w:rPr>
        <w:t xml:space="preserve">and in all cases </w:t>
      </w:r>
      <w:r w:rsidR="00B662C3">
        <w:rPr>
          <w:rFonts w:asciiTheme="minorHAnsi" w:hAnsiTheme="minorHAnsi"/>
        </w:rPr>
        <w:t xml:space="preserve">the </w:t>
      </w:r>
      <w:r w:rsidR="002F289F">
        <w:rPr>
          <w:rFonts w:asciiTheme="minorHAnsi" w:hAnsiTheme="minorHAnsi"/>
        </w:rPr>
        <w:t xml:space="preserve">two or more experiments </w:t>
      </w:r>
      <w:r w:rsidR="00B662C3">
        <w:rPr>
          <w:rFonts w:asciiTheme="minorHAnsi" w:hAnsiTheme="minorHAnsi"/>
        </w:rPr>
        <w:t>yielded extremely similar results.</w:t>
      </w:r>
      <w:r w:rsidR="005501E7">
        <w:rPr>
          <w:rFonts w:asciiTheme="minorHAnsi" w:hAnsiTheme="minorHAnsi"/>
        </w:rPr>
        <w:t xml:space="preserve"> In most cases, 2 independently isolated alleles were </w:t>
      </w:r>
      <w:proofErr w:type="spellStart"/>
      <w:r w:rsidR="005501E7">
        <w:rPr>
          <w:rFonts w:asciiTheme="minorHAnsi" w:hAnsiTheme="minorHAnsi"/>
        </w:rPr>
        <w:t>analyzed</w:t>
      </w:r>
      <w:proofErr w:type="spellEnd"/>
      <w:r w:rsidR="005501E7">
        <w:rPr>
          <w:rFonts w:asciiTheme="minorHAnsi" w:hAnsiTheme="minorHAnsi"/>
        </w:rPr>
        <w:t xml:space="preserve"> for each enhancer deletion.</w:t>
      </w:r>
      <w:r w:rsidR="00B662C3">
        <w:rPr>
          <w:rFonts w:asciiTheme="minorHAnsi" w:hAnsiTheme="minorHAnsi"/>
        </w:rPr>
        <w:t xml:space="preserve"> Ex vivo NK cell editing experiments were performed with 3 biological replicates per targeted locus. Assessment of allelic expression of non-NK receptor genes was performed with at least 2 biological replicates. Sorted sequencing experiments (ATAC-</w:t>
      </w:r>
      <w:proofErr w:type="spellStart"/>
      <w:r w:rsidR="00B662C3">
        <w:rPr>
          <w:rFonts w:asciiTheme="minorHAnsi" w:hAnsiTheme="minorHAnsi"/>
        </w:rPr>
        <w:t>seq</w:t>
      </w:r>
      <w:proofErr w:type="spellEnd"/>
      <w:r w:rsidR="00B662C3">
        <w:rPr>
          <w:rFonts w:asciiTheme="minorHAnsi" w:hAnsiTheme="minorHAnsi"/>
        </w:rPr>
        <w:t xml:space="preserve"> and CUT&amp;RUN) were generally performed using cells sorted from a single F</w:t>
      </w:r>
      <w:r w:rsidR="00B662C3">
        <w:rPr>
          <w:rFonts w:asciiTheme="minorHAnsi" w:hAnsiTheme="minorHAnsi"/>
          <w:vertAlign w:val="subscript"/>
        </w:rPr>
        <w:t>1</w:t>
      </w:r>
      <w:r w:rsidR="00B662C3">
        <w:rPr>
          <w:rFonts w:asciiTheme="minorHAnsi" w:hAnsiTheme="minorHAnsi"/>
        </w:rPr>
        <w:t xml:space="preserve"> hybrid animal according to receptor expression states and used to </w:t>
      </w:r>
      <w:proofErr w:type="spellStart"/>
      <w:r w:rsidR="00B662C3">
        <w:rPr>
          <w:rFonts w:asciiTheme="minorHAnsi" w:hAnsiTheme="minorHAnsi"/>
        </w:rPr>
        <w:t>analyze</w:t>
      </w:r>
      <w:proofErr w:type="spellEnd"/>
      <w:r w:rsidR="00B662C3">
        <w:rPr>
          <w:rFonts w:asciiTheme="minorHAnsi" w:hAnsiTheme="minorHAnsi"/>
        </w:rPr>
        <w:t xml:space="preserve"> a single locus. These results were </w:t>
      </w:r>
      <w:r w:rsidR="005501E7">
        <w:rPr>
          <w:rFonts w:asciiTheme="minorHAnsi" w:hAnsiTheme="minorHAnsi"/>
        </w:rPr>
        <w:t>in all cases</w:t>
      </w:r>
      <w:r w:rsidR="00B662C3">
        <w:rPr>
          <w:rFonts w:asciiTheme="minorHAnsi" w:hAnsiTheme="minorHAnsi"/>
        </w:rPr>
        <w:t xml:space="preserve"> cross-validating (</w:t>
      </w:r>
      <w:proofErr w:type="gramStart"/>
      <w:r w:rsidR="00B662C3">
        <w:rPr>
          <w:rFonts w:asciiTheme="minorHAnsi" w:hAnsiTheme="minorHAnsi"/>
        </w:rPr>
        <w:t>e.g.</w:t>
      </w:r>
      <w:proofErr w:type="gramEnd"/>
      <w:r w:rsidR="00B662C3">
        <w:rPr>
          <w:rFonts w:asciiTheme="minorHAnsi" w:hAnsiTheme="minorHAnsi"/>
        </w:rPr>
        <w:t xml:space="preserve"> histone modification data from CUT&amp;RUN mirrored the accessibility results from ATAC-</w:t>
      </w:r>
      <w:proofErr w:type="spellStart"/>
      <w:r w:rsidR="00B662C3">
        <w:rPr>
          <w:rFonts w:asciiTheme="minorHAnsi" w:hAnsiTheme="minorHAnsi"/>
        </w:rPr>
        <w:t>seq</w:t>
      </w:r>
      <w:proofErr w:type="spellEnd"/>
      <w:r w:rsidR="00B662C3">
        <w:rPr>
          <w:rFonts w:asciiTheme="minorHAnsi" w:hAnsiTheme="minorHAnsi"/>
        </w:rPr>
        <w:t>).</w:t>
      </w:r>
      <w:r w:rsidR="002F0935">
        <w:rPr>
          <w:rFonts w:asciiTheme="minorHAnsi" w:hAnsiTheme="minorHAnsi"/>
        </w:rPr>
        <w:t xml:space="preserve"> Furthermore, various histone modifications were cross-validating of each other with respect to both active and repressive modifications. </w:t>
      </w:r>
      <w:r w:rsidR="00B662C3">
        <w:rPr>
          <w:rFonts w:asciiTheme="minorHAnsi" w:hAnsiTheme="minorHAnsi"/>
        </w:rPr>
        <w:t xml:space="preserve"> </w:t>
      </w:r>
    </w:p>
    <w:p w14:paraId="2AF41A17" w14:textId="77777777" w:rsidR="00FD4937" w:rsidRDefault="00FD4937"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6DE4502" w:rsidR="00FD4937" w:rsidRPr="00505C51" w:rsidRDefault="002F093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analyses</w:t>
      </w:r>
      <w:r w:rsidR="002A2DF2">
        <w:rPr>
          <w:rFonts w:asciiTheme="minorHAnsi" w:hAnsiTheme="minorHAnsi"/>
          <w:sz w:val="22"/>
          <w:szCs w:val="22"/>
        </w:rPr>
        <w:t>, n, and P values</w:t>
      </w:r>
      <w:r>
        <w:rPr>
          <w:rFonts w:asciiTheme="minorHAnsi" w:hAnsiTheme="minorHAnsi"/>
          <w:sz w:val="22"/>
          <w:szCs w:val="22"/>
        </w:rPr>
        <w:t xml:space="preserve"> are </w:t>
      </w:r>
      <w:r w:rsidR="002A2DF2">
        <w:rPr>
          <w:rFonts w:asciiTheme="minorHAnsi" w:hAnsiTheme="minorHAnsi"/>
          <w:sz w:val="22"/>
          <w:szCs w:val="22"/>
        </w:rPr>
        <w:t>provided in the figure legends. Statistics are further described in the M&amp;M</w:t>
      </w:r>
      <w:r w:rsidR="005063B8">
        <w:rPr>
          <w:rFonts w:asciiTheme="minorHAnsi" w:hAnsiTheme="minorHAnsi"/>
          <w:sz w:val="22"/>
          <w:szCs w:val="22"/>
        </w:rPr>
        <w:t xml:space="preserve">. The results of all statistical tests are provided with raw values in Source Data 2.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3FB61EA" w:rsidR="00FD4937" w:rsidRPr="00505C51" w:rsidRDefault="00F13E4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lastRenderedPageBreak/>
        <w:t xml:space="preserve">In most cases we compared segregants from genetic crosses based on genotype to compare, such that allocation to group sizes was random. In cases where groups of different genotypes were allocated before comparison, group sizes were allocated equally. </w:t>
      </w:r>
    </w:p>
    <w:p w14:paraId="4F64272B" w14:textId="77777777" w:rsidR="00FD4937" w:rsidRPr="00FF5ED7" w:rsidRDefault="00FD4937" w:rsidP="00FD4937">
      <w:pPr>
        <w:rPr>
          <w:rFonts w:asciiTheme="minorHAnsi" w:hAnsiTheme="minorHAnsi"/>
          <w:b/>
        </w:rPr>
      </w:pPr>
    </w:p>
    <w:p w14:paraId="4CDD920F" w14:textId="77777777" w:rsidR="00431D56" w:rsidRDefault="00431D56" w:rsidP="00FD4937">
      <w:pPr>
        <w:rPr>
          <w:rFonts w:asciiTheme="minorHAnsi" w:hAnsiTheme="minorHAnsi"/>
          <w:b/>
          <w:sz w:val="22"/>
          <w:szCs w:val="22"/>
        </w:rPr>
      </w:pPr>
    </w:p>
    <w:p w14:paraId="503F6EE4" w14:textId="7DE81E41"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33D61BD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7F6DBED" w14:textId="77777777" w:rsidR="00431D56" w:rsidRDefault="00431D56" w:rsidP="00FD4937">
      <w:pPr>
        <w:rPr>
          <w:rFonts w:asciiTheme="minorHAnsi" w:hAnsiTheme="minorHAnsi"/>
          <w:sz w:val="22"/>
          <w:szCs w:val="22"/>
        </w:rPr>
      </w:pPr>
    </w:p>
    <w:p w14:paraId="05B255FE" w14:textId="303CFAF5" w:rsidR="00BE5736" w:rsidRDefault="00431D56" w:rsidP="00431D56">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Source Data 1 provides the original unedited gel images for Figure 1—figure supplement 2. Source Data 2 provides all raw data that were quantified graphically. (</w:t>
      </w:r>
      <w:r w:rsidRPr="00431D56">
        <w:rPr>
          <w:rFonts w:asciiTheme="minorHAnsi" w:hAnsiTheme="minorHAnsi"/>
          <w:sz w:val="22"/>
          <w:szCs w:val="22"/>
        </w:rPr>
        <w:t>Fig. 1-- supplement 2 D and G</w:t>
      </w:r>
      <w:r>
        <w:rPr>
          <w:rFonts w:asciiTheme="minorHAnsi" w:hAnsiTheme="minorHAnsi"/>
          <w:sz w:val="22"/>
          <w:szCs w:val="22"/>
        </w:rPr>
        <w:t xml:space="preserve">, </w:t>
      </w:r>
      <w:r w:rsidRPr="00431D56">
        <w:rPr>
          <w:rFonts w:asciiTheme="minorHAnsi" w:hAnsiTheme="minorHAnsi"/>
          <w:sz w:val="22"/>
          <w:szCs w:val="22"/>
        </w:rPr>
        <w:t>Fig. 3 C and F</w:t>
      </w:r>
      <w:r>
        <w:rPr>
          <w:rFonts w:asciiTheme="minorHAnsi" w:hAnsiTheme="minorHAnsi"/>
          <w:sz w:val="22"/>
          <w:szCs w:val="22"/>
        </w:rPr>
        <w:t xml:space="preserve">, </w:t>
      </w:r>
      <w:r w:rsidRPr="00431D56">
        <w:rPr>
          <w:rFonts w:asciiTheme="minorHAnsi" w:hAnsiTheme="minorHAnsi"/>
          <w:sz w:val="22"/>
          <w:szCs w:val="22"/>
        </w:rPr>
        <w:t>Fig. 3-- supplement 1B</w:t>
      </w:r>
      <w:r>
        <w:rPr>
          <w:rFonts w:asciiTheme="minorHAnsi" w:hAnsiTheme="minorHAnsi"/>
          <w:sz w:val="22"/>
          <w:szCs w:val="22"/>
        </w:rPr>
        <w:t xml:space="preserve">, </w:t>
      </w:r>
      <w:r w:rsidRPr="00431D56">
        <w:rPr>
          <w:rFonts w:asciiTheme="minorHAnsi" w:hAnsiTheme="minorHAnsi"/>
          <w:sz w:val="22"/>
          <w:szCs w:val="22"/>
        </w:rPr>
        <w:t>Fig. 3--supplement 1D</w:t>
      </w:r>
      <w:r>
        <w:rPr>
          <w:rFonts w:asciiTheme="minorHAnsi" w:hAnsiTheme="minorHAnsi"/>
          <w:sz w:val="22"/>
          <w:szCs w:val="22"/>
        </w:rPr>
        <w:t xml:space="preserve">, </w:t>
      </w:r>
      <w:r w:rsidRPr="00431D56">
        <w:rPr>
          <w:rFonts w:asciiTheme="minorHAnsi" w:hAnsiTheme="minorHAnsi"/>
          <w:sz w:val="22"/>
          <w:szCs w:val="22"/>
        </w:rPr>
        <w:t>Fig. 3--supplement 2C</w:t>
      </w:r>
      <w:r>
        <w:rPr>
          <w:rFonts w:asciiTheme="minorHAnsi" w:hAnsiTheme="minorHAnsi"/>
          <w:sz w:val="22"/>
          <w:szCs w:val="22"/>
        </w:rPr>
        <w:t xml:space="preserve">, </w:t>
      </w:r>
      <w:r w:rsidRPr="00431D56">
        <w:rPr>
          <w:rFonts w:asciiTheme="minorHAnsi" w:hAnsiTheme="minorHAnsi"/>
          <w:sz w:val="22"/>
          <w:szCs w:val="22"/>
        </w:rPr>
        <w:t>Fig. 3--supplement 2F</w:t>
      </w:r>
      <w:r>
        <w:rPr>
          <w:rFonts w:asciiTheme="minorHAnsi" w:hAnsiTheme="minorHAnsi"/>
          <w:sz w:val="22"/>
          <w:szCs w:val="22"/>
        </w:rPr>
        <w:t xml:space="preserve">, Fig. 4, </w:t>
      </w:r>
      <w:r w:rsidRPr="00431D56">
        <w:rPr>
          <w:rFonts w:asciiTheme="minorHAnsi" w:hAnsiTheme="minorHAnsi"/>
          <w:sz w:val="22"/>
          <w:szCs w:val="22"/>
        </w:rPr>
        <w:t>Fig. 4-- supplement 1B</w:t>
      </w:r>
      <w:r>
        <w:rPr>
          <w:rFonts w:asciiTheme="minorHAnsi" w:hAnsiTheme="minorHAnsi"/>
          <w:sz w:val="22"/>
          <w:szCs w:val="22"/>
        </w:rPr>
        <w:t xml:space="preserve">, Fig. 5, </w:t>
      </w:r>
      <w:r w:rsidRPr="00431D56">
        <w:rPr>
          <w:rFonts w:asciiTheme="minorHAnsi" w:hAnsiTheme="minorHAnsi"/>
          <w:sz w:val="22"/>
          <w:szCs w:val="22"/>
        </w:rPr>
        <w:t>Fig. 5-- supplement 1 B and C</w:t>
      </w:r>
      <w:r>
        <w:rPr>
          <w:rFonts w:asciiTheme="minorHAnsi" w:hAnsiTheme="minorHAnsi"/>
          <w:sz w:val="22"/>
          <w:szCs w:val="22"/>
        </w:rPr>
        <w:t xml:space="preserve">, </w:t>
      </w:r>
      <w:r w:rsidRPr="00431D56">
        <w:rPr>
          <w:rFonts w:asciiTheme="minorHAnsi" w:hAnsiTheme="minorHAnsi"/>
          <w:sz w:val="22"/>
          <w:szCs w:val="22"/>
        </w:rPr>
        <w:t>Fig. 7B</w:t>
      </w:r>
      <w:r>
        <w:rPr>
          <w:rFonts w:asciiTheme="minorHAnsi" w:hAnsiTheme="minorHAnsi"/>
          <w:sz w:val="22"/>
          <w:szCs w:val="22"/>
        </w:rPr>
        <w:t xml:space="preserve">, </w:t>
      </w:r>
      <w:r w:rsidRPr="00431D56">
        <w:rPr>
          <w:rFonts w:asciiTheme="minorHAnsi" w:hAnsiTheme="minorHAnsi"/>
          <w:sz w:val="22"/>
          <w:szCs w:val="22"/>
        </w:rPr>
        <w:t>Fig. 7-- supplement 1</w:t>
      </w:r>
      <w:r>
        <w:rPr>
          <w:rFonts w:asciiTheme="minorHAnsi" w:hAnsiTheme="minorHAnsi"/>
          <w:sz w:val="22"/>
          <w:szCs w:val="22"/>
        </w:rPr>
        <w:t xml:space="preserve">, </w:t>
      </w:r>
      <w:r w:rsidRPr="00431D56">
        <w:rPr>
          <w:rFonts w:asciiTheme="minorHAnsi" w:hAnsiTheme="minorHAnsi"/>
          <w:sz w:val="22"/>
          <w:szCs w:val="22"/>
        </w:rPr>
        <w:t>Fig. 7-- supplement 2H</w:t>
      </w:r>
    </w:p>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1D8C" w14:textId="77777777" w:rsidR="008307DB" w:rsidRDefault="008307DB">
      <w:r>
        <w:separator/>
      </w:r>
    </w:p>
  </w:endnote>
  <w:endnote w:type="continuationSeparator" w:id="0">
    <w:p w14:paraId="0C700C1C" w14:textId="77777777" w:rsidR="008307DB" w:rsidRDefault="0083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389D" w14:textId="77777777" w:rsidR="008307DB" w:rsidRDefault="008307DB">
      <w:r>
        <w:separator/>
      </w:r>
    </w:p>
  </w:footnote>
  <w:footnote w:type="continuationSeparator" w:id="0">
    <w:p w14:paraId="29BC34BA" w14:textId="77777777" w:rsidR="008307DB" w:rsidRDefault="0083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7221"/>
    <w:rsid w:val="000C10A0"/>
    <w:rsid w:val="000C4B77"/>
    <w:rsid w:val="00252777"/>
    <w:rsid w:val="002A2DF2"/>
    <w:rsid w:val="002F0935"/>
    <w:rsid w:val="002F289F"/>
    <w:rsid w:val="00332DC6"/>
    <w:rsid w:val="00431D56"/>
    <w:rsid w:val="005063B8"/>
    <w:rsid w:val="005218EA"/>
    <w:rsid w:val="00546332"/>
    <w:rsid w:val="005501E7"/>
    <w:rsid w:val="006240D3"/>
    <w:rsid w:val="00647B8C"/>
    <w:rsid w:val="006B2EF1"/>
    <w:rsid w:val="0071404B"/>
    <w:rsid w:val="008307DB"/>
    <w:rsid w:val="00897380"/>
    <w:rsid w:val="009B75F5"/>
    <w:rsid w:val="009E728E"/>
    <w:rsid w:val="00A0248A"/>
    <w:rsid w:val="00A3523C"/>
    <w:rsid w:val="00A90FBA"/>
    <w:rsid w:val="00B662C3"/>
    <w:rsid w:val="00BD554F"/>
    <w:rsid w:val="00BE5736"/>
    <w:rsid w:val="00C0510D"/>
    <w:rsid w:val="00D722B7"/>
    <w:rsid w:val="00F13E4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9E728E"/>
    <w:rPr>
      <w:sz w:val="16"/>
      <w:szCs w:val="16"/>
    </w:rPr>
  </w:style>
  <w:style w:type="paragraph" w:styleId="CommentText">
    <w:name w:val="annotation text"/>
    <w:basedOn w:val="Normal"/>
    <w:link w:val="CommentTextChar"/>
    <w:uiPriority w:val="99"/>
    <w:semiHidden/>
    <w:unhideWhenUsed/>
    <w:rsid w:val="009E728E"/>
    <w:rPr>
      <w:sz w:val="20"/>
      <w:szCs w:val="20"/>
    </w:rPr>
  </w:style>
  <w:style w:type="character" w:customStyle="1" w:styleId="CommentTextChar">
    <w:name w:val="Comment Text Char"/>
    <w:basedOn w:val="DefaultParagraphFont"/>
    <w:link w:val="CommentText"/>
    <w:uiPriority w:val="99"/>
    <w:semiHidden/>
    <w:rsid w:val="009E728E"/>
    <w:rPr>
      <w:sz w:val="20"/>
      <w:szCs w:val="20"/>
    </w:rPr>
  </w:style>
  <w:style w:type="paragraph" w:styleId="CommentSubject">
    <w:name w:val="annotation subject"/>
    <w:basedOn w:val="CommentText"/>
    <w:next w:val="CommentText"/>
    <w:link w:val="CommentSubjectChar"/>
    <w:uiPriority w:val="99"/>
    <w:semiHidden/>
    <w:unhideWhenUsed/>
    <w:rsid w:val="009E728E"/>
    <w:rPr>
      <w:b/>
      <w:bCs/>
    </w:rPr>
  </w:style>
  <w:style w:type="character" w:customStyle="1" w:styleId="CommentSubjectChar">
    <w:name w:val="Comment Subject Char"/>
    <w:basedOn w:val="CommentTextChar"/>
    <w:link w:val="CommentSubject"/>
    <w:uiPriority w:val="99"/>
    <w:semiHidden/>
    <w:rsid w:val="009E7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Djem Kissiov</cp:lastModifiedBy>
  <cp:revision>11</cp:revision>
  <dcterms:created xsi:type="dcterms:W3CDTF">2021-10-06T16:53:00Z</dcterms:created>
  <dcterms:modified xsi:type="dcterms:W3CDTF">2021-10-11T17:39:00Z</dcterms:modified>
</cp:coreProperties>
</file>