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79F45EE" w:rsidR="00877644" w:rsidRPr="00323686" w:rsidRDefault="00D72DD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 xml:space="preserve">According to previous monkey studies, we used 3 marmoset monkeys for fMRI experiments and 2 marmoset monkeys for ECoG </w:t>
      </w:r>
      <w:r>
        <w:rPr>
          <w:rFonts w:asciiTheme="minorHAnsi" w:eastAsia="宋体" w:hAnsiTheme="minorHAnsi" w:hint="eastAsia"/>
          <w:lang w:eastAsia="zh-CN"/>
        </w:rPr>
        <w:t>experiment</w:t>
      </w:r>
      <w:r>
        <w:rPr>
          <w:rFonts w:asciiTheme="minorHAnsi" w:eastAsia="宋体" w:hAnsiTheme="minorHAnsi"/>
          <w:lang w:eastAsia="zh-CN"/>
        </w:rPr>
        <w:t>s</w:t>
      </w:r>
      <w:r>
        <w:rPr>
          <w:rFonts w:asciiTheme="minorHAnsi" w:eastAsia="宋体" w:hAnsiTheme="minorHAnsi" w:hint="eastAsia"/>
          <w:lang w:eastAsia="zh-CN"/>
        </w:rPr>
        <w:t>.</w:t>
      </w:r>
      <w:r>
        <w:rPr>
          <w:rFonts w:asciiTheme="minorHAnsi" w:eastAsia="宋体" w:hAnsiTheme="minorHAnsi"/>
          <w:lang w:eastAsia="zh-CN"/>
        </w:rPr>
        <w:t xml:space="preserve"> The age and gender of marmosets used in the fMRI and ECoG experiments were matched. The marmoset information</w:t>
      </w:r>
      <w:r w:rsidR="00853580">
        <w:rPr>
          <w:rFonts w:asciiTheme="minorHAnsi" w:eastAsia="宋体" w:hAnsiTheme="minorHAnsi"/>
          <w:lang w:eastAsia="zh-CN"/>
        </w:rPr>
        <w:t xml:space="preserve"> can be found in the section</w:t>
      </w:r>
      <w:r w:rsidR="009A4F02">
        <w:rPr>
          <w:rFonts w:asciiTheme="minorHAnsi" w:eastAsia="宋体" w:hAnsiTheme="minorHAnsi"/>
          <w:lang w:eastAsia="zh-CN"/>
        </w:rPr>
        <w:t>s</w:t>
      </w:r>
      <w:r w:rsidR="00853580">
        <w:rPr>
          <w:rFonts w:asciiTheme="minorHAnsi" w:eastAsia="宋体" w:hAnsiTheme="minorHAnsi"/>
          <w:lang w:eastAsia="zh-CN"/>
        </w:rPr>
        <w:t xml:space="preserve"> “fMRI” and “</w:t>
      </w:r>
      <w:r w:rsidR="00853580" w:rsidRPr="00853580">
        <w:rPr>
          <w:rFonts w:asciiTheme="minorHAnsi" w:eastAsia="宋体" w:hAnsiTheme="minorHAnsi"/>
          <w:lang w:eastAsia="zh-CN"/>
        </w:rPr>
        <w:t>ECoG implantation and recording</w:t>
      </w:r>
      <w:r w:rsidR="00853580">
        <w:rPr>
          <w:rFonts w:asciiTheme="minorHAnsi" w:eastAsia="宋体" w:hAnsiTheme="minorHAnsi"/>
          <w:lang w:eastAsia="zh-CN"/>
        </w:rPr>
        <w:t>”.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21D6D87" w:rsidR="00B330BD" w:rsidRPr="00102310" w:rsidRDefault="0010231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In fMRI experiments, we collected 20-25 sessions</w:t>
      </w:r>
      <w:r w:rsidRPr="00102310">
        <w:rPr>
          <w:rFonts w:asciiTheme="minorHAnsi" w:eastAsia="宋体" w:hAnsiTheme="minorHAnsi"/>
          <w:lang w:eastAsia="zh-CN"/>
        </w:rPr>
        <w:t xml:space="preserve"> </w:t>
      </w:r>
      <w:r>
        <w:rPr>
          <w:rFonts w:asciiTheme="minorHAnsi" w:eastAsia="宋体" w:hAnsiTheme="minorHAnsi"/>
          <w:lang w:eastAsia="zh-CN"/>
        </w:rPr>
        <w:t xml:space="preserve">of data for each marmoset, each session consisted of 3-4 runs of each task, </w:t>
      </w:r>
      <w:r w:rsidR="006622AB">
        <w:rPr>
          <w:rFonts w:asciiTheme="minorHAnsi" w:eastAsia="宋体" w:hAnsiTheme="minorHAnsi"/>
          <w:lang w:eastAsia="zh-CN"/>
        </w:rPr>
        <w:t>which depended</w:t>
      </w:r>
      <w:r>
        <w:rPr>
          <w:rFonts w:asciiTheme="minorHAnsi" w:eastAsia="宋体" w:hAnsiTheme="minorHAnsi"/>
          <w:lang w:eastAsia="zh-CN"/>
        </w:rPr>
        <w:t xml:space="preserve"> on the marmosets’ performance on that day.</w:t>
      </w:r>
      <w:r w:rsidR="00181AE7">
        <w:rPr>
          <w:rFonts w:asciiTheme="minorHAnsi" w:eastAsia="宋体" w:hAnsiTheme="minorHAnsi"/>
          <w:lang w:eastAsia="zh-CN"/>
        </w:rPr>
        <w:t xml:space="preserve"> In ECoG experiments, </w:t>
      </w:r>
      <w:r w:rsidR="00181AE7" w:rsidRPr="00181AE7">
        <w:rPr>
          <w:rFonts w:asciiTheme="minorHAnsi" w:eastAsia="宋体" w:hAnsiTheme="minorHAnsi"/>
          <w:lang w:eastAsia="zh-CN"/>
        </w:rPr>
        <w:t xml:space="preserve">we collected 20-25 sessions of data for each marmoset, each session consisted of </w:t>
      </w:r>
      <w:r w:rsidR="00181AE7">
        <w:rPr>
          <w:rFonts w:asciiTheme="minorHAnsi" w:eastAsia="宋体" w:hAnsiTheme="minorHAnsi"/>
          <w:lang w:eastAsia="zh-CN"/>
        </w:rPr>
        <w:t>1</w:t>
      </w:r>
      <w:r w:rsidR="00181AE7" w:rsidRPr="00181AE7">
        <w:rPr>
          <w:rFonts w:asciiTheme="minorHAnsi" w:eastAsia="宋体" w:hAnsiTheme="minorHAnsi"/>
          <w:lang w:eastAsia="zh-CN"/>
        </w:rPr>
        <w:t>-</w:t>
      </w:r>
      <w:r w:rsidR="00181AE7">
        <w:rPr>
          <w:rFonts w:asciiTheme="minorHAnsi" w:eastAsia="宋体" w:hAnsiTheme="minorHAnsi"/>
          <w:lang w:eastAsia="zh-CN"/>
        </w:rPr>
        <w:t>2</w:t>
      </w:r>
      <w:r w:rsidR="00181AE7" w:rsidRPr="00181AE7">
        <w:rPr>
          <w:rFonts w:asciiTheme="minorHAnsi" w:eastAsia="宋体" w:hAnsiTheme="minorHAnsi"/>
          <w:lang w:eastAsia="zh-CN"/>
        </w:rPr>
        <w:t xml:space="preserve"> runs of each task</w:t>
      </w:r>
      <w:r w:rsidR="00181AE7">
        <w:rPr>
          <w:rFonts w:asciiTheme="minorHAnsi" w:eastAsia="宋体" w:hAnsiTheme="minorHAnsi"/>
          <w:lang w:eastAsia="zh-CN"/>
        </w:rPr>
        <w:t>. The replicates information and criteria for exclusion/inclusion of data can be found in the section</w:t>
      </w:r>
      <w:r w:rsidR="00A11653">
        <w:rPr>
          <w:rFonts w:asciiTheme="minorHAnsi" w:eastAsia="宋体" w:hAnsiTheme="minorHAnsi"/>
          <w:lang w:eastAsia="zh-CN"/>
        </w:rPr>
        <w:t>s</w:t>
      </w:r>
      <w:r w:rsidR="00181AE7">
        <w:rPr>
          <w:rFonts w:asciiTheme="minorHAnsi" w:eastAsia="宋体" w:hAnsiTheme="minorHAnsi"/>
          <w:lang w:eastAsia="zh-CN"/>
        </w:rPr>
        <w:t xml:space="preserve"> of “</w:t>
      </w:r>
      <w:r w:rsidR="00181AE7" w:rsidRPr="00181AE7">
        <w:rPr>
          <w:rFonts w:asciiTheme="minorHAnsi" w:eastAsia="宋体" w:hAnsiTheme="minorHAnsi"/>
          <w:lang w:eastAsia="zh-CN"/>
        </w:rPr>
        <w:t>Auditory paradigm</w:t>
      </w:r>
      <w:r w:rsidR="00181AE7">
        <w:rPr>
          <w:rFonts w:asciiTheme="minorHAnsi" w:eastAsia="宋体" w:hAnsiTheme="minorHAnsi"/>
          <w:lang w:eastAsia="zh-CN"/>
        </w:rPr>
        <w:t>”, “</w:t>
      </w:r>
      <w:r w:rsidR="00181AE7" w:rsidRPr="00181AE7">
        <w:rPr>
          <w:rFonts w:asciiTheme="minorHAnsi" w:eastAsia="宋体" w:hAnsiTheme="minorHAnsi"/>
          <w:lang w:eastAsia="zh-CN"/>
        </w:rPr>
        <w:t>fMRI data analysis</w:t>
      </w:r>
      <w:r w:rsidR="00181AE7">
        <w:rPr>
          <w:rFonts w:asciiTheme="minorHAnsi" w:eastAsia="宋体" w:hAnsiTheme="minorHAnsi"/>
          <w:lang w:eastAsia="zh-CN"/>
        </w:rPr>
        <w:t>” and “</w:t>
      </w:r>
      <w:r w:rsidR="00181AE7" w:rsidRPr="00181AE7">
        <w:rPr>
          <w:rFonts w:asciiTheme="minorHAnsi" w:eastAsia="宋体" w:hAnsiTheme="minorHAnsi"/>
          <w:lang w:eastAsia="zh-CN"/>
        </w:rPr>
        <w:t>ECoG data analysis</w:t>
      </w:r>
      <w:r w:rsidR="00181AE7">
        <w:rPr>
          <w:rFonts w:asciiTheme="minorHAnsi" w:eastAsia="宋体" w:hAnsiTheme="minorHAnsi"/>
          <w:lang w:eastAsia="zh-CN"/>
        </w:rPr>
        <w:t>”.</w:t>
      </w:r>
    </w:p>
    <w:p w14:paraId="423DA177" w14:textId="73BAE0A6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C99744C" w:rsidR="0015519A" w:rsidRDefault="00C04192" w:rsidP="00C041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For fMRI data, a within-</w:t>
      </w:r>
      <w:r w:rsidRPr="00C04192">
        <w:rPr>
          <w:rFonts w:asciiTheme="minorHAnsi" w:eastAsia="宋体" w:hAnsiTheme="minorHAnsi"/>
          <w:sz w:val="22"/>
          <w:szCs w:val="22"/>
          <w:lang w:eastAsia="zh-CN"/>
        </w:rPr>
        <w:t>subject analysis of variance (one-way ANOVA) was used for regular and omission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local-</w:t>
      </w:r>
      <w:r w:rsidRPr="00C04192">
        <w:rPr>
          <w:rFonts w:asciiTheme="minorHAnsi" w:eastAsia="宋体" w:hAnsiTheme="minorHAnsi"/>
          <w:sz w:val="22"/>
          <w:szCs w:val="22"/>
          <w:lang w:eastAsia="zh-CN"/>
        </w:rPr>
        <w:t>global experiments, respectively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. </w:t>
      </w:r>
      <w:bookmarkStart w:id="0" w:name="OLE_LINK4"/>
      <w:bookmarkStart w:id="1" w:name="OLE_LINK5"/>
      <w:r>
        <w:rPr>
          <w:rFonts w:asciiTheme="minorHAnsi" w:eastAsia="宋体" w:hAnsiTheme="minorHAnsi"/>
          <w:sz w:val="22"/>
          <w:szCs w:val="22"/>
          <w:lang w:eastAsia="zh-CN"/>
        </w:rPr>
        <w:t>The statistical information can be found in the section of ”</w:t>
      </w:r>
      <w:r w:rsidRPr="00C04192">
        <w:t xml:space="preserve"> </w:t>
      </w:r>
      <w:r w:rsidRPr="00C04192">
        <w:rPr>
          <w:rFonts w:asciiTheme="minorHAnsi" w:eastAsia="宋体" w:hAnsiTheme="minorHAnsi"/>
          <w:sz w:val="22"/>
          <w:szCs w:val="22"/>
          <w:lang w:eastAsia="zh-CN"/>
        </w:rPr>
        <w:t>fMRI data analysis</w:t>
      </w:r>
      <w:r>
        <w:rPr>
          <w:rFonts w:asciiTheme="minorHAnsi" w:eastAsia="宋体" w:hAnsiTheme="minorHAnsi"/>
          <w:sz w:val="22"/>
          <w:szCs w:val="22"/>
          <w:lang w:eastAsia="zh-CN"/>
        </w:rPr>
        <w:t>”.</w:t>
      </w:r>
    </w:p>
    <w:bookmarkEnd w:id="0"/>
    <w:bookmarkEnd w:id="1"/>
    <w:p w14:paraId="1BEA228B" w14:textId="24686BE6" w:rsidR="00C04192" w:rsidRDefault="00C04192" w:rsidP="00C041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</w:p>
    <w:p w14:paraId="55002275" w14:textId="2BC6FF56" w:rsidR="00C04192" w:rsidRDefault="00C04192" w:rsidP="00C041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For ECoG data, </w:t>
      </w:r>
      <w:r w:rsidR="00A309DF" w:rsidRPr="00A309DF">
        <w:rPr>
          <w:rFonts w:asciiTheme="minorHAnsi" w:eastAsia="宋体" w:hAnsiTheme="minorHAnsi"/>
          <w:sz w:val="22"/>
          <w:szCs w:val="22"/>
          <w:lang w:eastAsia="zh-CN"/>
        </w:rPr>
        <w:t>a non-parametric permutation</w:t>
      </w:r>
      <w:r w:rsidR="00A309DF">
        <w:rPr>
          <w:rFonts w:asciiTheme="minorHAnsi" w:eastAsia="宋体" w:hAnsiTheme="minorHAnsi"/>
          <w:sz w:val="22"/>
          <w:szCs w:val="22"/>
          <w:lang w:eastAsia="zh-CN"/>
        </w:rPr>
        <w:t xml:space="preserve"> test was used for comparison. </w:t>
      </w:r>
      <w:r w:rsidR="00A309DF" w:rsidRPr="00A309DF">
        <w:rPr>
          <w:rFonts w:asciiTheme="minorHAnsi" w:eastAsia="宋体" w:hAnsiTheme="minorHAnsi"/>
          <w:sz w:val="22"/>
          <w:szCs w:val="22"/>
          <w:lang w:eastAsia="zh-CN"/>
        </w:rPr>
        <w:t>The statistical information can be found in the section of</w:t>
      </w:r>
      <w:r w:rsidR="00A309DF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A309DF" w:rsidRPr="00A309DF">
        <w:rPr>
          <w:rFonts w:asciiTheme="minorHAnsi" w:eastAsia="宋体" w:hAnsiTheme="minorHAnsi"/>
          <w:sz w:val="22"/>
          <w:szCs w:val="22"/>
          <w:lang w:eastAsia="zh-CN"/>
        </w:rPr>
        <w:t xml:space="preserve">” </w:t>
      </w:r>
      <w:r w:rsidR="00A309DF">
        <w:rPr>
          <w:rFonts w:asciiTheme="minorHAnsi" w:eastAsia="宋体" w:hAnsiTheme="minorHAnsi"/>
          <w:sz w:val="22"/>
          <w:szCs w:val="22"/>
          <w:lang w:eastAsia="zh-CN"/>
        </w:rPr>
        <w:t>ECoG</w:t>
      </w:r>
      <w:r w:rsidR="00A309DF" w:rsidRPr="00A309DF">
        <w:rPr>
          <w:rFonts w:asciiTheme="minorHAnsi" w:eastAsia="宋体" w:hAnsiTheme="minorHAnsi"/>
          <w:sz w:val="22"/>
          <w:szCs w:val="22"/>
          <w:lang w:eastAsia="zh-CN"/>
        </w:rPr>
        <w:t xml:space="preserve"> data analysis”.</w:t>
      </w:r>
      <w:r w:rsidR="00AC438E">
        <w:rPr>
          <w:rFonts w:asciiTheme="minorHAnsi" w:eastAsia="宋体" w:hAnsiTheme="minorHAnsi"/>
          <w:sz w:val="22"/>
          <w:szCs w:val="22"/>
          <w:lang w:eastAsia="zh-CN"/>
        </w:rPr>
        <w:t xml:space="preserve"> The </w:t>
      </w:r>
      <w:r w:rsidR="00AC438E" w:rsidRPr="00505C51">
        <w:rPr>
          <w:rFonts w:asciiTheme="minorHAnsi" w:hAnsiTheme="minorHAnsi"/>
          <w:sz w:val="22"/>
          <w:szCs w:val="22"/>
        </w:rPr>
        <w:t>dispersion and precision measures</w:t>
      </w:r>
      <w:r w:rsidR="00AC438E">
        <w:rPr>
          <w:rFonts w:asciiTheme="minorHAnsi" w:hAnsiTheme="minorHAnsi"/>
          <w:sz w:val="22"/>
          <w:szCs w:val="22"/>
        </w:rPr>
        <w:t xml:space="preserve"> of </w:t>
      </w:r>
      <w:r w:rsidR="00AC438E">
        <w:rPr>
          <w:rFonts w:ascii="Yu Gothic UI" w:eastAsia="Yu Gothic UI" w:hAnsi="Yu Gothic UI" w:hint="eastAsia"/>
          <w:sz w:val="22"/>
          <w:szCs w:val="22"/>
        </w:rPr>
        <w:t>γ</w:t>
      </w:r>
      <w:r w:rsidR="00AC438E">
        <w:rPr>
          <w:rFonts w:asciiTheme="minorHAnsi" w:hAnsiTheme="minorHAnsi"/>
          <w:sz w:val="22"/>
          <w:szCs w:val="22"/>
        </w:rPr>
        <w:t xml:space="preserve">- and </w:t>
      </w:r>
      <w:r w:rsidR="00AC438E">
        <w:rPr>
          <w:rFonts w:ascii="Yu Gothic UI" w:eastAsia="Yu Gothic UI" w:hAnsi="Yu Gothic UI" w:hint="eastAsia"/>
          <w:sz w:val="22"/>
          <w:szCs w:val="22"/>
        </w:rPr>
        <w:t>β</w:t>
      </w:r>
      <w:r w:rsidR="00AC438E">
        <w:rPr>
          <w:rFonts w:asciiTheme="minorHAnsi" w:hAnsiTheme="minorHAnsi"/>
          <w:sz w:val="22"/>
          <w:szCs w:val="22"/>
        </w:rPr>
        <w:t xml:space="preserve">-band activities were described in the section </w:t>
      </w:r>
      <w:r w:rsidR="00C30CC3">
        <w:rPr>
          <w:rFonts w:asciiTheme="minorHAnsi" w:hAnsiTheme="minorHAnsi"/>
          <w:sz w:val="22"/>
          <w:szCs w:val="22"/>
        </w:rPr>
        <w:t xml:space="preserve">of </w:t>
      </w:r>
      <w:r w:rsidR="00AC438E">
        <w:rPr>
          <w:rFonts w:asciiTheme="minorHAnsi" w:hAnsiTheme="minorHAnsi"/>
          <w:sz w:val="22"/>
          <w:szCs w:val="22"/>
        </w:rPr>
        <w:t>ECoG part of “Results”.</w:t>
      </w:r>
    </w:p>
    <w:p w14:paraId="47EEC683" w14:textId="40735209" w:rsidR="00A309DF" w:rsidRDefault="00A309DF" w:rsidP="00C041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</w:p>
    <w:p w14:paraId="231EFA90" w14:textId="70AF9307" w:rsidR="00A309DF" w:rsidRPr="00C04192" w:rsidRDefault="00A309DF" w:rsidP="00C041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The details of the analysis of functional correlation were included in the section of ”</w:t>
      </w:r>
      <w:r w:rsidRPr="00A309DF">
        <w:rPr>
          <w:rFonts w:asciiTheme="minorHAnsi" w:eastAsia="宋体" w:hAnsiTheme="minorHAnsi"/>
          <w:sz w:val="22"/>
          <w:szCs w:val="22"/>
          <w:lang w:eastAsia="zh-CN"/>
        </w:rPr>
        <w:t>ECoG data analysis”.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The statistical results can be found </w:t>
      </w:r>
      <w:r w:rsidR="00AC438E">
        <w:rPr>
          <w:rFonts w:asciiTheme="minorHAnsi" w:eastAsia="宋体" w:hAnsiTheme="minorHAnsi"/>
          <w:sz w:val="22"/>
          <w:szCs w:val="22"/>
          <w:lang w:eastAsia="zh-CN"/>
        </w:rPr>
        <w:t>in Figs. 3C and D, Figs. 5C and 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3CA346F" w:rsidR="00BC3CCE" w:rsidRPr="00E20929" w:rsidRDefault="00E209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In the fMRI/ECoG experiments, the marmosets underwent the same auditory paradigm. The xx task using xY|xx as deviant, the xx task using omission as deviant, the xY task using xx|xY as deviant, the xY task using omission as deviant were </w:t>
      </w:r>
      <w:r w:rsidR="009C5EFD">
        <w:rPr>
          <w:rFonts w:asciiTheme="minorHAnsi" w:eastAsia="宋体" w:hAnsiTheme="minorHAnsi"/>
          <w:sz w:val="22"/>
          <w:szCs w:val="22"/>
          <w:lang w:eastAsia="zh-CN"/>
        </w:rPr>
        <w:t xml:space="preserve">presented </w:t>
      </w:r>
      <w:r w:rsidR="009C5EFD" w:rsidRPr="009C5EFD">
        <w:rPr>
          <w:rFonts w:asciiTheme="minorHAnsi" w:eastAsia="宋体" w:hAnsiTheme="minorHAnsi"/>
          <w:sz w:val="22"/>
          <w:szCs w:val="22"/>
          <w:lang w:eastAsia="zh-CN"/>
        </w:rPr>
        <w:t>pseudo rando</w:t>
      </w:r>
      <w:r w:rsidR="009C5EFD">
        <w:rPr>
          <w:rFonts w:asciiTheme="minorHAnsi" w:eastAsia="宋体" w:hAnsiTheme="minorHAnsi"/>
          <w:sz w:val="22"/>
          <w:szCs w:val="22"/>
          <w:lang w:eastAsia="zh-CN"/>
        </w:rPr>
        <w:t>mly.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C88944D" w:rsidR="00BC3CCE" w:rsidRPr="007F4E48" w:rsidRDefault="007F4E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T</w:t>
      </w:r>
      <w:r>
        <w:rPr>
          <w:rFonts w:asciiTheme="minorHAnsi" w:eastAsia="宋体" w:hAnsiTheme="minorHAnsi"/>
          <w:sz w:val="22"/>
          <w:szCs w:val="22"/>
          <w:lang w:eastAsia="zh-CN"/>
        </w:rPr>
        <w:t>he toolbox</w:t>
      </w:r>
      <w:r w:rsidR="0014499E">
        <w:rPr>
          <w:rFonts w:asciiTheme="minorHAnsi" w:eastAsia="宋体" w:hAnsiTheme="minorHAnsi"/>
          <w:sz w:val="22"/>
          <w:szCs w:val="22"/>
          <w:lang w:eastAsia="zh-CN"/>
        </w:rPr>
        <w:t xml:space="preserve"> we used in the </w:t>
      </w:r>
      <w:r w:rsidR="00707583">
        <w:rPr>
          <w:rFonts w:asciiTheme="minorHAnsi" w:eastAsia="宋体" w:hAnsiTheme="minorHAnsi"/>
          <w:sz w:val="22"/>
          <w:szCs w:val="22"/>
          <w:lang w:eastAsia="zh-CN"/>
        </w:rPr>
        <w:t xml:space="preserve">experiment and </w:t>
      </w:r>
      <w:r w:rsidR="0014499E">
        <w:rPr>
          <w:rFonts w:asciiTheme="minorHAnsi" w:eastAsia="宋体" w:hAnsiTheme="minorHAnsi"/>
          <w:sz w:val="22"/>
          <w:szCs w:val="22"/>
          <w:lang w:eastAsia="zh-CN"/>
        </w:rPr>
        <w:t>analyses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, including </w:t>
      </w:r>
      <w:r w:rsidR="00707583">
        <w:rPr>
          <w:rFonts w:asciiTheme="minorHAnsi" w:eastAsia="宋体" w:hAnsiTheme="minorHAnsi"/>
          <w:sz w:val="22"/>
          <w:szCs w:val="22"/>
          <w:lang w:eastAsia="zh-CN"/>
        </w:rPr>
        <w:t xml:space="preserve">Matlab, </w:t>
      </w:r>
      <w:r w:rsidR="00707583" w:rsidRPr="00707583">
        <w:rPr>
          <w:rFonts w:asciiTheme="minorHAnsi" w:eastAsia="宋体" w:hAnsiTheme="minorHAnsi"/>
          <w:sz w:val="22"/>
          <w:szCs w:val="22"/>
          <w:lang w:eastAsia="zh-CN"/>
        </w:rPr>
        <w:t>Psychophysics Toolbox</w:t>
      </w:r>
      <w:r w:rsidR="00707583">
        <w:rPr>
          <w:rFonts w:asciiTheme="minorHAnsi" w:eastAsia="宋体" w:hAnsiTheme="minorHAnsi"/>
          <w:sz w:val="22"/>
          <w:szCs w:val="22"/>
          <w:lang w:eastAsia="zh-CN"/>
        </w:rPr>
        <w:t>,</w:t>
      </w:r>
      <w:r w:rsidR="00707583" w:rsidRPr="00707583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707583">
        <w:rPr>
          <w:rFonts w:asciiTheme="minorHAnsi" w:eastAsia="宋体" w:hAnsiTheme="minorHAnsi"/>
          <w:sz w:val="22"/>
          <w:szCs w:val="22"/>
          <w:lang w:eastAsia="zh-CN"/>
        </w:rPr>
        <w:t>SPM12, FieldT</w:t>
      </w:r>
      <w:r>
        <w:rPr>
          <w:rFonts w:asciiTheme="minorHAnsi" w:eastAsia="宋体" w:hAnsiTheme="minorHAnsi"/>
          <w:sz w:val="22"/>
          <w:szCs w:val="22"/>
          <w:lang w:eastAsia="zh-CN"/>
        </w:rPr>
        <w:t>rip and N-way</w:t>
      </w:r>
      <w:r w:rsidR="0014499E">
        <w:rPr>
          <w:rFonts w:asciiTheme="minorHAnsi" w:eastAsia="宋体" w:hAnsiTheme="minorHAnsi"/>
          <w:sz w:val="22"/>
          <w:szCs w:val="22"/>
          <w:lang w:eastAsia="zh-CN"/>
        </w:rPr>
        <w:t xml:space="preserve">, were described in the section of </w:t>
      </w:r>
      <w:r w:rsidR="00433D02">
        <w:rPr>
          <w:rFonts w:asciiTheme="minorHAnsi" w:eastAsia="宋体" w:hAnsiTheme="minorHAnsi"/>
          <w:sz w:val="22"/>
          <w:szCs w:val="22"/>
          <w:lang w:eastAsia="zh-CN"/>
        </w:rPr>
        <w:t xml:space="preserve">“fMRI”, </w:t>
      </w:r>
      <w:bookmarkStart w:id="2" w:name="_GoBack"/>
      <w:bookmarkEnd w:id="2"/>
      <w:r w:rsidR="0014499E" w:rsidRPr="00A309DF">
        <w:rPr>
          <w:rFonts w:asciiTheme="minorHAnsi" w:eastAsia="宋体" w:hAnsiTheme="minorHAnsi"/>
          <w:sz w:val="22"/>
          <w:szCs w:val="22"/>
          <w:lang w:eastAsia="zh-CN"/>
        </w:rPr>
        <w:t xml:space="preserve">” </w:t>
      </w:r>
      <w:r w:rsidR="0014499E">
        <w:rPr>
          <w:rFonts w:asciiTheme="minorHAnsi" w:eastAsia="宋体" w:hAnsiTheme="minorHAnsi"/>
          <w:sz w:val="22"/>
          <w:szCs w:val="22"/>
          <w:lang w:eastAsia="zh-CN"/>
        </w:rPr>
        <w:t>fMRI</w:t>
      </w:r>
      <w:r w:rsidR="0014499E" w:rsidRPr="00A309DF">
        <w:rPr>
          <w:rFonts w:asciiTheme="minorHAnsi" w:eastAsia="宋体" w:hAnsiTheme="minorHAnsi"/>
          <w:sz w:val="22"/>
          <w:szCs w:val="22"/>
          <w:lang w:eastAsia="zh-CN"/>
        </w:rPr>
        <w:t xml:space="preserve"> data analysis”</w:t>
      </w:r>
      <w:r w:rsidR="0014499E">
        <w:rPr>
          <w:rFonts w:asciiTheme="minorHAnsi" w:eastAsia="宋体" w:hAnsiTheme="minorHAnsi"/>
          <w:sz w:val="22"/>
          <w:szCs w:val="22"/>
          <w:lang w:eastAsia="zh-CN"/>
        </w:rPr>
        <w:t xml:space="preserve"> and </w:t>
      </w:r>
      <w:r w:rsidR="0014499E" w:rsidRPr="00A309DF">
        <w:rPr>
          <w:rFonts w:asciiTheme="minorHAnsi" w:eastAsia="宋体" w:hAnsiTheme="minorHAnsi"/>
          <w:sz w:val="22"/>
          <w:szCs w:val="22"/>
          <w:lang w:eastAsia="zh-CN"/>
        </w:rPr>
        <w:t xml:space="preserve">” </w:t>
      </w:r>
      <w:r w:rsidR="0014499E">
        <w:rPr>
          <w:rFonts w:asciiTheme="minorHAnsi" w:eastAsia="宋体" w:hAnsiTheme="minorHAnsi"/>
          <w:sz w:val="22"/>
          <w:szCs w:val="22"/>
          <w:lang w:eastAsia="zh-CN"/>
        </w:rPr>
        <w:t>ECoG</w:t>
      </w:r>
      <w:r w:rsidR="0014499E" w:rsidRPr="00A309DF">
        <w:rPr>
          <w:rFonts w:asciiTheme="minorHAnsi" w:eastAsia="宋体" w:hAnsiTheme="minorHAnsi"/>
          <w:sz w:val="22"/>
          <w:szCs w:val="22"/>
          <w:lang w:eastAsia="zh-CN"/>
        </w:rPr>
        <w:t xml:space="preserve"> data analysis”</w:t>
      </w:r>
      <w:r w:rsidR="0014499E"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7F4E48" w:rsidRDefault="007F4E48" w:rsidP="004215FE">
      <w:r>
        <w:separator/>
      </w:r>
    </w:p>
  </w:endnote>
  <w:endnote w:type="continuationSeparator" w:id="0">
    <w:p w14:paraId="65BC2F8D" w14:textId="77777777" w:rsidR="007F4E48" w:rsidRDefault="007F4E4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7F4E48" w:rsidRDefault="007F4E48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7F4E48" w:rsidRDefault="007F4E48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7F4E48" w:rsidRDefault="007F4E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67FAEE4" w:rsidR="007F4E48" w:rsidRPr="0009520A" w:rsidRDefault="007F4E48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3117BC">
      <w:rPr>
        <w:rStyle w:val="a9"/>
        <w:rFonts w:asciiTheme="minorHAnsi" w:hAnsiTheme="minorHAnsi"/>
        <w:noProof/>
        <w:sz w:val="20"/>
        <w:szCs w:val="20"/>
      </w:rPr>
      <w:t>3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7F4E48" w:rsidRPr="00062DBF" w:rsidRDefault="007F4E48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7F4E48" w:rsidRDefault="007F4E48" w:rsidP="004215FE">
      <w:r>
        <w:separator/>
      </w:r>
    </w:p>
  </w:footnote>
  <w:footnote w:type="continuationSeparator" w:id="0">
    <w:p w14:paraId="7F6ABFA4" w14:textId="77777777" w:rsidR="007F4E48" w:rsidRDefault="007F4E4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7F4E48" w:rsidRDefault="007F4E48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186F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2310"/>
    <w:rsid w:val="00125190"/>
    <w:rsid w:val="00133662"/>
    <w:rsid w:val="00133907"/>
    <w:rsid w:val="0014499E"/>
    <w:rsid w:val="00146DE9"/>
    <w:rsid w:val="0015519A"/>
    <w:rsid w:val="001618D5"/>
    <w:rsid w:val="00175192"/>
    <w:rsid w:val="00181AE7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6D30"/>
    <w:rsid w:val="00307F5D"/>
    <w:rsid w:val="003117BC"/>
    <w:rsid w:val="00323686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3D02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5EE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22AB"/>
    <w:rsid w:val="00672545"/>
    <w:rsid w:val="00685CCF"/>
    <w:rsid w:val="006A632B"/>
    <w:rsid w:val="006C06F5"/>
    <w:rsid w:val="006C7BC3"/>
    <w:rsid w:val="006E4A6C"/>
    <w:rsid w:val="006E6B2A"/>
    <w:rsid w:val="00700103"/>
    <w:rsid w:val="0070758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4E48"/>
    <w:rsid w:val="00800860"/>
    <w:rsid w:val="008071DA"/>
    <w:rsid w:val="0082410E"/>
    <w:rsid w:val="008531D3"/>
    <w:rsid w:val="00853580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4F02"/>
    <w:rsid w:val="009C5EFD"/>
    <w:rsid w:val="009D0D28"/>
    <w:rsid w:val="009E6ACE"/>
    <w:rsid w:val="009E7B13"/>
    <w:rsid w:val="00A11653"/>
    <w:rsid w:val="00A11EC6"/>
    <w:rsid w:val="00A131BD"/>
    <w:rsid w:val="00A309DF"/>
    <w:rsid w:val="00A32E20"/>
    <w:rsid w:val="00A5368C"/>
    <w:rsid w:val="00A62B52"/>
    <w:rsid w:val="00A84B3E"/>
    <w:rsid w:val="00AB5612"/>
    <w:rsid w:val="00AC438E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4192"/>
    <w:rsid w:val="00C1184B"/>
    <w:rsid w:val="00C21D14"/>
    <w:rsid w:val="00C233DF"/>
    <w:rsid w:val="00C24CF7"/>
    <w:rsid w:val="00C30CC3"/>
    <w:rsid w:val="00C42ECB"/>
    <w:rsid w:val="00C52A77"/>
    <w:rsid w:val="00C820B0"/>
    <w:rsid w:val="00CC6EF3"/>
    <w:rsid w:val="00CD6AEC"/>
    <w:rsid w:val="00CE6849"/>
    <w:rsid w:val="00CF4BBE"/>
    <w:rsid w:val="00CF6CB5"/>
    <w:rsid w:val="00D0548C"/>
    <w:rsid w:val="00D10224"/>
    <w:rsid w:val="00D44612"/>
    <w:rsid w:val="00D50299"/>
    <w:rsid w:val="00D72DD1"/>
    <w:rsid w:val="00D74320"/>
    <w:rsid w:val="00D779BF"/>
    <w:rsid w:val="00D81D8F"/>
    <w:rsid w:val="00D83D45"/>
    <w:rsid w:val="00D93937"/>
    <w:rsid w:val="00DE207A"/>
    <w:rsid w:val="00DE2719"/>
    <w:rsid w:val="00DF1913"/>
    <w:rsid w:val="00E007B4"/>
    <w:rsid w:val="00E20929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51E3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9E335DBA-9A14-431E-B0F8-163E1CF1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8A5084-590E-4854-89E9-F54EC6CF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Yuwei Jiang</cp:lastModifiedBy>
  <cp:revision>2</cp:revision>
  <dcterms:created xsi:type="dcterms:W3CDTF">2022-01-22T08:12:00Z</dcterms:created>
  <dcterms:modified xsi:type="dcterms:W3CDTF">2022-01-22T08:12:00Z</dcterms:modified>
</cp:coreProperties>
</file>