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A7388">
        <w:fldChar w:fldCharType="begin"/>
      </w:r>
      <w:r w:rsidR="007A7388">
        <w:instrText xml:space="preserve"> HYPERLINK "https://biosharing.org/" \t "_blank" </w:instrText>
      </w:r>
      <w:r w:rsidR="007A738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A738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DC671B6" w:rsidR="00FD4937" w:rsidRPr="00125190" w:rsidRDefault="00650E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tissue culture based-experiments the norm is to have 3 biological replicates and this standard was applied to this work. Given that this is the norm for this type of experiment, this was not directly stated nor was any power calculation carried out. The only exception are the BCG infection studies, where it is highlighted that what is presented are representative experiments, and this was done due to the variability in MOI counts between experimental replicates.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7A1690" w:rsidR="00FD4937" w:rsidRDefault="00650E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Biological/experimental replicates are labelled as “n” in figure legends and in the accompanying dataset, it is outlined how many biological and technical replicates there were per experiment/graph. Biological replicates are presented in rows (labelled “repeats”), and technical replicates are in the relevant columns.</w:t>
      </w:r>
    </w:p>
    <w:p w14:paraId="44C088ED" w14:textId="4D4C8038" w:rsidR="00650E74" w:rsidRPr="00125190" w:rsidRDefault="00650E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excluded,</w:t>
      </w:r>
      <w:r w:rsidR="0051269F">
        <w:rPr>
          <w:rFonts w:asciiTheme="minorHAnsi" w:hAnsiTheme="minorHAnsi"/>
        </w:rPr>
        <w:t xml:space="preserve"> but negative values were either excluded or converted to 0, and these cases are outlined in the accompanying dataset.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A7E0949" w:rsidR="00FD4937" w:rsidRDefault="0051269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norm for comparing sets of data is to use a student’s t-test, so this test was used throughout this work. The only exception was with BCG infection studies where multiple t-tests were used to account for the different time points. As the choice of test is a standard, it was not directly justified.</w:t>
      </w:r>
    </w:p>
    <w:p w14:paraId="25F36C69" w14:textId="4E8E2E84" w:rsidR="0051269F" w:rsidRDefault="0051269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presented in figures and the accompanying dataset.</w:t>
      </w:r>
    </w:p>
    <w:p w14:paraId="46FB9426" w14:textId="6043D947" w:rsidR="0051269F" w:rsidRDefault="0051269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figure legend states which statistical test was used, the number of biological/experimental repeats (n) and whether the data is representing mean +/- SD or SEM.</w:t>
      </w:r>
    </w:p>
    <w:p w14:paraId="3F9B59E4" w14:textId="2C27C0AA" w:rsidR="0051269F" w:rsidRPr="00505C51" w:rsidRDefault="0051269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p-values of all values </w:t>
      </w:r>
      <w:r>
        <w:rPr>
          <w:rFonts w:asciiTheme="minorHAnsi" w:hAnsiTheme="minorHAnsi"/>
          <w:sz w:val="22"/>
          <w:szCs w:val="22"/>
        </w:rPr>
        <w:sym w:font="Symbol" w:char="F0A3"/>
      </w:r>
      <w:r>
        <w:rPr>
          <w:rFonts w:asciiTheme="minorHAnsi" w:hAnsiTheme="minorHAnsi"/>
          <w:sz w:val="22"/>
          <w:szCs w:val="22"/>
        </w:rPr>
        <w:t>0.5 can be found in the accompanying dataset.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E701E6D" w:rsidR="00FD4937" w:rsidRPr="00505C51" w:rsidRDefault="00D15D1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for this study, as the same primary cells were given all treatment conditions of interest.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71044AB" w:rsidR="00FD4937" w:rsidRPr="00505C51" w:rsidRDefault="00D15D1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lastRenderedPageBreak/>
        <w:t>Metaboanalyst</w:t>
      </w:r>
      <w:proofErr w:type="spellEnd"/>
      <w:r>
        <w:rPr>
          <w:rFonts w:asciiTheme="minorHAnsi" w:hAnsiTheme="minorHAnsi"/>
          <w:sz w:val="22"/>
          <w:szCs w:val="22"/>
        </w:rPr>
        <w:t xml:space="preserve"> was used to analyse the metabolomics data; as </w:t>
      </w:r>
      <w:proofErr w:type="spellStart"/>
      <w:r>
        <w:rPr>
          <w:rFonts w:asciiTheme="minorHAnsi" w:hAnsiTheme="minorHAnsi"/>
          <w:sz w:val="22"/>
          <w:szCs w:val="22"/>
        </w:rPr>
        <w:t>metaboanalyst</w:t>
      </w:r>
      <w:proofErr w:type="spellEnd"/>
      <w:r>
        <w:rPr>
          <w:rFonts w:asciiTheme="minorHAnsi" w:hAnsiTheme="minorHAnsi"/>
          <w:sz w:val="22"/>
          <w:szCs w:val="22"/>
        </w:rPr>
        <w:t xml:space="preserve"> uses R as the statistical analysis tool, the R-history is included in the accompanying dataset.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2952" w14:textId="77777777" w:rsidR="00521754" w:rsidRDefault="00521754">
      <w:r>
        <w:separator/>
      </w:r>
    </w:p>
  </w:endnote>
  <w:endnote w:type="continuationSeparator" w:id="0">
    <w:p w14:paraId="543374BB" w14:textId="77777777" w:rsidR="00521754" w:rsidRDefault="005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AU" w:eastAsia="en-AU"/>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AU" w:eastAsia="en-AU"/>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BB42" w14:textId="77777777" w:rsidR="00521754" w:rsidRDefault="00521754">
      <w:r>
        <w:separator/>
      </w:r>
    </w:p>
  </w:footnote>
  <w:footnote w:type="continuationSeparator" w:id="0">
    <w:p w14:paraId="3E4AF069" w14:textId="77777777" w:rsidR="00521754" w:rsidRDefault="0052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AU" w:eastAsia="en-AU"/>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AU" w:eastAsia="en-AU"/>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1269F"/>
    <w:rsid w:val="00521754"/>
    <w:rsid w:val="00650E74"/>
    <w:rsid w:val="006A5E1D"/>
    <w:rsid w:val="007A7388"/>
    <w:rsid w:val="009A46BE"/>
    <w:rsid w:val="00A0248A"/>
    <w:rsid w:val="00BE5736"/>
    <w:rsid w:val="00D15D1A"/>
    <w:rsid w:val="00DA01C3"/>
    <w:rsid w:val="00F970B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Ed Lavelle</cp:lastModifiedBy>
  <cp:revision>2</cp:revision>
  <dcterms:created xsi:type="dcterms:W3CDTF">2021-10-22T21:13:00Z</dcterms:created>
  <dcterms:modified xsi:type="dcterms:W3CDTF">2021-10-22T21:13:00Z</dcterms:modified>
</cp:coreProperties>
</file>