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text" w:horzAnchor="page" w:tblpX="1" w:tblpY="-1439"/>
        <w:tblW w:w="15609" w:type="dxa"/>
        <w:tblLayout w:type="fixed"/>
        <w:tblLook w:val="04A0" w:firstRow="1" w:lastRow="0" w:firstColumn="1" w:lastColumn="0" w:noHBand="0" w:noVBand="1"/>
      </w:tblPr>
      <w:tblGrid>
        <w:gridCol w:w="108"/>
        <w:gridCol w:w="1106"/>
        <w:gridCol w:w="108"/>
        <w:gridCol w:w="1291"/>
        <w:gridCol w:w="108"/>
        <w:gridCol w:w="2224"/>
        <w:gridCol w:w="108"/>
        <w:gridCol w:w="1328"/>
        <w:gridCol w:w="108"/>
        <w:gridCol w:w="1921"/>
        <w:gridCol w:w="108"/>
        <w:gridCol w:w="2318"/>
        <w:gridCol w:w="108"/>
        <w:gridCol w:w="4557"/>
        <w:gridCol w:w="108"/>
      </w:tblGrid>
      <w:tr w:rsidR="00932F55" w:rsidRPr="00D929A9" w14:paraId="36C9B56A" w14:textId="77777777" w:rsidTr="00BA349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8" w:type="dxa"/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Align w:val="bottom"/>
          </w:tcPr>
          <w:p w14:paraId="6C9F50AB" w14:textId="77777777" w:rsidR="00932F55" w:rsidRDefault="00932F55" w:rsidP="00BA3494">
            <w:pPr>
              <w:rPr>
                <w:b w:val="0"/>
              </w:rPr>
            </w:pPr>
          </w:p>
          <w:p w14:paraId="36E6A349" w14:textId="77777777" w:rsidR="00932F55" w:rsidRDefault="00932F55" w:rsidP="00BA3494">
            <w:pPr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Modified Residue</w:t>
            </w:r>
          </w:p>
          <w:p w14:paraId="49130867" w14:textId="77777777" w:rsidR="00932F55" w:rsidRPr="00F85302" w:rsidRDefault="00932F55" w:rsidP="00BA3494">
            <w:pPr>
              <w:rPr>
                <w:rFonts w:cstheme="minorHAns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Align w:val="bottom"/>
          </w:tcPr>
          <w:p w14:paraId="7A362BEF" w14:textId="77777777" w:rsidR="00932F55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Nearby Variant</w:t>
            </w:r>
          </w:p>
          <w:p w14:paraId="0B406BD6" w14:textId="77777777" w:rsidR="00932F55" w:rsidRPr="00F85302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vAlign w:val="bottom"/>
          </w:tcPr>
          <w:p w14:paraId="41759588" w14:textId="77777777" w:rsidR="00932F55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Location</w:t>
            </w:r>
          </w:p>
          <w:p w14:paraId="56F6635D" w14:textId="77777777" w:rsidR="00932F55" w:rsidRPr="00F85302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Align w:val="bottom"/>
          </w:tcPr>
          <w:p w14:paraId="454EC246" w14:textId="77777777" w:rsidR="00932F55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Association by Literature</w:t>
            </w:r>
          </w:p>
          <w:p w14:paraId="797FC8F3" w14:textId="77777777" w:rsidR="00932F55" w:rsidRPr="00F85302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Align w:val="bottom"/>
          </w:tcPr>
          <w:p w14:paraId="364D0418" w14:textId="77777777" w:rsidR="00932F55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 xml:space="preserve">Cardiomyopathy </w:t>
            </w:r>
            <w:r>
              <w:rPr>
                <w:rFonts w:cstheme="minorHAnsi"/>
                <w:sz w:val="21"/>
                <w:szCs w:val="21"/>
              </w:rPr>
              <w:t>Designation</w:t>
            </w:r>
          </w:p>
          <w:p w14:paraId="43A2E343" w14:textId="77777777" w:rsidR="00932F55" w:rsidRPr="00F85302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26" w:type="dxa"/>
            <w:gridSpan w:val="2"/>
            <w:vAlign w:val="bottom"/>
          </w:tcPr>
          <w:p w14:paraId="5AF5534F" w14:textId="77777777" w:rsidR="00932F55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</w:p>
          <w:p w14:paraId="1089F2F7" w14:textId="77777777" w:rsidR="00932F55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Literature Review</w:t>
            </w:r>
          </w:p>
          <w:p w14:paraId="173AAB79" w14:textId="77777777" w:rsidR="00932F55" w:rsidRPr="00806BE7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665" w:type="dxa"/>
            <w:gridSpan w:val="2"/>
            <w:vAlign w:val="bottom"/>
          </w:tcPr>
          <w:p w14:paraId="40D10E35" w14:textId="77777777" w:rsidR="00932F55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  <w:proofErr w:type="spellStart"/>
            <w:r w:rsidRPr="00D929A9">
              <w:rPr>
                <w:rFonts w:cstheme="minorHAnsi"/>
                <w:sz w:val="21"/>
                <w:szCs w:val="21"/>
              </w:rPr>
              <w:t>ClinVar</w:t>
            </w:r>
            <w:proofErr w:type="spellEnd"/>
            <w:r w:rsidRPr="00D929A9">
              <w:rPr>
                <w:rFonts w:cstheme="minorHAnsi"/>
                <w:sz w:val="21"/>
                <w:szCs w:val="21"/>
              </w:rPr>
              <w:t xml:space="preserve"> (Classification)</w:t>
            </w:r>
          </w:p>
          <w:p w14:paraId="2F1AEB82" w14:textId="77777777" w:rsidR="00932F55" w:rsidRPr="00D929A9" w:rsidRDefault="00932F55" w:rsidP="00BA3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1"/>
                <w:szCs w:val="21"/>
              </w:rPr>
            </w:pPr>
          </w:p>
        </w:tc>
      </w:tr>
      <w:tr w:rsidR="00932F55" w:rsidRPr="00D929A9" w14:paraId="2E57FC36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 w:val="restart"/>
            <w:vAlign w:val="center"/>
          </w:tcPr>
          <w:p w14:paraId="73417F84" w14:textId="77777777" w:rsidR="00932F55" w:rsidRPr="00D929A9" w:rsidRDefault="00932F55" w:rsidP="00BA3494">
            <w:pPr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K34/ K58</w:t>
            </w:r>
          </w:p>
          <w:p w14:paraId="32C5ED41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6E2BABA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R17C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1C652C1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SH3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7059431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2B7000A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02D505B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4149268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1DE882F2" w14:textId="77777777" w:rsidTr="00BA3494">
        <w:trPr>
          <w:gridBefore w:val="1"/>
          <w:wBefore w:w="108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00737512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685ED1A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A26V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189E1AFD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SH3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047E0BA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7291611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4E470A1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165A3679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Benign</w:t>
            </w:r>
          </w:p>
        </w:tc>
      </w:tr>
      <w:tr w:rsidR="00932F55" w:rsidRPr="00D929A9" w14:paraId="129F1F26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7BF44039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0C16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V39M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80EB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SH3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A5AB3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67066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2DE2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0998A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Conflicting interpretations of pathogenicity</w:t>
            </w:r>
          </w:p>
        </w:tc>
      </w:tr>
      <w:tr w:rsidR="00932F55" w:rsidRPr="00D929A9" w14:paraId="7810031E" w14:textId="77777777" w:rsidTr="00BA3494">
        <w:trPr>
          <w:gridBefore w:val="1"/>
          <w:wBefore w:w="108" w:type="dxa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7D7AAA60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65E72034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R54X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6ECB6A7E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SH3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0CC14A6E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6E510BBD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363C5130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43037E4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554BDD88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19547EE0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59941D4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V59I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22343F0E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SH3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4963C52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138ED3BE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695DD57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4FD263C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1F9BC86E" w14:textId="77777777" w:rsidTr="00BA3494">
        <w:trPr>
          <w:gridBefore w:val="3"/>
          <w:wBefore w:w="1322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5A7E825F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G181R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425C59CB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P-Loop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6BED8E1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P/LP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137033C4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527E96FB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5D72FE89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313FED86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3664E4B3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R190T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57A67E7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P-Loop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294E9A76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478864AD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568B297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33C1EA2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799A1623" w14:textId="77777777" w:rsidTr="00BA3494">
        <w:trPr>
          <w:gridBefore w:val="3"/>
          <w:wBefore w:w="1322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7C87F8FB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Q193R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0767A41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P-Loop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2E0E668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797F81D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2BA5BFB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10B7E35D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66371E1C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03520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A196T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2E29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Loop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ABBA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CD8F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D696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sz w:val="21"/>
                <w:szCs w:val="21"/>
              </w:rPr>
              <w:t>Woo et al. 2003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097A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1680733F" w14:textId="77777777" w:rsidTr="00BA3494">
        <w:trPr>
          <w:gridBefore w:val="3"/>
          <w:wBefore w:w="1322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B11B4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A199V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3180E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Loop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EC00E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AB34E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D5F20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136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15166214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1F208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I201T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EF4F3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25/50 junction (Loop1)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7D22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65E7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C07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proofErr w:type="spellStart"/>
            <w:r w:rsidRPr="00D929A9">
              <w:rPr>
                <w:rFonts w:cstheme="minorHAnsi"/>
                <w:sz w:val="21"/>
                <w:szCs w:val="21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68C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Pathogenic/ Likely pathogenic</w:t>
            </w:r>
          </w:p>
        </w:tc>
      </w:tr>
      <w:tr w:rsidR="00932F55" w:rsidRPr="00D929A9" w14:paraId="3889BCB5" w14:textId="77777777" w:rsidTr="00BA3494">
        <w:trPr>
          <w:gridBefore w:val="3"/>
          <w:wBefore w:w="1322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D4D32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R204C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73CEB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Loop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907B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9091D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F620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04B6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60218EFE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4320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R204H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0CE2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Loop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C2D3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C00E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A849E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proofErr w:type="spellStart"/>
            <w:r w:rsidRPr="00D929A9">
              <w:rPr>
                <w:rFonts w:cstheme="minorHAnsi"/>
                <w:sz w:val="21"/>
                <w:szCs w:val="21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E62C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Conflicting interpretations of Pathogenicity</w:t>
            </w:r>
          </w:p>
        </w:tc>
      </w:tr>
      <w:tr w:rsidR="00932F55" w:rsidRPr="00D929A9" w14:paraId="0D7E49F3" w14:textId="77777777" w:rsidTr="00BA3494">
        <w:trPr>
          <w:gridBefore w:val="3"/>
          <w:wBefore w:w="1322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7806B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K207Q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629B1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Loop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A343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1BBFB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5672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proofErr w:type="spellStart"/>
            <w:r w:rsidRPr="00D929A9">
              <w:rPr>
                <w:rFonts w:cstheme="minorHAnsi"/>
                <w:sz w:val="21"/>
                <w:szCs w:val="21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2E3E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Conflicting interpretations of pathogenicity</w:t>
            </w:r>
          </w:p>
        </w:tc>
      </w:tr>
      <w:tr w:rsidR="00932F55" w:rsidRPr="00D929A9" w14:paraId="1A77B0BD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79CC2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P211L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5A22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Loop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9BC2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42126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887B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sz w:val="21"/>
                <w:szCs w:val="21"/>
              </w:rPr>
              <w:t>Woo et al. 2003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C752B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Uncertain significance</w:t>
            </w:r>
          </w:p>
        </w:tc>
      </w:tr>
      <w:tr w:rsidR="00932F55" w:rsidRPr="00D929A9" w14:paraId="28D546E8" w14:textId="77777777" w:rsidTr="00BA3494">
        <w:trPr>
          <w:gridBefore w:val="3"/>
          <w:wBefore w:w="1322" w:type="dxa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40C63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G214D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C27FB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Loop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7EF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14E61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89CC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276D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747967E3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E0C6C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Q222K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526A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Loop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9BC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9F10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0A7B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EFD55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037C5945" w14:textId="77777777" w:rsidTr="00BA3494">
        <w:trPr>
          <w:gridBefore w:val="3"/>
          <w:wBefore w:w="1322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370A3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A223T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5231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Loop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0D9C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F47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19FFD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proofErr w:type="spellStart"/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A060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Uncertain significance</w:t>
            </w:r>
          </w:p>
        </w:tc>
      </w:tr>
      <w:tr w:rsidR="00932F55" w:rsidRPr="00D929A9" w14:paraId="1FB878B8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9701A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L227V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E6C96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Switch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99D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2EE20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628CD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proofErr w:type="spellStart"/>
            <w:r w:rsidRPr="00D929A9">
              <w:rPr>
                <w:rFonts w:cstheme="minorHAnsi"/>
                <w:sz w:val="21"/>
                <w:szCs w:val="21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1EF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1C111058" w14:textId="77777777" w:rsidTr="00BA3494">
        <w:trPr>
          <w:gridBefore w:val="3"/>
          <w:wBefore w:w="1322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02FBEAE9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N232S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156FABBD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Switch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81C22E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Benign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6A735C44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66A79C01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Marin-Garcia et al. 2014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4718C381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38CA27C1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55ACC9B2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N232H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60C2A7AD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Switch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26A774E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013CD90D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165F895D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6A256CC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55F68A0D" w14:textId="77777777" w:rsidTr="00BA3494">
        <w:trPr>
          <w:gridBefore w:val="3"/>
          <w:wBefore w:w="1322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3E63EE08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D239N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1AAF775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Switch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5882BEB7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2ADB587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3BDD628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3719058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33C2953F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6E1AE56B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R243H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18E02BC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Switch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6AFBB546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55662BAD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4BA65F6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48A66D7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Conflicting interpretations of Pathogenicity</w:t>
            </w:r>
          </w:p>
        </w:tc>
      </w:tr>
      <w:tr w:rsidR="00932F55" w:rsidRPr="00D929A9" w14:paraId="792F63AD" w14:textId="77777777" w:rsidTr="00BA3494">
        <w:trPr>
          <w:gridBefore w:val="3"/>
          <w:wBefore w:w="1322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4AE46701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G245E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37507864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Switch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252764CE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7352E97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4ED3174D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1331D119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00948ED1" w14:textId="77777777" w:rsidTr="00BA3494">
        <w:trPr>
          <w:gridBefore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322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2A0FDB83" w14:textId="77777777" w:rsidR="00932F55" w:rsidRPr="00D929A9" w:rsidRDefault="00932F55" w:rsidP="00BA3494">
            <w:pPr>
              <w:rPr>
                <w:rFonts w:cstheme="minorHAnsi"/>
                <w:b w:val="0"/>
                <w:sz w:val="21"/>
                <w:szCs w:val="21"/>
              </w:rPr>
            </w:pPr>
            <w:r w:rsidRPr="00D929A9">
              <w:rPr>
                <w:rFonts w:cstheme="minorHAnsi"/>
                <w:b w:val="0"/>
                <w:sz w:val="21"/>
                <w:szCs w:val="21"/>
              </w:rPr>
              <w:t>I248F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3D64E73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Switch 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6306EC6A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1BA88AA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2BDB2073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1078AD1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932F55" w:rsidRPr="00822D2F" w14:paraId="22DCBDC0" w14:textId="77777777" w:rsidTr="00BA3494">
        <w:trPr>
          <w:gridBefore w:val="1"/>
          <w:wBefore w:w="108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E37A464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K429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A809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R403W/G/L/Q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03134A1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CM-Loop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160E2129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371ADC5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1C83DA29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09552799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Uncertain significance/ Pathogenic</w:t>
            </w:r>
          </w:p>
        </w:tc>
      </w:tr>
      <w:tr w:rsidR="00932F55" w:rsidRPr="00D929A9" w14:paraId="342EDFF0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096825D3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7B7FD68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V406M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7256192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CM-Loop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6C10408A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4688D7B5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0AC8120D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3869214A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61AE32F8" w14:textId="77777777" w:rsidTr="00BA3494">
        <w:trPr>
          <w:gridBefore w:val="1"/>
          <w:wBefore w:w="108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0551BBAE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2B99AC3F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G407V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4171C2E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CM-Loop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444F05D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269FCE7E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5BC172E4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proofErr w:type="spellStart"/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27617AB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Likely Pathogenic</w:t>
            </w:r>
          </w:p>
        </w:tc>
      </w:tr>
      <w:tr w:rsidR="00932F55" w:rsidRPr="00D929A9" w14:paraId="6CA1C19E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72E64888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07796D9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Y410D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586DE7C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CM-Loop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0B61F120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476C09B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16BD174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6F3202C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3BB3771C" w14:textId="77777777" w:rsidTr="00BA3494">
        <w:trPr>
          <w:gridBefore w:val="1"/>
          <w:wBefore w:w="108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148DBA1F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1C29E42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V411I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0E2231B7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CM-Loop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50D9FDE4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55EDE77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22D4F587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Woo et al. 2003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5EDC123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Conflicting interpretations of pathogenicity</w:t>
            </w:r>
          </w:p>
        </w:tc>
      </w:tr>
      <w:tr w:rsidR="00932F55" w:rsidRPr="00D929A9" w14:paraId="441D53A4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6EED50AD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CDF15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T412N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6E133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CM-Loop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A40B0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06DA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AEDEA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sz w:val="21"/>
                <w:szCs w:val="21"/>
              </w:rPr>
              <w:t>Villard et al. 2005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612D6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6F31CCB6" w14:textId="77777777" w:rsidTr="00BA3494">
        <w:trPr>
          <w:gridBefore w:val="1"/>
          <w:wBefore w:w="10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341E8163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67F6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G425R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203A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CM-Loop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32630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CD754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D8DD4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proofErr w:type="spellStart"/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6CF7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Conflicting interpretations of pathogenicity</w:t>
            </w:r>
          </w:p>
        </w:tc>
      </w:tr>
      <w:tr w:rsidR="00932F55" w:rsidRPr="00D929A9" w14:paraId="1BD2D605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64876311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0743E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L427M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4C0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CM-Loop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9C320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F4B9D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4873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4879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5A154F59" w14:textId="77777777" w:rsidTr="00BA3494">
        <w:trPr>
          <w:gridBefore w:val="1"/>
          <w:wBefore w:w="108" w:type="dxa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026944C7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03A4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A428V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92B5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CM-Loop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055C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7EE2B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89B8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1EFB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Likely pathogenic</w:t>
            </w:r>
          </w:p>
        </w:tc>
      </w:tr>
      <w:tr w:rsidR="00932F55" w:rsidRPr="00D929A9" w14:paraId="6B08065A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7E91E87D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0F77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A430E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2C4BB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CM-Loop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229B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79EB6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0735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proofErr w:type="spellStart"/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6F9B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Likely pathogenic; Uncertain significance.</w:t>
            </w:r>
          </w:p>
        </w:tc>
      </w:tr>
      <w:tr w:rsidR="00932F55" w:rsidRPr="00D929A9" w14:paraId="6C0E71AC" w14:textId="77777777" w:rsidTr="00BA3494">
        <w:trPr>
          <w:gridBefore w:val="1"/>
          <w:wBefore w:w="108" w:type="dxa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2DE88F1A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69B3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M435T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D140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Switch 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606DD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2409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41DA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proofErr w:type="spellStart"/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1F7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51EE9F30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012BB1F9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752E3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V440M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36F23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color w:val="000000"/>
                <w:sz w:val="21"/>
                <w:szCs w:val="21"/>
              </w:rPr>
              <w:t xml:space="preserve">Upper 50 </w:t>
            </w:r>
            <w:proofErr w:type="spellStart"/>
            <w:r w:rsidRPr="00D929A9">
              <w:rPr>
                <w:color w:val="000000"/>
                <w:sz w:val="21"/>
                <w:szCs w:val="21"/>
              </w:rPr>
              <w:t>KDa</w:t>
            </w:r>
            <w:proofErr w:type="spellEnd"/>
            <w:r w:rsidRPr="00D929A9">
              <w:rPr>
                <w:color w:val="000000"/>
                <w:sz w:val="21"/>
                <w:szCs w:val="21"/>
              </w:rPr>
              <w:t xml:space="preserve"> Domain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B582D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BBAE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6F81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7C00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Conflicting interpretations of pathogenicity</w:t>
            </w:r>
          </w:p>
        </w:tc>
      </w:tr>
      <w:tr w:rsidR="00932F55" w:rsidRPr="00D929A9" w14:paraId="64BFEB77" w14:textId="77777777" w:rsidTr="00BA3494">
        <w:trPr>
          <w:gridBefore w:val="1"/>
          <w:wBefore w:w="108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4A5DDBB0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1D45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T441M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AF80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color w:val="000000"/>
                <w:sz w:val="21"/>
                <w:szCs w:val="21"/>
              </w:rPr>
              <w:t xml:space="preserve">Upper 50 </w:t>
            </w:r>
            <w:proofErr w:type="spellStart"/>
            <w:r w:rsidRPr="00D929A9">
              <w:rPr>
                <w:color w:val="000000"/>
                <w:sz w:val="21"/>
                <w:szCs w:val="21"/>
              </w:rPr>
              <w:t>KDa</w:t>
            </w:r>
            <w:proofErr w:type="spellEnd"/>
            <w:r w:rsidRPr="00D929A9">
              <w:rPr>
                <w:color w:val="000000"/>
                <w:sz w:val="21"/>
                <w:szCs w:val="21"/>
              </w:rPr>
              <w:t xml:space="preserve"> Domain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ACF4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Benign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EDEB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Myopathy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2D8F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proofErr w:type="spellStart"/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Uniprot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B38D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Conflicting interpretations of pathogenicity</w:t>
            </w:r>
          </w:p>
        </w:tc>
      </w:tr>
      <w:tr w:rsidR="00932F55" w:rsidRPr="00D929A9" w14:paraId="718A243D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31B914F7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60E5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R442C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FF0F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color w:val="000000"/>
                <w:sz w:val="21"/>
                <w:szCs w:val="21"/>
              </w:rPr>
              <w:t xml:space="preserve">Upper 50 </w:t>
            </w:r>
            <w:proofErr w:type="spellStart"/>
            <w:r w:rsidRPr="00D929A9">
              <w:rPr>
                <w:color w:val="000000"/>
                <w:sz w:val="21"/>
                <w:szCs w:val="21"/>
              </w:rPr>
              <w:t>KDa</w:t>
            </w:r>
            <w:proofErr w:type="spellEnd"/>
            <w:r w:rsidRPr="00D929A9">
              <w:rPr>
                <w:color w:val="000000"/>
                <w:sz w:val="21"/>
                <w:szCs w:val="21"/>
              </w:rPr>
              <w:t xml:space="preserve"> Domain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B649C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F6F5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F3F10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32D35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0971831E" w14:textId="77777777" w:rsidTr="00BA3494">
        <w:trPr>
          <w:gridBefore w:val="1"/>
          <w:wBefore w:w="108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5B9D3E21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56F80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I443T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35079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Switch 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31D0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D850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58EE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7E539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4A50CDF1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62BFCD58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733592B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T449S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6949757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Switch 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422BC55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243FAC5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39C490B4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44F01B36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0235199F" w14:textId="77777777" w:rsidTr="00BA3494">
        <w:trPr>
          <w:gridBefore w:val="1"/>
          <w:wBefore w:w="108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</w:tcBorders>
            <w:vAlign w:val="center"/>
          </w:tcPr>
          <w:p w14:paraId="18F982E6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371F7E0F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R453C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4E33CA6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Sequentially Near Switch 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33E7EFA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63E1187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4D74FF79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1C79A82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Uncertain significance/ Pathogenic</w:t>
            </w:r>
          </w:p>
        </w:tc>
      </w:tr>
      <w:tr w:rsidR="00932F55" w:rsidRPr="00822D2F" w14:paraId="7F23E95B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A248B61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7703DEEE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R453S/H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6A8C475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Sequentially Near Switch 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229AEB8B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2C4AF9C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535D2FAB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38FA8DE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Uncertain significance/ Pathogenic</w:t>
            </w:r>
          </w:p>
        </w:tc>
      </w:tr>
      <w:tr w:rsidR="00932F55" w:rsidRPr="00D929A9" w14:paraId="0B1ED561" w14:textId="77777777" w:rsidTr="00BA3494">
        <w:trPr>
          <w:gridBefore w:val="1"/>
          <w:wBefore w:w="108" w:type="dxa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FBC389A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K951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12D43F3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E930K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73890D1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Ring 2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6BC7564F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59470EC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160DFE4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31E0761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Pathogenic/Likely Pathogenic</w:t>
            </w:r>
          </w:p>
        </w:tc>
      </w:tr>
      <w:tr w:rsidR="00932F55" w:rsidRPr="00D929A9" w14:paraId="286B14D3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38ECA43C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69655BE6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E931K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  <w:vAlign w:val="center"/>
          </w:tcPr>
          <w:p w14:paraId="7083790B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Ring 2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vAlign w:val="center"/>
          </w:tcPr>
          <w:p w14:paraId="7EC789D0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47FEE34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1861F83B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14:paraId="017CB65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0977E39B" w14:textId="77777777" w:rsidTr="00BA3494">
        <w:trPr>
          <w:gridBefore w:val="1"/>
          <w:wBefore w:w="10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2F0A9C80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A22B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E935K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42EA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Ring 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E11A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503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952C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A44A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Pathogenic</w:t>
            </w:r>
          </w:p>
        </w:tc>
      </w:tr>
      <w:tr w:rsidR="00932F55" w:rsidRPr="00D929A9" w14:paraId="4E9C8182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5763623C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C891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E949K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4036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Ring 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394A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9DB3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CFC45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Anan et al. 1994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AAA0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Uncertain significance</w:t>
            </w:r>
          </w:p>
        </w:tc>
      </w:tr>
      <w:tr w:rsidR="00932F55" w:rsidRPr="00D929A9" w14:paraId="0DDB6DF6" w14:textId="77777777" w:rsidTr="00BA3494">
        <w:trPr>
          <w:gridBefore w:val="1"/>
          <w:wBefore w:w="108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652139B5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FBAA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D953H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89A11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Ring 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B729E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8D538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87334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84BA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5D911B82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3616287F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</w:tcBorders>
            <w:vAlign w:val="center"/>
          </w:tcPr>
          <w:p w14:paraId="0B1C577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L961R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center"/>
          </w:tcPr>
          <w:p w14:paraId="59546D6F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Ring 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16F7292C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14:paraId="22F33B6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</w:tcBorders>
            <w:vAlign w:val="center"/>
          </w:tcPr>
          <w:p w14:paraId="683A9DA8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Van Driest et al. 2004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</w:tcBorders>
            <w:vAlign w:val="center"/>
          </w:tcPr>
          <w:p w14:paraId="2BBF1B90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4CDD2DE3" w14:textId="77777777" w:rsidTr="00BA3494">
        <w:trPr>
          <w:gridBefore w:val="1"/>
          <w:wBefore w:w="108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22D92CE9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09CA297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E967K</w:t>
            </w:r>
          </w:p>
        </w:tc>
        <w:tc>
          <w:tcPr>
            <w:tcW w:w="2332" w:type="dxa"/>
            <w:gridSpan w:val="2"/>
            <w:vAlign w:val="center"/>
          </w:tcPr>
          <w:p w14:paraId="14163A53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Ring 3</w:t>
            </w:r>
          </w:p>
        </w:tc>
        <w:tc>
          <w:tcPr>
            <w:tcW w:w="1436" w:type="dxa"/>
            <w:gridSpan w:val="2"/>
            <w:vAlign w:val="center"/>
          </w:tcPr>
          <w:p w14:paraId="33C82FDC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LP</w:t>
            </w:r>
          </w:p>
        </w:tc>
        <w:tc>
          <w:tcPr>
            <w:tcW w:w="2029" w:type="dxa"/>
            <w:gridSpan w:val="2"/>
            <w:vAlign w:val="center"/>
          </w:tcPr>
          <w:p w14:paraId="21E0E89F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HCM</w:t>
            </w:r>
          </w:p>
        </w:tc>
        <w:tc>
          <w:tcPr>
            <w:tcW w:w="2426" w:type="dxa"/>
            <w:gridSpan w:val="2"/>
            <w:vAlign w:val="center"/>
          </w:tcPr>
          <w:p w14:paraId="4C48E7D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vAlign w:val="center"/>
          </w:tcPr>
          <w:p w14:paraId="23F36E5A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  <w:tr w:rsidR="00932F55" w:rsidRPr="00D929A9" w14:paraId="4C5337DD" w14:textId="77777777" w:rsidTr="00BA3494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 w:val="restart"/>
            <w:vAlign w:val="center"/>
          </w:tcPr>
          <w:p w14:paraId="5C364A56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K1195</w:t>
            </w:r>
          </w:p>
        </w:tc>
        <w:tc>
          <w:tcPr>
            <w:tcW w:w="1399" w:type="dxa"/>
            <w:gridSpan w:val="2"/>
            <w:vAlign w:val="center"/>
          </w:tcPr>
          <w:p w14:paraId="29CE9C29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R1193S</w:t>
            </w:r>
          </w:p>
        </w:tc>
        <w:tc>
          <w:tcPr>
            <w:tcW w:w="2332" w:type="dxa"/>
            <w:gridSpan w:val="2"/>
            <w:vAlign w:val="center"/>
          </w:tcPr>
          <w:p w14:paraId="76499F57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Near Skip 1</w:t>
            </w:r>
          </w:p>
        </w:tc>
        <w:tc>
          <w:tcPr>
            <w:tcW w:w="1436" w:type="dxa"/>
            <w:gridSpan w:val="2"/>
            <w:vAlign w:val="center"/>
          </w:tcPr>
          <w:p w14:paraId="0172D3A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vAlign w:val="center"/>
          </w:tcPr>
          <w:p w14:paraId="2D2D874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DCM</w:t>
            </w:r>
          </w:p>
        </w:tc>
        <w:tc>
          <w:tcPr>
            <w:tcW w:w="2426" w:type="dxa"/>
            <w:gridSpan w:val="2"/>
            <w:vAlign w:val="center"/>
          </w:tcPr>
          <w:p w14:paraId="46AA9232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Villard et al 2005</w:t>
            </w:r>
          </w:p>
        </w:tc>
        <w:tc>
          <w:tcPr>
            <w:tcW w:w="4665" w:type="dxa"/>
            <w:gridSpan w:val="2"/>
            <w:vAlign w:val="center"/>
          </w:tcPr>
          <w:p w14:paraId="18B75561" w14:textId="77777777" w:rsidR="00932F55" w:rsidRPr="00D929A9" w:rsidRDefault="00932F55" w:rsidP="00BA3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Uncertain significance</w:t>
            </w:r>
          </w:p>
        </w:tc>
      </w:tr>
      <w:tr w:rsidR="00932F55" w:rsidRPr="00D929A9" w14:paraId="43ACE3B3" w14:textId="77777777" w:rsidTr="00BA3494">
        <w:trPr>
          <w:gridBefore w:val="1"/>
          <w:wBefore w:w="108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gridSpan w:val="2"/>
            <w:vMerge/>
            <w:vAlign w:val="center"/>
          </w:tcPr>
          <w:p w14:paraId="2F92FA05" w14:textId="77777777" w:rsidR="00932F55" w:rsidRPr="00D929A9" w:rsidRDefault="00932F55" w:rsidP="00BA349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48E586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R1193H</w:t>
            </w:r>
          </w:p>
        </w:tc>
        <w:tc>
          <w:tcPr>
            <w:tcW w:w="2332" w:type="dxa"/>
            <w:gridSpan w:val="2"/>
            <w:vAlign w:val="center"/>
          </w:tcPr>
          <w:p w14:paraId="53E21EF0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 xml:space="preserve">Near Skip 1 </w:t>
            </w:r>
          </w:p>
        </w:tc>
        <w:tc>
          <w:tcPr>
            <w:tcW w:w="1436" w:type="dxa"/>
            <w:gridSpan w:val="2"/>
            <w:vAlign w:val="center"/>
          </w:tcPr>
          <w:p w14:paraId="24C9CDE2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P</w:t>
            </w:r>
          </w:p>
        </w:tc>
        <w:tc>
          <w:tcPr>
            <w:tcW w:w="2029" w:type="dxa"/>
            <w:gridSpan w:val="2"/>
            <w:vAlign w:val="center"/>
          </w:tcPr>
          <w:p w14:paraId="6CEC11C5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DCM</w:t>
            </w:r>
          </w:p>
        </w:tc>
        <w:tc>
          <w:tcPr>
            <w:tcW w:w="2426" w:type="dxa"/>
            <w:gridSpan w:val="2"/>
            <w:vAlign w:val="center"/>
          </w:tcPr>
          <w:p w14:paraId="37729506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color w:val="212121"/>
                <w:sz w:val="21"/>
                <w:szCs w:val="21"/>
                <w:shd w:val="clear" w:color="auto" w:fill="FFFFFF"/>
              </w:rPr>
              <w:t>Alamo et al. 2017</w:t>
            </w:r>
          </w:p>
        </w:tc>
        <w:tc>
          <w:tcPr>
            <w:tcW w:w="4665" w:type="dxa"/>
            <w:gridSpan w:val="2"/>
            <w:vAlign w:val="center"/>
          </w:tcPr>
          <w:p w14:paraId="41CBD4BB" w14:textId="77777777" w:rsidR="00932F55" w:rsidRPr="00D929A9" w:rsidRDefault="00932F55" w:rsidP="00BA3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D929A9">
              <w:rPr>
                <w:rFonts w:cstheme="minorHAnsi"/>
                <w:sz w:val="21"/>
                <w:szCs w:val="21"/>
              </w:rPr>
              <w:t>---------</w:t>
            </w:r>
          </w:p>
        </w:tc>
      </w:tr>
    </w:tbl>
    <w:p w14:paraId="5AA814BB" w14:textId="77777777" w:rsidR="00932F55" w:rsidRPr="00F85302" w:rsidRDefault="00932F55" w:rsidP="00932F55">
      <w:pPr>
        <w:jc w:val="right"/>
        <w:rPr>
          <w:b/>
          <w:bCs/>
        </w:rPr>
      </w:pPr>
      <w:proofErr w:type="spellStart"/>
      <w:r w:rsidRPr="00F85302">
        <w:rPr>
          <w:b/>
          <w:bCs/>
        </w:rPr>
        <w:t>Landim</w:t>
      </w:r>
      <w:proofErr w:type="spellEnd"/>
      <w:r w:rsidRPr="00F85302">
        <w:rPr>
          <w:b/>
          <w:bCs/>
        </w:rPr>
        <w:t>-Vieira et al. 2022</w:t>
      </w:r>
    </w:p>
    <w:p w14:paraId="7D302771" w14:textId="51D5D051" w:rsidR="00932F55" w:rsidRPr="009F20DE" w:rsidRDefault="00932F55" w:rsidP="00932F55">
      <w:pPr>
        <w:jc w:val="right"/>
        <w:rPr>
          <w:b/>
          <w:bCs/>
        </w:rPr>
        <w:sectPr w:rsidR="00932F55" w:rsidRPr="009F20DE" w:rsidSect="00F46C80">
          <w:headerReference w:type="default" r:id="rId6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 w:rsidRPr="00F85302">
        <w:rPr>
          <w:b/>
          <w:bCs/>
        </w:rPr>
        <w:t>Supplemental Table</w:t>
      </w:r>
      <w:r>
        <w:rPr>
          <w:b/>
          <w:bCs/>
        </w:rPr>
        <w:t xml:space="preserve"> 2</w:t>
      </w:r>
    </w:p>
    <w:p w14:paraId="3B660E44" w14:textId="77777777" w:rsidR="00932F55" w:rsidRPr="009F20DE" w:rsidRDefault="00932F55" w:rsidP="00932F55"/>
    <w:sectPr w:rsidR="00932F55" w:rsidRPr="009F20DE" w:rsidSect="00F46C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4ADC" w14:textId="77777777" w:rsidR="00B01531" w:rsidRDefault="00B01531" w:rsidP="00F46C80">
      <w:r>
        <w:separator/>
      </w:r>
    </w:p>
  </w:endnote>
  <w:endnote w:type="continuationSeparator" w:id="0">
    <w:p w14:paraId="063F33A8" w14:textId="77777777" w:rsidR="00B01531" w:rsidRDefault="00B01531" w:rsidP="00F4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39D2" w14:textId="77777777" w:rsidR="00B01531" w:rsidRDefault="00B01531" w:rsidP="00F46C80">
      <w:r>
        <w:separator/>
      </w:r>
    </w:p>
  </w:footnote>
  <w:footnote w:type="continuationSeparator" w:id="0">
    <w:p w14:paraId="517AE0C4" w14:textId="77777777" w:rsidR="00B01531" w:rsidRDefault="00B01531" w:rsidP="00F4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160D" w14:textId="77777777" w:rsidR="00932F55" w:rsidRDefault="00932F55">
    <w:pPr>
      <w:pStyle w:val="Header"/>
    </w:pPr>
    <w:r>
      <w:t>Comparison of location of residues bearing PTMs with known cardiomyopathy variants in MYH7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80"/>
    <w:rsid w:val="0000030F"/>
    <w:rsid w:val="00010ADE"/>
    <w:rsid w:val="00053739"/>
    <w:rsid w:val="00057308"/>
    <w:rsid w:val="000632A7"/>
    <w:rsid w:val="00063526"/>
    <w:rsid w:val="000A25D6"/>
    <w:rsid w:val="000A2982"/>
    <w:rsid w:val="000B0FD5"/>
    <w:rsid w:val="000B404B"/>
    <w:rsid w:val="000B7B7C"/>
    <w:rsid w:val="000C0022"/>
    <w:rsid w:val="000E6C63"/>
    <w:rsid w:val="000E796B"/>
    <w:rsid w:val="0010557A"/>
    <w:rsid w:val="001157D0"/>
    <w:rsid w:val="0011795A"/>
    <w:rsid w:val="00122267"/>
    <w:rsid w:val="001544CA"/>
    <w:rsid w:val="001716C7"/>
    <w:rsid w:val="00175655"/>
    <w:rsid w:val="001775DF"/>
    <w:rsid w:val="00180EE9"/>
    <w:rsid w:val="001817B1"/>
    <w:rsid w:val="001A05BC"/>
    <w:rsid w:val="001B1A20"/>
    <w:rsid w:val="001B4808"/>
    <w:rsid w:val="001C3C2D"/>
    <w:rsid w:val="00211075"/>
    <w:rsid w:val="00217844"/>
    <w:rsid w:val="00244EA0"/>
    <w:rsid w:val="002518E7"/>
    <w:rsid w:val="002575D8"/>
    <w:rsid w:val="00276AE8"/>
    <w:rsid w:val="002B36AF"/>
    <w:rsid w:val="002C0723"/>
    <w:rsid w:val="002C15C4"/>
    <w:rsid w:val="002D1D24"/>
    <w:rsid w:val="002D56B5"/>
    <w:rsid w:val="002E2C3B"/>
    <w:rsid w:val="002F1EAE"/>
    <w:rsid w:val="003078DF"/>
    <w:rsid w:val="00317B58"/>
    <w:rsid w:val="00363228"/>
    <w:rsid w:val="00381F54"/>
    <w:rsid w:val="003A0473"/>
    <w:rsid w:val="003A4F0D"/>
    <w:rsid w:val="003B417C"/>
    <w:rsid w:val="003B575B"/>
    <w:rsid w:val="003D3B89"/>
    <w:rsid w:val="003E0A55"/>
    <w:rsid w:val="003F5552"/>
    <w:rsid w:val="004137E3"/>
    <w:rsid w:val="004204F4"/>
    <w:rsid w:val="004275A7"/>
    <w:rsid w:val="00431930"/>
    <w:rsid w:val="0043560A"/>
    <w:rsid w:val="004544B8"/>
    <w:rsid w:val="00462C0E"/>
    <w:rsid w:val="0048375F"/>
    <w:rsid w:val="0048601F"/>
    <w:rsid w:val="004A5D79"/>
    <w:rsid w:val="004C0326"/>
    <w:rsid w:val="004F3ABC"/>
    <w:rsid w:val="00516A91"/>
    <w:rsid w:val="005252AC"/>
    <w:rsid w:val="00526384"/>
    <w:rsid w:val="00534B98"/>
    <w:rsid w:val="00593BC5"/>
    <w:rsid w:val="00595DEC"/>
    <w:rsid w:val="005B4082"/>
    <w:rsid w:val="005C1EBC"/>
    <w:rsid w:val="005E3BF5"/>
    <w:rsid w:val="005E4E90"/>
    <w:rsid w:val="005E61A7"/>
    <w:rsid w:val="005F25DA"/>
    <w:rsid w:val="005F7615"/>
    <w:rsid w:val="005F7B4E"/>
    <w:rsid w:val="00621451"/>
    <w:rsid w:val="0063288A"/>
    <w:rsid w:val="00642CF4"/>
    <w:rsid w:val="0066372A"/>
    <w:rsid w:val="00666E41"/>
    <w:rsid w:val="00673987"/>
    <w:rsid w:val="00685231"/>
    <w:rsid w:val="006923CF"/>
    <w:rsid w:val="006B19A8"/>
    <w:rsid w:val="006C1E34"/>
    <w:rsid w:val="006C6723"/>
    <w:rsid w:val="006E451A"/>
    <w:rsid w:val="00701BD6"/>
    <w:rsid w:val="007044CC"/>
    <w:rsid w:val="00724FA9"/>
    <w:rsid w:val="00731E00"/>
    <w:rsid w:val="007512D7"/>
    <w:rsid w:val="00766468"/>
    <w:rsid w:val="00782792"/>
    <w:rsid w:val="00785F05"/>
    <w:rsid w:val="0078668A"/>
    <w:rsid w:val="00786E6C"/>
    <w:rsid w:val="00791EAA"/>
    <w:rsid w:val="00796535"/>
    <w:rsid w:val="00797984"/>
    <w:rsid w:val="007B1902"/>
    <w:rsid w:val="007B3CB9"/>
    <w:rsid w:val="007B7F22"/>
    <w:rsid w:val="007C5142"/>
    <w:rsid w:val="007F134C"/>
    <w:rsid w:val="00806BE7"/>
    <w:rsid w:val="0081155B"/>
    <w:rsid w:val="00836971"/>
    <w:rsid w:val="0084772B"/>
    <w:rsid w:val="00847A02"/>
    <w:rsid w:val="00853639"/>
    <w:rsid w:val="00853967"/>
    <w:rsid w:val="008744B5"/>
    <w:rsid w:val="008841AC"/>
    <w:rsid w:val="00894CC7"/>
    <w:rsid w:val="008C1578"/>
    <w:rsid w:val="008C4D28"/>
    <w:rsid w:val="008E0E4A"/>
    <w:rsid w:val="00901471"/>
    <w:rsid w:val="00910379"/>
    <w:rsid w:val="00916444"/>
    <w:rsid w:val="00917A36"/>
    <w:rsid w:val="00921714"/>
    <w:rsid w:val="00932F55"/>
    <w:rsid w:val="00934BEA"/>
    <w:rsid w:val="00934E60"/>
    <w:rsid w:val="0094762B"/>
    <w:rsid w:val="00953074"/>
    <w:rsid w:val="00963CBD"/>
    <w:rsid w:val="0096736B"/>
    <w:rsid w:val="009712F6"/>
    <w:rsid w:val="00993291"/>
    <w:rsid w:val="0099540F"/>
    <w:rsid w:val="009C17DD"/>
    <w:rsid w:val="009E3FF5"/>
    <w:rsid w:val="009E6B58"/>
    <w:rsid w:val="009F20DE"/>
    <w:rsid w:val="00A0241A"/>
    <w:rsid w:val="00A0501E"/>
    <w:rsid w:val="00A57EAE"/>
    <w:rsid w:val="00A81F63"/>
    <w:rsid w:val="00A84096"/>
    <w:rsid w:val="00A84BCE"/>
    <w:rsid w:val="00A85B7D"/>
    <w:rsid w:val="00AA27B9"/>
    <w:rsid w:val="00AC70ED"/>
    <w:rsid w:val="00AC7E49"/>
    <w:rsid w:val="00AD7242"/>
    <w:rsid w:val="00AF4CDC"/>
    <w:rsid w:val="00B01531"/>
    <w:rsid w:val="00B05723"/>
    <w:rsid w:val="00B2715D"/>
    <w:rsid w:val="00B310B4"/>
    <w:rsid w:val="00B33FB3"/>
    <w:rsid w:val="00B45A89"/>
    <w:rsid w:val="00B705C3"/>
    <w:rsid w:val="00B9045A"/>
    <w:rsid w:val="00BA0C60"/>
    <w:rsid w:val="00BB2A73"/>
    <w:rsid w:val="00BC1D51"/>
    <w:rsid w:val="00BC2E60"/>
    <w:rsid w:val="00BD5661"/>
    <w:rsid w:val="00BD7375"/>
    <w:rsid w:val="00C05DD0"/>
    <w:rsid w:val="00C10313"/>
    <w:rsid w:val="00C1697C"/>
    <w:rsid w:val="00C35913"/>
    <w:rsid w:val="00C479BD"/>
    <w:rsid w:val="00C925FA"/>
    <w:rsid w:val="00CC1278"/>
    <w:rsid w:val="00CC74D2"/>
    <w:rsid w:val="00CE24B9"/>
    <w:rsid w:val="00CE3130"/>
    <w:rsid w:val="00CF5D1D"/>
    <w:rsid w:val="00D01F15"/>
    <w:rsid w:val="00D1651C"/>
    <w:rsid w:val="00D22A42"/>
    <w:rsid w:val="00D24428"/>
    <w:rsid w:val="00D30D7B"/>
    <w:rsid w:val="00D3384F"/>
    <w:rsid w:val="00D36C24"/>
    <w:rsid w:val="00D414EE"/>
    <w:rsid w:val="00D4391E"/>
    <w:rsid w:val="00D71D85"/>
    <w:rsid w:val="00DA1113"/>
    <w:rsid w:val="00DA652A"/>
    <w:rsid w:val="00DB329B"/>
    <w:rsid w:val="00DD0868"/>
    <w:rsid w:val="00DD5842"/>
    <w:rsid w:val="00E0049C"/>
    <w:rsid w:val="00E02C8F"/>
    <w:rsid w:val="00E0426A"/>
    <w:rsid w:val="00E109B2"/>
    <w:rsid w:val="00E15C9F"/>
    <w:rsid w:val="00E703B3"/>
    <w:rsid w:val="00E759E0"/>
    <w:rsid w:val="00E91EFA"/>
    <w:rsid w:val="00E94AB5"/>
    <w:rsid w:val="00EB663C"/>
    <w:rsid w:val="00F017D0"/>
    <w:rsid w:val="00F14CFB"/>
    <w:rsid w:val="00F1634E"/>
    <w:rsid w:val="00F35CDB"/>
    <w:rsid w:val="00F46C80"/>
    <w:rsid w:val="00F65957"/>
    <w:rsid w:val="00F745A1"/>
    <w:rsid w:val="00F85302"/>
    <w:rsid w:val="00F926B0"/>
    <w:rsid w:val="00FA54F2"/>
    <w:rsid w:val="00FB3DD4"/>
    <w:rsid w:val="00FB6406"/>
    <w:rsid w:val="00FC0C70"/>
    <w:rsid w:val="00FC3204"/>
    <w:rsid w:val="00FC4ABA"/>
    <w:rsid w:val="00FD4E0A"/>
    <w:rsid w:val="00FD5AE9"/>
    <w:rsid w:val="00FE6188"/>
    <w:rsid w:val="00FE7021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C471C"/>
  <w15:chartTrackingRefBased/>
  <w15:docId w15:val="{C4E36EAB-C4C1-094A-9129-F949677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80"/>
    <w:rPr>
      <w:rFonts w:ascii="Times New Roman" w:eastAsia="MS Mincho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F46C80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46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C80"/>
    <w:rPr>
      <w:rFonts w:ascii="Times New Roman" w:eastAsia="MS Mincho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6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C80"/>
    <w:rPr>
      <w:rFonts w:ascii="Times New Roman" w:eastAsia="MS Mincho" w:hAnsi="Times New Roman" w:cs="Times New Roman"/>
    </w:rPr>
  </w:style>
  <w:style w:type="paragraph" w:styleId="Revision">
    <w:name w:val="Revision"/>
    <w:hidden/>
    <w:uiPriority w:val="99"/>
    <w:semiHidden/>
    <w:rsid w:val="009F20DE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Parvatiyar</dc:creator>
  <cp:keywords/>
  <dc:description/>
  <cp:lastModifiedBy>Michelle Parvatiyar</cp:lastModifiedBy>
  <cp:revision>2</cp:revision>
  <dcterms:created xsi:type="dcterms:W3CDTF">2022-05-11T20:16:00Z</dcterms:created>
  <dcterms:modified xsi:type="dcterms:W3CDTF">2022-05-11T20:16:00Z</dcterms:modified>
</cp:coreProperties>
</file>