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D0A1E" w:rsidRDefault="001D0A1E">
      <w:pPr>
        <w:rPr>
          <w:lang w:val="en-US"/>
        </w:rPr>
      </w:pPr>
      <w:r w:rsidRPr="001D0A1E">
        <w:rPr>
          <w:lang w:val="en-US"/>
        </w:rPr>
        <w:t xml:space="preserve">Blots shown in Figure </w:t>
      </w:r>
      <w:r w:rsidR="005F106A">
        <w:rPr>
          <w:lang w:val="en-US"/>
        </w:rPr>
        <w:t>3</w:t>
      </w:r>
      <w:r>
        <w:rPr>
          <w:lang w:val="en-US"/>
        </w:rPr>
        <w:t xml:space="preserve"> can be divided into 4 Blots for AD5.S (a-d), 4 blots for ChAdOx1-S (a-d)and 4 blots for AD26.COV2.S (a-d)</w:t>
      </w:r>
    </w:p>
    <w:p w:rsidR="00D63779" w:rsidRDefault="00D63779">
      <w:pPr>
        <w:rPr>
          <w:lang w:val="en-US"/>
        </w:rPr>
      </w:pPr>
    </w:p>
    <w:p w:rsidR="00D63779" w:rsidRDefault="00D63779">
      <w:pPr>
        <w:rPr>
          <w:lang w:val="en-US"/>
        </w:rPr>
      </w:pPr>
      <w:r w:rsidRPr="00D63779">
        <w:rPr>
          <w:noProof/>
          <w:lang w:val="en-US"/>
        </w:rPr>
        <w:drawing>
          <wp:inline distT="0" distB="0" distL="0" distR="0" wp14:anchorId="245B99CA" wp14:editId="7D1A3B1A">
            <wp:extent cx="5756910" cy="189357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Default="001D0A1E">
      <w:pPr>
        <w:rPr>
          <w:lang w:val="en-US"/>
        </w:rPr>
      </w:pPr>
    </w:p>
    <w:p w:rsidR="005F106A" w:rsidRDefault="001D0A1E">
      <w:pPr>
        <w:rPr>
          <w:lang w:val="en-US"/>
        </w:rPr>
      </w:pPr>
      <w:r>
        <w:rPr>
          <w:lang w:val="en-US"/>
        </w:rPr>
        <w:t xml:space="preserve">On subsequent pages </w:t>
      </w:r>
      <w:r w:rsidR="005F106A">
        <w:rPr>
          <w:lang w:val="en-US"/>
        </w:rPr>
        <w:t xml:space="preserve">2-7, </w:t>
      </w:r>
      <w:r>
        <w:rPr>
          <w:lang w:val="en-US"/>
        </w:rPr>
        <w:t xml:space="preserve">the original blots are shown from which these 12 blots of Figure </w:t>
      </w:r>
      <w:r w:rsidR="005F106A">
        <w:rPr>
          <w:lang w:val="en-US"/>
        </w:rPr>
        <w:t>3</w:t>
      </w:r>
      <w:r>
        <w:rPr>
          <w:lang w:val="en-US"/>
        </w:rPr>
        <w:t xml:space="preserve"> have been taken.</w:t>
      </w:r>
    </w:p>
    <w:p w:rsidR="001D0A1E" w:rsidRPr="001D0A1E" w:rsidRDefault="001D0A1E">
      <w:pPr>
        <w:rPr>
          <w:lang w:val="en-US"/>
        </w:rPr>
      </w:pPr>
      <w:r w:rsidRPr="001D0A1E">
        <w:rPr>
          <w:lang w:val="en-US"/>
        </w:rPr>
        <w:br w:type="page"/>
      </w:r>
    </w:p>
    <w:p w:rsidR="001D0A1E" w:rsidRPr="001D0A1E" w:rsidRDefault="001D0A1E">
      <w:pPr>
        <w:rPr>
          <w:lang w:val="en-US"/>
        </w:rPr>
      </w:pPr>
      <w:bookmarkStart w:id="0" w:name="OLE_LINK1"/>
      <w:bookmarkStart w:id="1" w:name="OLE_LINK2"/>
      <w:bookmarkStart w:id="2" w:name="OLE_LINK3"/>
      <w:r w:rsidRPr="001D0A1E">
        <w:rPr>
          <w:lang w:val="en-US"/>
        </w:rPr>
        <w:lastRenderedPageBreak/>
        <w:t xml:space="preserve">The </w:t>
      </w:r>
      <w:r w:rsidR="003C1C28">
        <w:rPr>
          <w:lang w:val="en-US"/>
        </w:rPr>
        <w:t xml:space="preserve">right one of these </w:t>
      </w:r>
      <w:r w:rsidRPr="001D0A1E">
        <w:rPr>
          <w:lang w:val="en-US"/>
        </w:rPr>
        <w:t xml:space="preserve">2 </w:t>
      </w:r>
      <w:r>
        <w:rPr>
          <w:lang w:val="en-US"/>
        </w:rPr>
        <w:t xml:space="preserve">original </w:t>
      </w:r>
      <w:r w:rsidRPr="001D0A1E">
        <w:rPr>
          <w:lang w:val="en-US"/>
        </w:rPr>
        <w:t xml:space="preserve">blots </w:t>
      </w:r>
      <w:r>
        <w:rPr>
          <w:lang w:val="en-US"/>
        </w:rPr>
        <w:t xml:space="preserve">have been used for Figure </w:t>
      </w:r>
      <w:r w:rsidR="005F106A">
        <w:rPr>
          <w:lang w:val="en-US"/>
        </w:rPr>
        <w:t>3</w:t>
      </w:r>
      <w:r>
        <w:rPr>
          <w:lang w:val="en-US"/>
        </w:rPr>
        <w:t>, Ad5.S c</w:t>
      </w:r>
    </w:p>
    <w:bookmarkEnd w:id="0"/>
    <w:bookmarkEnd w:id="1"/>
    <w:bookmarkEnd w:id="2"/>
    <w:p w:rsidR="00E577BB" w:rsidRDefault="001D0A1E">
      <w:r>
        <w:rPr>
          <w:noProof/>
        </w:rPr>
        <w:drawing>
          <wp:inline distT="0" distB="0" distL="0" distR="0">
            <wp:extent cx="5756910" cy="81470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uc IP U (Membran3b).pd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Default="001D0A1E">
      <w:r>
        <w:br w:type="page"/>
      </w:r>
    </w:p>
    <w:p w:rsidR="001D0A1E" w:rsidRDefault="001D0A1E"/>
    <w:p w:rsidR="001D0A1E" w:rsidRPr="001D0A1E" w:rsidRDefault="001D0A1E" w:rsidP="001D0A1E">
      <w:pPr>
        <w:rPr>
          <w:lang w:val="en-US"/>
        </w:rPr>
      </w:pPr>
      <w:r>
        <w:rPr>
          <w:lang w:val="en-US"/>
        </w:rPr>
        <w:t>This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original </w:t>
      </w:r>
      <w:r w:rsidRPr="001D0A1E">
        <w:rPr>
          <w:lang w:val="en-US"/>
        </w:rPr>
        <w:t xml:space="preserve">blot are </w:t>
      </w:r>
      <w:r>
        <w:rPr>
          <w:lang w:val="en-US"/>
        </w:rPr>
        <w:t xml:space="preserve">have been used for Figure </w:t>
      </w:r>
      <w:r w:rsidR="005F106A">
        <w:rPr>
          <w:lang w:val="en-US"/>
        </w:rPr>
        <w:t>3</w:t>
      </w:r>
      <w:r>
        <w:rPr>
          <w:lang w:val="en-US"/>
        </w:rPr>
        <w:t>, ChAdOx1 d and Ad26.COV2.S d</w:t>
      </w:r>
    </w:p>
    <w:p w:rsidR="001D0A1E" w:rsidRDefault="001D0A1E">
      <w:r>
        <w:rPr>
          <w:noProof/>
        </w:rPr>
        <w:drawing>
          <wp:inline distT="0" distB="0" distL="0" distR="0">
            <wp:extent cx="5756910" cy="814705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Luc ÜS A+J (membran 4re)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Default="001D0A1E"/>
    <w:p w:rsidR="001D0A1E" w:rsidRPr="001D0A1E" w:rsidRDefault="001D0A1E">
      <w:r>
        <w:rPr>
          <w:lang w:val="en-US"/>
        </w:rPr>
        <w:br w:type="page"/>
      </w:r>
    </w:p>
    <w:p w:rsidR="001D0A1E" w:rsidRPr="001D0A1E" w:rsidRDefault="001D0A1E" w:rsidP="001D0A1E">
      <w:pPr>
        <w:rPr>
          <w:lang w:val="en-US"/>
        </w:rPr>
      </w:pPr>
      <w:r>
        <w:rPr>
          <w:lang w:val="en-US"/>
        </w:rPr>
        <w:lastRenderedPageBreak/>
        <w:t>This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original </w:t>
      </w:r>
      <w:r w:rsidRPr="001D0A1E">
        <w:rPr>
          <w:lang w:val="en-US"/>
        </w:rPr>
        <w:t xml:space="preserve">blot </w:t>
      </w:r>
      <w:r>
        <w:rPr>
          <w:lang w:val="en-US"/>
        </w:rPr>
        <w:t xml:space="preserve">has been used for Figure </w:t>
      </w:r>
      <w:r w:rsidR="005F106A">
        <w:rPr>
          <w:lang w:val="en-US"/>
        </w:rPr>
        <w:t>3</w:t>
      </w:r>
      <w:r>
        <w:rPr>
          <w:lang w:val="en-US"/>
        </w:rPr>
        <w:t>, Ad5.S d</w:t>
      </w:r>
    </w:p>
    <w:p w:rsidR="001D0A1E" w:rsidRPr="001D0A1E" w:rsidRDefault="001D0A1E">
      <w:pPr>
        <w:rPr>
          <w:lang w:val="en-US"/>
        </w:rPr>
      </w:pPr>
      <w:r>
        <w:rPr>
          <w:noProof/>
        </w:rPr>
        <w:drawing>
          <wp:inline distT="0" distB="0" distL="0" distR="0" wp14:anchorId="130EC9E3" wp14:editId="3963D704">
            <wp:extent cx="5756910" cy="814705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uc ÜS U (Membran5)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Pr="001D0A1E" w:rsidRDefault="001D0A1E">
      <w:pPr>
        <w:rPr>
          <w:lang w:val="en-US"/>
        </w:rPr>
      </w:pPr>
    </w:p>
    <w:p w:rsidR="001D0A1E" w:rsidRPr="001D0A1E" w:rsidRDefault="001D0A1E">
      <w:pPr>
        <w:rPr>
          <w:lang w:val="en-US"/>
        </w:rPr>
      </w:pPr>
      <w:r>
        <w:br w:type="page"/>
      </w:r>
    </w:p>
    <w:p w:rsidR="001D0A1E" w:rsidRPr="001D0A1E" w:rsidRDefault="001D0A1E" w:rsidP="001D0A1E">
      <w:pPr>
        <w:rPr>
          <w:lang w:val="en-US"/>
        </w:rPr>
      </w:pPr>
      <w:r>
        <w:rPr>
          <w:lang w:val="en-US"/>
        </w:rPr>
        <w:lastRenderedPageBreak/>
        <w:t>This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original </w:t>
      </w:r>
      <w:r w:rsidRPr="001D0A1E">
        <w:rPr>
          <w:lang w:val="en-US"/>
        </w:rPr>
        <w:t xml:space="preserve">blots </w:t>
      </w:r>
      <w:r>
        <w:rPr>
          <w:lang w:val="en-US"/>
        </w:rPr>
        <w:t>has been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used for Figure </w:t>
      </w:r>
      <w:r w:rsidR="005F106A">
        <w:rPr>
          <w:lang w:val="en-US"/>
        </w:rPr>
        <w:t>3</w:t>
      </w:r>
      <w:r>
        <w:rPr>
          <w:lang w:val="en-US"/>
        </w:rPr>
        <w:t>, ChAd</w:t>
      </w:r>
      <w:r w:rsidR="003C1C28">
        <w:rPr>
          <w:lang w:val="en-US"/>
        </w:rPr>
        <w:t>Ox1-S a</w:t>
      </w:r>
      <w:r>
        <w:rPr>
          <w:lang w:val="en-US"/>
        </w:rPr>
        <w:t xml:space="preserve"> and </w:t>
      </w:r>
      <w:r w:rsidR="003C1C28">
        <w:rPr>
          <w:lang w:val="en-US"/>
        </w:rPr>
        <w:t>Ad26.COV2.S a</w:t>
      </w:r>
    </w:p>
    <w:p w:rsidR="001D0A1E" w:rsidRDefault="001D0A1E">
      <w:r>
        <w:rPr>
          <w:noProof/>
        </w:rPr>
        <w:drawing>
          <wp:inline distT="0" distB="0" distL="0" distR="0">
            <wp:extent cx="5756910" cy="814705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pike IP A+J (Membran1)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Default="001D0A1E"/>
    <w:p w:rsidR="001D0A1E" w:rsidRDefault="001D0A1E">
      <w:r>
        <w:br w:type="page"/>
      </w:r>
    </w:p>
    <w:p w:rsidR="003C1C28" w:rsidRPr="001D0A1E" w:rsidRDefault="003C1C28" w:rsidP="003C1C28">
      <w:pPr>
        <w:rPr>
          <w:lang w:val="en-US"/>
        </w:rPr>
      </w:pPr>
      <w:r w:rsidRPr="001D0A1E">
        <w:rPr>
          <w:lang w:val="en-US"/>
        </w:rPr>
        <w:lastRenderedPageBreak/>
        <w:t xml:space="preserve">The </w:t>
      </w:r>
      <w:r>
        <w:rPr>
          <w:lang w:val="en-US"/>
        </w:rPr>
        <w:t>left of these 2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original </w:t>
      </w:r>
      <w:r w:rsidRPr="001D0A1E">
        <w:rPr>
          <w:lang w:val="en-US"/>
        </w:rPr>
        <w:t xml:space="preserve">blots </w:t>
      </w:r>
      <w:r>
        <w:rPr>
          <w:lang w:val="en-US"/>
        </w:rPr>
        <w:t xml:space="preserve">have been used for Figure </w:t>
      </w:r>
      <w:r w:rsidR="005F106A">
        <w:rPr>
          <w:lang w:val="en-US"/>
        </w:rPr>
        <w:t>3</w:t>
      </w:r>
      <w:r>
        <w:rPr>
          <w:lang w:val="en-US"/>
        </w:rPr>
        <w:t>, Ad5.S a</w:t>
      </w:r>
    </w:p>
    <w:p w:rsidR="001D0A1E" w:rsidRDefault="001D0A1E">
      <w:r>
        <w:rPr>
          <w:noProof/>
        </w:rPr>
        <w:drawing>
          <wp:inline distT="0" distB="0" distL="0" distR="0">
            <wp:extent cx="5756910" cy="814705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pike IP U (Membran3a)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A1E" w:rsidRDefault="001D0A1E">
      <w:r>
        <w:br w:type="page"/>
      </w:r>
    </w:p>
    <w:p w:rsidR="003C1C28" w:rsidRPr="001D0A1E" w:rsidRDefault="003C1C28" w:rsidP="003C1C28">
      <w:pPr>
        <w:rPr>
          <w:lang w:val="en-US"/>
        </w:rPr>
      </w:pPr>
      <w:r w:rsidRPr="001D0A1E">
        <w:rPr>
          <w:lang w:val="en-US"/>
        </w:rPr>
        <w:lastRenderedPageBreak/>
        <w:t xml:space="preserve">The </w:t>
      </w:r>
      <w:r>
        <w:rPr>
          <w:lang w:val="en-US"/>
        </w:rPr>
        <w:t>left blot, bottom,</w:t>
      </w:r>
      <w:r w:rsidRPr="001D0A1E">
        <w:rPr>
          <w:lang w:val="en-US"/>
        </w:rPr>
        <w:t xml:space="preserve"> </w:t>
      </w:r>
      <w:r>
        <w:rPr>
          <w:lang w:val="en-US"/>
        </w:rPr>
        <w:t xml:space="preserve">has been used for Figure </w:t>
      </w:r>
      <w:r w:rsidR="005F106A">
        <w:rPr>
          <w:lang w:val="en-US"/>
        </w:rPr>
        <w:t>3</w:t>
      </w:r>
      <w:r>
        <w:rPr>
          <w:lang w:val="en-US"/>
        </w:rPr>
        <w:t>, ChAd0x1-S b and the left blot, top, has been used for Ad26.COV2.s b</w:t>
      </w:r>
    </w:p>
    <w:p w:rsidR="005F106A" w:rsidRDefault="001D0A1E">
      <w:r>
        <w:rPr>
          <w:noProof/>
        </w:rPr>
        <w:drawing>
          <wp:inline distT="0" distB="0" distL="0" distR="0">
            <wp:extent cx="5756910" cy="814705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pike ÜS A+J (Membran 6)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6A" w:rsidRDefault="005F106A">
      <w:r>
        <w:br w:type="page"/>
      </w:r>
    </w:p>
    <w:p w:rsidR="005F106A" w:rsidRDefault="005F106A">
      <w:pPr>
        <w:rPr>
          <w:lang w:val="en-US"/>
        </w:rPr>
      </w:pPr>
      <w:r>
        <w:rPr>
          <w:lang w:val="en-US"/>
        </w:rPr>
        <w:lastRenderedPageBreak/>
        <w:t>Agarose gels</w:t>
      </w:r>
      <w:r w:rsidRPr="001D0A1E">
        <w:rPr>
          <w:lang w:val="en-US"/>
        </w:rPr>
        <w:t xml:space="preserve"> </w:t>
      </w:r>
      <w:r w:rsidR="00F13529">
        <w:rPr>
          <w:lang w:val="en-US"/>
        </w:rPr>
        <w:t xml:space="preserve">pictures </w:t>
      </w:r>
      <w:r w:rsidRPr="001D0A1E">
        <w:rPr>
          <w:lang w:val="en-US"/>
        </w:rPr>
        <w:t xml:space="preserve">shown in Figure </w:t>
      </w:r>
      <w:r>
        <w:rPr>
          <w:lang w:val="en-US"/>
        </w:rPr>
        <w:t>4</w:t>
      </w:r>
      <w:r>
        <w:rPr>
          <w:lang w:val="en-US"/>
        </w:rPr>
        <w:t xml:space="preserve"> </w:t>
      </w:r>
      <w:r w:rsidR="00F13529">
        <w:rPr>
          <w:lang w:val="en-US"/>
        </w:rPr>
        <w:t>were</w:t>
      </w:r>
      <w:r>
        <w:rPr>
          <w:lang w:val="en-US"/>
        </w:rPr>
        <w:t xml:space="preserve"> </w:t>
      </w:r>
      <w:r w:rsidR="00F13529">
        <w:rPr>
          <w:lang w:val="en-US"/>
        </w:rPr>
        <w:t xml:space="preserve">retrieved from </w:t>
      </w:r>
      <w:proofErr w:type="spellStart"/>
      <w:r w:rsidR="00F13529">
        <w:rPr>
          <w:lang w:val="en-US"/>
        </w:rPr>
        <w:t>asingle</w:t>
      </w:r>
      <w:proofErr w:type="spellEnd"/>
      <w:r w:rsidR="00F13529">
        <w:rPr>
          <w:lang w:val="en-US"/>
        </w:rPr>
        <w:t xml:space="preserve"> agarose gel, where</w:t>
      </w:r>
      <w:r>
        <w:rPr>
          <w:lang w:val="en-US"/>
        </w:rPr>
        <w:t xml:space="preserve"> 4 </w:t>
      </w:r>
      <w:r>
        <w:rPr>
          <w:lang w:val="en-US"/>
        </w:rPr>
        <w:t>different primer combinations</w:t>
      </w:r>
      <w:r w:rsidR="00F13529">
        <w:rPr>
          <w:lang w:val="en-US"/>
        </w:rPr>
        <w:t xml:space="preserve"> were used to show splicing events</w:t>
      </w:r>
    </w:p>
    <w:p w:rsidR="005F106A" w:rsidRDefault="005F106A">
      <w:pPr>
        <w:rPr>
          <w:lang w:val="en-US"/>
        </w:rPr>
      </w:pPr>
    </w:p>
    <w:p w:rsidR="001D0A1E" w:rsidRDefault="005F106A">
      <w:pPr>
        <w:rPr>
          <w:lang w:val="en-US"/>
        </w:rPr>
      </w:pPr>
      <w:r w:rsidRPr="005F106A">
        <w:drawing>
          <wp:inline distT="0" distB="0" distL="0" distR="0" wp14:anchorId="7EFD15C7" wp14:editId="16E1763B">
            <wp:extent cx="5756910" cy="2535555"/>
            <wp:effectExtent l="0" t="0" r="0" b="444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3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106A" w:rsidRDefault="005F106A">
      <w:pPr>
        <w:rPr>
          <w:lang w:val="en-US"/>
        </w:rPr>
      </w:pPr>
    </w:p>
    <w:p w:rsidR="00F13529" w:rsidRDefault="00F13529">
      <w:pPr>
        <w:rPr>
          <w:lang w:val="en-US"/>
        </w:rPr>
      </w:pPr>
    </w:p>
    <w:p w:rsidR="005F106A" w:rsidRDefault="005F106A">
      <w:pPr>
        <w:rPr>
          <w:lang w:val="en-US"/>
        </w:rPr>
      </w:pPr>
      <w:r>
        <w:rPr>
          <w:lang w:val="en-US"/>
        </w:rPr>
        <w:t xml:space="preserve">On subsequent page </w:t>
      </w:r>
      <w:r>
        <w:rPr>
          <w:lang w:val="en-US"/>
        </w:rPr>
        <w:t>9</w:t>
      </w:r>
      <w:r>
        <w:rPr>
          <w:lang w:val="en-US"/>
        </w:rPr>
        <w:t xml:space="preserve">, the original </w:t>
      </w:r>
      <w:r>
        <w:rPr>
          <w:lang w:val="en-US"/>
        </w:rPr>
        <w:t>gel picture</w:t>
      </w:r>
      <w:r>
        <w:rPr>
          <w:lang w:val="en-US"/>
        </w:rPr>
        <w:t xml:space="preserve"> </w:t>
      </w:r>
      <w:r>
        <w:rPr>
          <w:lang w:val="en-US"/>
        </w:rPr>
        <w:t>is</w:t>
      </w:r>
      <w:r>
        <w:rPr>
          <w:lang w:val="en-US"/>
        </w:rPr>
        <w:t xml:space="preserve"> shown from which these </w:t>
      </w:r>
      <w:r>
        <w:rPr>
          <w:lang w:val="en-US"/>
        </w:rPr>
        <w:t>4</w:t>
      </w:r>
      <w:r>
        <w:rPr>
          <w:lang w:val="en-US"/>
        </w:rPr>
        <w:t xml:space="preserve"> </w:t>
      </w:r>
      <w:r w:rsidR="00F13529">
        <w:rPr>
          <w:lang w:val="en-US"/>
        </w:rPr>
        <w:t xml:space="preserve">single </w:t>
      </w:r>
      <w:r>
        <w:rPr>
          <w:lang w:val="en-US"/>
        </w:rPr>
        <w:t>pictures</w:t>
      </w:r>
      <w:r>
        <w:rPr>
          <w:lang w:val="en-US"/>
        </w:rPr>
        <w:t xml:space="preserve"> of Figure </w:t>
      </w:r>
      <w:r>
        <w:rPr>
          <w:lang w:val="en-US"/>
        </w:rPr>
        <w:t>4</w:t>
      </w:r>
      <w:r>
        <w:rPr>
          <w:lang w:val="en-US"/>
        </w:rPr>
        <w:t xml:space="preserve"> have been taken.</w:t>
      </w:r>
    </w:p>
    <w:p w:rsidR="005F106A" w:rsidRDefault="005F106A">
      <w:pPr>
        <w:rPr>
          <w:lang w:val="en-US"/>
        </w:rPr>
      </w:pPr>
      <w:r>
        <w:rPr>
          <w:lang w:val="en-US"/>
        </w:rPr>
        <w:br w:type="page"/>
      </w:r>
    </w:p>
    <w:p w:rsidR="005F106A" w:rsidRDefault="005F106A">
      <w:pPr>
        <w:rPr>
          <w:lang w:val="en-US"/>
        </w:rPr>
      </w:pPr>
      <w:r w:rsidRPr="005F106A">
        <w:rPr>
          <w:lang w:val="en-US"/>
        </w:rPr>
        <w:lastRenderedPageBreak/>
        <w:drawing>
          <wp:inline distT="0" distB="0" distL="0" distR="0" wp14:anchorId="5B1B95D1" wp14:editId="5F52F1B7">
            <wp:extent cx="5756910" cy="4365625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>
        <w:rPr>
          <w:lang w:val="en-US"/>
        </w:rPr>
        <w:br w:type="page"/>
      </w:r>
    </w:p>
    <w:p w:rsidR="00F13529" w:rsidRDefault="00F13529" w:rsidP="00F13529">
      <w:pPr>
        <w:rPr>
          <w:lang w:val="en-US"/>
        </w:rPr>
      </w:pPr>
      <w:r>
        <w:rPr>
          <w:lang w:val="en-US"/>
        </w:rPr>
        <w:lastRenderedPageBreak/>
        <w:t>Agarose gels</w:t>
      </w:r>
      <w:r w:rsidRPr="001D0A1E">
        <w:rPr>
          <w:lang w:val="en-US"/>
        </w:rPr>
        <w:t xml:space="preserve"> shown in Figure </w:t>
      </w:r>
      <w:r>
        <w:rPr>
          <w:lang w:val="en-US"/>
        </w:rPr>
        <w:t>5-7</w:t>
      </w:r>
      <w:r>
        <w:rPr>
          <w:lang w:val="en-US"/>
        </w:rPr>
        <w:t xml:space="preserve"> </w:t>
      </w:r>
      <w:r>
        <w:rPr>
          <w:lang w:val="en-US"/>
        </w:rPr>
        <w:t>were retrieved</w:t>
      </w:r>
      <w:r>
        <w:rPr>
          <w:lang w:val="en-US"/>
        </w:rPr>
        <w:t xml:space="preserve"> be divided into 4 gels for the different primer combinations</w:t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 w:rsidRPr="00F13529">
        <w:rPr>
          <w:lang w:val="en-US"/>
        </w:rPr>
        <w:drawing>
          <wp:inline distT="0" distB="0" distL="0" distR="0" wp14:anchorId="360B11E9" wp14:editId="7303B923">
            <wp:extent cx="5756910" cy="2531110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</w:p>
    <w:p w:rsidR="00F13529" w:rsidRDefault="00F13529" w:rsidP="00F13529">
      <w:pPr>
        <w:rPr>
          <w:lang w:val="en-US"/>
        </w:rPr>
      </w:pPr>
      <w:r>
        <w:rPr>
          <w:lang w:val="en-US"/>
        </w:rPr>
        <w:t xml:space="preserve">On subsequent page </w:t>
      </w:r>
      <w:r>
        <w:rPr>
          <w:lang w:val="en-US"/>
        </w:rPr>
        <w:t>11</w:t>
      </w:r>
      <w:r>
        <w:rPr>
          <w:lang w:val="en-US"/>
        </w:rPr>
        <w:t xml:space="preserve">, the original gel picture is shown from which these </w:t>
      </w:r>
      <w:r>
        <w:rPr>
          <w:lang w:val="en-US"/>
        </w:rPr>
        <w:t>3</w:t>
      </w:r>
      <w:r>
        <w:rPr>
          <w:lang w:val="en-US"/>
        </w:rPr>
        <w:t xml:space="preserve"> single pictures of Figure </w:t>
      </w:r>
      <w:r>
        <w:rPr>
          <w:lang w:val="en-US"/>
        </w:rPr>
        <w:t>5-7</w:t>
      </w:r>
      <w:r>
        <w:rPr>
          <w:lang w:val="en-US"/>
        </w:rPr>
        <w:t xml:space="preserve"> have been taken.</w:t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>
        <w:rPr>
          <w:lang w:val="en-US"/>
        </w:rPr>
        <w:br w:type="page"/>
      </w:r>
    </w:p>
    <w:p w:rsidR="00F13529" w:rsidRDefault="00F13529">
      <w:pPr>
        <w:rPr>
          <w:lang w:val="en-US"/>
        </w:rPr>
      </w:pPr>
      <w:r w:rsidRPr="00F13529">
        <w:rPr>
          <w:lang w:val="en-US"/>
        </w:rPr>
        <w:lastRenderedPageBreak/>
        <w:drawing>
          <wp:inline distT="0" distB="0" distL="0" distR="0" wp14:anchorId="15046DBE" wp14:editId="4A6E2684">
            <wp:extent cx="5756910" cy="264414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>
        <w:rPr>
          <w:lang w:val="en-US"/>
        </w:rPr>
        <w:br w:type="page"/>
      </w:r>
    </w:p>
    <w:p w:rsidR="00F13529" w:rsidRDefault="00F13529" w:rsidP="00F13529">
      <w:pPr>
        <w:rPr>
          <w:lang w:val="en-US"/>
        </w:rPr>
      </w:pPr>
      <w:r>
        <w:rPr>
          <w:lang w:val="en-US"/>
        </w:rPr>
        <w:lastRenderedPageBreak/>
        <w:t>Agarose gels</w:t>
      </w:r>
      <w:r w:rsidRPr="001D0A1E">
        <w:rPr>
          <w:lang w:val="en-US"/>
        </w:rPr>
        <w:t xml:space="preserve"> shown in Figure </w:t>
      </w:r>
      <w:r>
        <w:rPr>
          <w:lang w:val="en-US"/>
        </w:rPr>
        <w:t>9A-C</w:t>
      </w:r>
      <w:r>
        <w:rPr>
          <w:lang w:val="en-US"/>
        </w:rPr>
        <w:t xml:space="preserve"> were retrieved </w:t>
      </w:r>
      <w:r>
        <w:rPr>
          <w:lang w:val="en-US"/>
        </w:rPr>
        <w:t>from</w:t>
      </w:r>
      <w:r>
        <w:rPr>
          <w:lang w:val="en-US"/>
        </w:rPr>
        <w:t xml:space="preserve"> </w:t>
      </w:r>
      <w:r w:rsidR="002F47AB">
        <w:rPr>
          <w:lang w:val="en-US"/>
        </w:rPr>
        <w:t>3</w:t>
      </w:r>
      <w:r>
        <w:rPr>
          <w:lang w:val="en-US"/>
        </w:rPr>
        <w:t xml:space="preserve"> gels for the different primer combinations</w:t>
      </w:r>
      <w:r>
        <w:rPr>
          <w:lang w:val="en-US"/>
        </w:rPr>
        <w:t xml:space="preserve"> and cell lines</w:t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 w:rsidRPr="00F13529">
        <w:rPr>
          <w:lang w:val="en-US"/>
        </w:rPr>
        <w:drawing>
          <wp:inline distT="0" distB="0" distL="0" distR="0" wp14:anchorId="2A083C7D" wp14:editId="7D17B570">
            <wp:extent cx="5740400" cy="23495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404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3529" w:rsidRDefault="00F13529">
      <w:pPr>
        <w:rPr>
          <w:lang w:val="en-US"/>
        </w:rPr>
      </w:pPr>
    </w:p>
    <w:p w:rsidR="00F13529" w:rsidRDefault="00F13529">
      <w:pPr>
        <w:rPr>
          <w:lang w:val="en-US"/>
        </w:rPr>
      </w:pPr>
      <w:r>
        <w:rPr>
          <w:lang w:val="en-US"/>
        </w:rPr>
        <w:t>On subsequent page</w:t>
      </w:r>
      <w:r>
        <w:rPr>
          <w:lang w:val="en-US"/>
        </w:rPr>
        <w:t>s</w:t>
      </w:r>
      <w:r>
        <w:rPr>
          <w:lang w:val="en-US"/>
        </w:rPr>
        <w:t xml:space="preserve"> 1</w:t>
      </w:r>
      <w:r>
        <w:rPr>
          <w:lang w:val="en-US"/>
        </w:rPr>
        <w:t>3-</w:t>
      </w:r>
      <w:r w:rsidR="002F47AB">
        <w:rPr>
          <w:lang w:val="en-US"/>
        </w:rPr>
        <w:t>15</w:t>
      </w:r>
      <w:r>
        <w:rPr>
          <w:lang w:val="en-US"/>
        </w:rPr>
        <w:t xml:space="preserve">, the original </w:t>
      </w:r>
      <w:r w:rsidR="002F47AB">
        <w:rPr>
          <w:lang w:val="en-US"/>
        </w:rPr>
        <w:t xml:space="preserve">3 </w:t>
      </w:r>
      <w:r>
        <w:rPr>
          <w:lang w:val="en-US"/>
        </w:rPr>
        <w:t>gel picture</w:t>
      </w:r>
      <w:r>
        <w:rPr>
          <w:lang w:val="en-US"/>
        </w:rPr>
        <w:t>s</w:t>
      </w:r>
      <w:r>
        <w:rPr>
          <w:lang w:val="en-US"/>
        </w:rPr>
        <w:t xml:space="preserve"> </w:t>
      </w:r>
      <w:r>
        <w:rPr>
          <w:lang w:val="en-US"/>
        </w:rPr>
        <w:t>are</w:t>
      </w:r>
      <w:r>
        <w:rPr>
          <w:lang w:val="en-US"/>
        </w:rPr>
        <w:t xml:space="preserve"> shown from which these </w:t>
      </w:r>
      <w:r w:rsidR="002F47AB">
        <w:rPr>
          <w:lang w:val="en-US"/>
        </w:rPr>
        <w:t>7</w:t>
      </w:r>
      <w:r>
        <w:rPr>
          <w:lang w:val="en-US"/>
        </w:rPr>
        <w:t xml:space="preserve"> single pictures of Figure </w:t>
      </w:r>
      <w:r>
        <w:rPr>
          <w:lang w:val="en-US"/>
        </w:rPr>
        <w:t>11</w:t>
      </w:r>
      <w:r w:rsidR="002F47AB">
        <w:rPr>
          <w:lang w:val="en-US"/>
        </w:rPr>
        <w:t>A-C</w:t>
      </w:r>
      <w:bookmarkStart w:id="3" w:name="_GoBack"/>
      <w:bookmarkEnd w:id="3"/>
      <w:r>
        <w:rPr>
          <w:lang w:val="en-US"/>
        </w:rPr>
        <w:t xml:space="preserve"> have been taken.</w:t>
      </w:r>
    </w:p>
    <w:p w:rsidR="00F13529" w:rsidRDefault="00F13529">
      <w:pPr>
        <w:rPr>
          <w:lang w:val="en-US"/>
        </w:rPr>
      </w:pPr>
      <w:r>
        <w:rPr>
          <w:lang w:val="en-US"/>
        </w:rPr>
        <w:br w:type="page"/>
      </w:r>
    </w:p>
    <w:p w:rsidR="00F13529" w:rsidRDefault="002F47AB">
      <w:pPr>
        <w:rPr>
          <w:lang w:val="en-US"/>
        </w:rPr>
      </w:pPr>
      <w:r>
        <w:rPr>
          <w:lang w:val="en-US"/>
        </w:rPr>
        <w:lastRenderedPageBreak/>
        <w:t>Figure 11A - Ad5.S, CaAdOx1.S and Ad26.COV2.S from Hela cells</w:t>
      </w:r>
    </w:p>
    <w:p w:rsidR="002F47AB" w:rsidRDefault="002F47AB">
      <w:pPr>
        <w:rPr>
          <w:lang w:val="en-US"/>
        </w:rPr>
      </w:pPr>
    </w:p>
    <w:p w:rsidR="002F47AB" w:rsidRDefault="002F47AB">
      <w:pPr>
        <w:rPr>
          <w:lang w:val="en-US"/>
        </w:rPr>
      </w:pPr>
      <w:r w:rsidRPr="002F47AB">
        <w:rPr>
          <w:lang w:val="en-US"/>
        </w:rPr>
        <w:drawing>
          <wp:inline distT="0" distB="0" distL="0" distR="0" wp14:anchorId="4C1D979C" wp14:editId="1F901240">
            <wp:extent cx="3975100" cy="373380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751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7AB" w:rsidRDefault="002F47AB">
      <w:pPr>
        <w:rPr>
          <w:lang w:val="en-US"/>
        </w:rPr>
      </w:pPr>
    </w:p>
    <w:p w:rsidR="002F47AB" w:rsidRDefault="002F47AB">
      <w:pPr>
        <w:rPr>
          <w:lang w:val="en-US"/>
        </w:rPr>
      </w:pPr>
      <w:r>
        <w:rPr>
          <w:lang w:val="en-US"/>
        </w:rPr>
        <w:br w:type="page"/>
      </w:r>
    </w:p>
    <w:p w:rsidR="002F47AB" w:rsidRDefault="002F47AB" w:rsidP="002F47AB">
      <w:pPr>
        <w:rPr>
          <w:lang w:val="en-US"/>
        </w:rPr>
      </w:pPr>
      <w:r>
        <w:rPr>
          <w:lang w:val="en-US"/>
        </w:rPr>
        <w:lastRenderedPageBreak/>
        <w:t>Figure 11</w:t>
      </w:r>
      <w:r>
        <w:rPr>
          <w:lang w:val="en-US"/>
        </w:rPr>
        <w:t>B</w:t>
      </w:r>
      <w:r>
        <w:rPr>
          <w:lang w:val="en-US"/>
        </w:rPr>
        <w:t xml:space="preserve"> - Ad5.S</w:t>
      </w:r>
      <w:r>
        <w:rPr>
          <w:lang w:val="en-US"/>
        </w:rPr>
        <w:t xml:space="preserve"> and</w:t>
      </w:r>
      <w:r>
        <w:rPr>
          <w:lang w:val="en-US"/>
        </w:rPr>
        <w:t xml:space="preserve"> CaAdOx1.S from </w:t>
      </w:r>
      <w:r>
        <w:rPr>
          <w:lang w:val="en-US"/>
        </w:rPr>
        <w:t>HepG2</w:t>
      </w:r>
      <w:r>
        <w:rPr>
          <w:lang w:val="en-US"/>
        </w:rPr>
        <w:t xml:space="preserve"> cells</w:t>
      </w:r>
    </w:p>
    <w:p w:rsidR="002F47AB" w:rsidRDefault="002F47AB">
      <w:pPr>
        <w:rPr>
          <w:lang w:val="en-US"/>
        </w:rPr>
      </w:pPr>
    </w:p>
    <w:p w:rsidR="002F47AB" w:rsidRDefault="002F47AB">
      <w:pPr>
        <w:rPr>
          <w:lang w:val="en-US"/>
        </w:rPr>
      </w:pPr>
      <w:r w:rsidRPr="002F47AB">
        <w:rPr>
          <w:lang w:val="en-US"/>
        </w:rPr>
        <w:drawing>
          <wp:inline distT="0" distB="0" distL="0" distR="0" wp14:anchorId="73E25534" wp14:editId="06615B79">
            <wp:extent cx="1765300" cy="212090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7AB" w:rsidRDefault="002F47AB">
      <w:pPr>
        <w:rPr>
          <w:lang w:val="en-US"/>
        </w:rPr>
      </w:pPr>
    </w:p>
    <w:p w:rsidR="002F47AB" w:rsidRDefault="002F47AB">
      <w:pPr>
        <w:rPr>
          <w:lang w:val="en-US"/>
        </w:rPr>
      </w:pPr>
      <w:r>
        <w:rPr>
          <w:lang w:val="en-US"/>
        </w:rPr>
        <w:br w:type="page"/>
      </w:r>
    </w:p>
    <w:p w:rsidR="002F47AB" w:rsidRDefault="002F47AB" w:rsidP="002F47AB">
      <w:pPr>
        <w:rPr>
          <w:lang w:val="en-US"/>
        </w:rPr>
      </w:pPr>
      <w:r>
        <w:rPr>
          <w:lang w:val="en-US"/>
        </w:rPr>
        <w:lastRenderedPageBreak/>
        <w:t>Figure 11</w:t>
      </w:r>
      <w:r>
        <w:rPr>
          <w:lang w:val="en-US"/>
        </w:rPr>
        <w:t>C</w:t>
      </w:r>
      <w:r>
        <w:rPr>
          <w:lang w:val="en-US"/>
        </w:rPr>
        <w:t xml:space="preserve"> - Ad5.S, CaAdOx1.S and Ad26.COV2.S from </w:t>
      </w:r>
      <w:r>
        <w:rPr>
          <w:lang w:val="en-US"/>
        </w:rPr>
        <w:t>C2C1</w:t>
      </w:r>
      <w:r>
        <w:rPr>
          <w:lang w:val="en-US"/>
        </w:rPr>
        <w:t xml:space="preserve"> cells</w:t>
      </w:r>
    </w:p>
    <w:p w:rsidR="002F47AB" w:rsidRDefault="002F47AB">
      <w:pPr>
        <w:rPr>
          <w:lang w:val="en-US"/>
        </w:rPr>
      </w:pPr>
    </w:p>
    <w:p w:rsidR="002F47AB" w:rsidRPr="005F106A" w:rsidRDefault="002F47AB">
      <w:pPr>
        <w:rPr>
          <w:lang w:val="en-US"/>
        </w:rPr>
      </w:pPr>
      <w:r w:rsidRPr="002F47AB">
        <w:rPr>
          <w:lang w:val="en-US"/>
        </w:rPr>
        <w:drawing>
          <wp:inline distT="0" distB="0" distL="0" distR="0" wp14:anchorId="54EBFD69" wp14:editId="60A7EE78">
            <wp:extent cx="3644900" cy="71374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F47AB" w:rsidRPr="005F106A" w:rsidSect="00B662CD">
      <w:footerReference w:type="even" r:id="rId21"/>
      <w:footerReference w:type="default" r:id="rId22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47E35" w:rsidRDefault="00747E35" w:rsidP="005F106A">
      <w:r>
        <w:separator/>
      </w:r>
    </w:p>
  </w:endnote>
  <w:endnote w:type="continuationSeparator" w:id="0">
    <w:p w:rsidR="00747E35" w:rsidRDefault="00747E35" w:rsidP="005F10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1064756252"/>
      <w:docPartObj>
        <w:docPartGallery w:val="Page Numbers (Bottom of Page)"/>
        <w:docPartUnique/>
      </w:docPartObj>
    </w:sdtPr>
    <w:sdtContent>
      <w:p w:rsidR="005F106A" w:rsidRDefault="005F106A" w:rsidP="00CB380D">
        <w:pPr>
          <w:pStyle w:val="Fuzeile"/>
          <w:framePr w:wrap="none" w:vAnchor="text" w:hAnchor="margin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end"/>
        </w:r>
      </w:p>
    </w:sdtContent>
  </w:sdt>
  <w:p w:rsidR="005F106A" w:rsidRDefault="005F106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Seitenzahl"/>
      </w:rPr>
      <w:id w:val="1779454340"/>
      <w:docPartObj>
        <w:docPartGallery w:val="Page Numbers (Bottom of Page)"/>
        <w:docPartUnique/>
      </w:docPartObj>
    </w:sdtPr>
    <w:sdtContent>
      <w:p w:rsidR="005F106A" w:rsidRDefault="005F106A" w:rsidP="00CB380D">
        <w:pPr>
          <w:pStyle w:val="Fuzeile"/>
          <w:framePr w:wrap="none" w:vAnchor="text" w:hAnchor="margin" w:xAlign="center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:rsidR="005F106A" w:rsidRDefault="005F106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47E35" w:rsidRDefault="00747E35" w:rsidP="005F106A">
      <w:r>
        <w:separator/>
      </w:r>
    </w:p>
  </w:footnote>
  <w:footnote w:type="continuationSeparator" w:id="0">
    <w:p w:rsidR="00747E35" w:rsidRDefault="00747E35" w:rsidP="005F10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9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0A1E"/>
    <w:rsid w:val="001D0A1E"/>
    <w:rsid w:val="002F47AB"/>
    <w:rsid w:val="003C1C28"/>
    <w:rsid w:val="005F106A"/>
    <w:rsid w:val="00747E35"/>
    <w:rsid w:val="00B662CD"/>
    <w:rsid w:val="00D63779"/>
    <w:rsid w:val="00E577BB"/>
    <w:rsid w:val="00F13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918CAE5"/>
  <w15:chartTrackingRefBased/>
  <w15:docId w15:val="{3C33F639-F2A3-3449-8A55-015C0944BA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3C1C28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5F106A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5F106A"/>
  </w:style>
  <w:style w:type="paragraph" w:styleId="Fuzeile">
    <w:name w:val="footer"/>
    <w:basedOn w:val="Standard"/>
    <w:link w:val="FuzeileZchn"/>
    <w:uiPriority w:val="99"/>
    <w:unhideWhenUsed/>
    <w:rsid w:val="005F106A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5F106A"/>
  </w:style>
  <w:style w:type="character" w:styleId="Seitenzahl">
    <w:name w:val="page number"/>
    <w:basedOn w:val="Absatz-Standardschriftart"/>
    <w:uiPriority w:val="99"/>
    <w:semiHidden/>
    <w:unhideWhenUsed/>
    <w:rsid w:val="005F10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236</Words>
  <Characters>1491</Characters>
  <Application>Microsoft Office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2021-11-05T12:03:00Z</dcterms:created>
  <dcterms:modified xsi:type="dcterms:W3CDTF">2022-01-18T07:33:00Z</dcterms:modified>
</cp:coreProperties>
</file>