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
        <w:tblW w:w="0" w:type="auto"/>
        <w:tblLook w:val="04A0" w:firstRow="1" w:lastRow="0" w:firstColumn="1" w:lastColumn="0" w:noHBand="0" w:noVBand="1"/>
      </w:tblPr>
      <w:tblGrid>
        <w:gridCol w:w="4675"/>
        <w:gridCol w:w="4675"/>
      </w:tblGrid>
      <w:tr w:rsidR="005660F2" w14:paraId="065B4550" w14:textId="77777777" w:rsidTr="000808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Pr>
          <w:p w14:paraId="49F9B736" w14:textId="77777777" w:rsidR="005660F2" w:rsidRPr="000B7FD7" w:rsidRDefault="005660F2" w:rsidP="000808C9">
            <w:r w:rsidRPr="000B7FD7">
              <w:t>Category</w:t>
            </w:r>
          </w:p>
        </w:tc>
        <w:tc>
          <w:tcPr>
            <w:tcW w:w="4675" w:type="dxa"/>
          </w:tcPr>
          <w:p w14:paraId="0BF663B1" w14:textId="77777777" w:rsidR="005660F2" w:rsidRPr="000B7FD7" w:rsidRDefault="005660F2" w:rsidP="000808C9">
            <w:pPr>
              <w:cnfStyle w:val="100000000000" w:firstRow="1" w:lastRow="0" w:firstColumn="0" w:lastColumn="0" w:oddVBand="0" w:evenVBand="0" w:oddHBand="0" w:evenHBand="0" w:firstRowFirstColumn="0" w:firstRowLastColumn="0" w:lastRowFirstColumn="0" w:lastRowLastColumn="0"/>
            </w:pPr>
            <w:r w:rsidRPr="000B7FD7">
              <w:t>Specific Items</w:t>
            </w:r>
          </w:p>
        </w:tc>
      </w:tr>
      <w:tr w:rsidR="005660F2" w14:paraId="3DF09537" w14:textId="77777777" w:rsidTr="00080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67EB087" w14:textId="77777777" w:rsidR="005660F2" w:rsidRPr="00474616" w:rsidRDefault="005660F2" w:rsidP="000808C9">
            <w:r w:rsidRPr="00474616">
              <w:t>Study characteristics</w:t>
            </w:r>
          </w:p>
        </w:tc>
        <w:tc>
          <w:tcPr>
            <w:tcW w:w="4675" w:type="dxa"/>
          </w:tcPr>
          <w:p w14:paraId="75471A29" w14:textId="77777777" w:rsidR="005660F2" w:rsidRPr="001970EF" w:rsidRDefault="005660F2" w:rsidP="000808C9">
            <w:pPr>
              <w:cnfStyle w:val="000000100000" w:firstRow="0" w:lastRow="0" w:firstColumn="0" w:lastColumn="0" w:oddVBand="0" w:evenVBand="0" w:oddHBand="1" w:evenHBand="0" w:firstRowFirstColumn="0" w:firstRowLastColumn="0" w:lastRowFirstColumn="0" w:lastRowLastColumn="0"/>
            </w:pPr>
            <w:r w:rsidRPr="001970EF">
              <w:t>Study title, author, date of publication,</w:t>
            </w:r>
          </w:p>
          <w:p w14:paraId="43C37F1F" w14:textId="77777777" w:rsidR="005660F2" w:rsidRDefault="005660F2" w:rsidP="000808C9">
            <w:pPr>
              <w:cnfStyle w:val="000000100000" w:firstRow="0" w:lastRow="0" w:firstColumn="0" w:lastColumn="0" w:oddVBand="0" w:evenVBand="0" w:oddHBand="1" w:evenHBand="0" w:firstRowFirstColumn="0" w:firstRowLastColumn="0" w:lastRowFirstColumn="0" w:lastRowLastColumn="0"/>
            </w:pPr>
            <w:r w:rsidRPr="001970EF">
              <w:t>journal published, country</w:t>
            </w:r>
            <w:r>
              <w:t xml:space="preserve"> </w:t>
            </w:r>
            <w:r w:rsidRPr="001970EF">
              <w:t>of publication</w:t>
            </w:r>
            <w:r>
              <w:t>, randomization process</w:t>
            </w:r>
          </w:p>
        </w:tc>
      </w:tr>
      <w:tr w:rsidR="005660F2" w14:paraId="7998E237" w14:textId="77777777" w:rsidTr="000808C9">
        <w:tc>
          <w:tcPr>
            <w:cnfStyle w:val="001000000000" w:firstRow="0" w:lastRow="0" w:firstColumn="1" w:lastColumn="0" w:oddVBand="0" w:evenVBand="0" w:oddHBand="0" w:evenHBand="0" w:firstRowFirstColumn="0" w:firstRowLastColumn="0" w:lastRowFirstColumn="0" w:lastRowLastColumn="0"/>
            <w:tcW w:w="4675" w:type="dxa"/>
          </w:tcPr>
          <w:p w14:paraId="5199275C" w14:textId="77777777" w:rsidR="005660F2" w:rsidRPr="00474616" w:rsidRDefault="005660F2" w:rsidP="000808C9">
            <w:r w:rsidRPr="00474616">
              <w:t>Study population</w:t>
            </w:r>
          </w:p>
          <w:p w14:paraId="7B87E017" w14:textId="77777777" w:rsidR="005660F2" w:rsidRPr="00474616" w:rsidRDefault="005660F2" w:rsidP="000808C9">
            <w:r w:rsidRPr="00474616">
              <w:t>(</w:t>
            </w:r>
            <w:proofErr w:type="gramStart"/>
            <w:r w:rsidRPr="00474616">
              <w:t>animal</w:t>
            </w:r>
            <w:proofErr w:type="gramEnd"/>
            <w:r w:rsidRPr="00474616">
              <w:t xml:space="preserve"> model)</w:t>
            </w:r>
          </w:p>
          <w:p w14:paraId="26ACD33C" w14:textId="77777777" w:rsidR="005660F2" w:rsidRPr="00474616" w:rsidRDefault="005660F2" w:rsidP="000808C9"/>
        </w:tc>
        <w:tc>
          <w:tcPr>
            <w:tcW w:w="4675" w:type="dxa"/>
          </w:tcPr>
          <w:p w14:paraId="4F306875" w14:textId="77777777" w:rsidR="005660F2" w:rsidRPr="001970EF" w:rsidRDefault="005660F2" w:rsidP="000808C9">
            <w:pPr>
              <w:cnfStyle w:val="000000000000" w:firstRow="0" w:lastRow="0" w:firstColumn="0" w:lastColumn="0" w:oddVBand="0" w:evenVBand="0" w:oddHBand="0" w:evenHBand="0" w:firstRowFirstColumn="0" w:firstRowLastColumn="0" w:lastRowFirstColumn="0" w:lastRowLastColumn="0"/>
            </w:pPr>
            <w:r w:rsidRPr="001970EF">
              <w:t>Animal type, age, gender, strain, and</w:t>
            </w:r>
          </w:p>
          <w:p w14:paraId="0F242B2C" w14:textId="77777777" w:rsidR="005660F2" w:rsidRDefault="005660F2" w:rsidP="000808C9">
            <w:pPr>
              <w:cnfStyle w:val="000000000000" w:firstRow="0" w:lastRow="0" w:firstColumn="0" w:lastColumn="0" w:oddVBand="0" w:evenVBand="0" w:oddHBand="0" w:evenHBand="0" w:firstRowFirstColumn="0" w:firstRowLastColumn="0" w:lastRowFirstColumn="0" w:lastRowLastColumn="0"/>
            </w:pPr>
            <w:r w:rsidRPr="001970EF">
              <w:t>weight, presence of co-morbid illnesse</w:t>
            </w:r>
            <w:r>
              <w:t>s</w:t>
            </w:r>
          </w:p>
        </w:tc>
      </w:tr>
      <w:tr w:rsidR="005660F2" w14:paraId="60A5566D" w14:textId="77777777" w:rsidTr="00080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92B50C3" w14:textId="77777777" w:rsidR="005660F2" w:rsidRPr="00474616" w:rsidRDefault="005660F2" w:rsidP="000808C9">
            <w:r w:rsidRPr="00474616">
              <w:t>Model of Inflammation and method of induction</w:t>
            </w:r>
          </w:p>
        </w:tc>
        <w:tc>
          <w:tcPr>
            <w:tcW w:w="4675" w:type="dxa"/>
          </w:tcPr>
          <w:p w14:paraId="0DC6418D" w14:textId="77777777" w:rsidR="005660F2" w:rsidRPr="001970EF" w:rsidRDefault="005660F2" w:rsidP="000808C9">
            <w:pPr>
              <w:cnfStyle w:val="000000100000" w:firstRow="0" w:lastRow="0" w:firstColumn="0" w:lastColumn="0" w:oddVBand="0" w:evenVBand="0" w:oddHBand="1" w:evenHBand="0" w:firstRowFirstColumn="0" w:firstRowLastColumn="0" w:lastRowFirstColumn="0" w:lastRowLastColumn="0"/>
            </w:pPr>
            <w:r>
              <w:t xml:space="preserve">Acute or chronic, </w:t>
            </w:r>
            <w:proofErr w:type="gramStart"/>
            <w:r w:rsidRPr="001970EF">
              <w:t>Direct</w:t>
            </w:r>
            <w:proofErr w:type="gramEnd"/>
            <w:r w:rsidRPr="001970EF">
              <w:t xml:space="preserve"> </w:t>
            </w:r>
            <w:r>
              <w:t xml:space="preserve">or </w:t>
            </w:r>
            <w:r w:rsidRPr="001970EF">
              <w:t>indirect infection,</w:t>
            </w:r>
          </w:p>
          <w:p w14:paraId="09CD89AE" w14:textId="77777777" w:rsidR="005660F2" w:rsidRDefault="005660F2" w:rsidP="000808C9">
            <w:pPr>
              <w:cnfStyle w:val="000000100000" w:firstRow="0" w:lastRow="0" w:firstColumn="0" w:lastColumn="0" w:oddVBand="0" w:evenVBand="0" w:oddHBand="1" w:evenHBand="0" w:firstRowFirstColumn="0" w:firstRowLastColumn="0" w:lastRowFirstColumn="0" w:lastRowLastColumn="0"/>
            </w:pPr>
            <w:r w:rsidRPr="001970EF">
              <w:t>Chemical</w:t>
            </w:r>
            <w:r>
              <w:t>-</w:t>
            </w:r>
            <w:r w:rsidRPr="001970EF">
              <w:t>induced</w:t>
            </w:r>
            <w:r>
              <w:t xml:space="preserve"> </w:t>
            </w:r>
            <w:r w:rsidRPr="001970EF">
              <w:t>injury, ischemia-reperfusion</w:t>
            </w:r>
            <w:r>
              <w:t>, surgically-induced model, details of model induction process</w:t>
            </w:r>
          </w:p>
          <w:p w14:paraId="2D278851" w14:textId="77777777" w:rsidR="005660F2" w:rsidRDefault="005660F2" w:rsidP="000808C9">
            <w:pPr>
              <w:cnfStyle w:val="000000100000" w:firstRow="0" w:lastRow="0" w:firstColumn="0" w:lastColumn="0" w:oddVBand="0" w:evenVBand="0" w:oddHBand="1" w:evenHBand="0" w:firstRowFirstColumn="0" w:firstRowLastColumn="0" w:lastRowFirstColumn="0" w:lastRowLastColumn="0"/>
            </w:pPr>
          </w:p>
        </w:tc>
      </w:tr>
      <w:tr w:rsidR="005660F2" w14:paraId="0A8B4DC9" w14:textId="77777777" w:rsidTr="000808C9">
        <w:tc>
          <w:tcPr>
            <w:cnfStyle w:val="001000000000" w:firstRow="0" w:lastRow="0" w:firstColumn="1" w:lastColumn="0" w:oddVBand="0" w:evenVBand="0" w:oddHBand="0" w:evenHBand="0" w:firstRowFirstColumn="0" w:firstRowLastColumn="0" w:lastRowFirstColumn="0" w:lastRowLastColumn="0"/>
            <w:tcW w:w="4675" w:type="dxa"/>
          </w:tcPr>
          <w:p w14:paraId="41F18CFB" w14:textId="77777777" w:rsidR="005660F2" w:rsidRPr="00474616" w:rsidRDefault="005660F2" w:rsidP="000808C9">
            <w:r w:rsidRPr="00474616">
              <w:t>Intervention and comparison</w:t>
            </w:r>
          </w:p>
        </w:tc>
        <w:tc>
          <w:tcPr>
            <w:tcW w:w="4675" w:type="dxa"/>
          </w:tcPr>
          <w:p w14:paraId="6ABA5CE9" w14:textId="77777777" w:rsidR="005660F2" w:rsidRPr="00170206" w:rsidRDefault="005660F2" w:rsidP="000808C9">
            <w:pPr>
              <w:cnfStyle w:val="000000000000" w:firstRow="0" w:lastRow="0" w:firstColumn="0" w:lastColumn="0" w:oddVBand="0" w:evenVBand="0" w:oddHBand="0" w:evenHBand="0" w:firstRowFirstColumn="0" w:firstRowLastColumn="0" w:lastRowFirstColumn="0" w:lastRowLastColumn="0"/>
            </w:pPr>
            <w:r w:rsidRPr="00170206">
              <w:t>International Society for Cellular Therapy criteria, MSC tissue source, MSC characteristics (including method of sorting), time and route of MSC administration, description of preparation and suspension of MSCs and controls (including medium used for cells, duration of culture, passage number, concentration/amount of MSCs used), vehicle used for delivery, storage conditions, cryopreservation methods (duration of cryopreservation, method used to cryopreserved MSCs, and concentration of MSCs during cryopreservation, and medium used to cryopreserve and whether any additives were used), post-thaw washing procedure and time to use in experiment, time from disease induction to MSC administration, MSC viability, surface marker expression</w:t>
            </w:r>
          </w:p>
        </w:tc>
      </w:tr>
      <w:tr w:rsidR="005660F2" w14:paraId="18888D4E" w14:textId="77777777" w:rsidTr="00080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D33C428" w14:textId="77777777" w:rsidR="005660F2" w:rsidRPr="00474616" w:rsidRDefault="005660F2" w:rsidP="000808C9">
            <w:r w:rsidRPr="00474616">
              <w:t>Co-interventions</w:t>
            </w:r>
          </w:p>
        </w:tc>
        <w:tc>
          <w:tcPr>
            <w:tcW w:w="4675" w:type="dxa"/>
          </w:tcPr>
          <w:p w14:paraId="65F8E57B" w14:textId="77777777" w:rsidR="005660F2" w:rsidRPr="00170206" w:rsidRDefault="005660F2" w:rsidP="000808C9">
            <w:pPr>
              <w:cnfStyle w:val="000000100000" w:firstRow="0" w:lastRow="0" w:firstColumn="0" w:lastColumn="0" w:oddVBand="0" w:evenVBand="0" w:oddHBand="1" w:evenHBand="0" w:firstRowFirstColumn="0" w:firstRowLastColumn="0" w:lastRowFirstColumn="0" w:lastRowLastColumn="0"/>
            </w:pPr>
            <w:r w:rsidRPr="00170206">
              <w:t>Antibiotics, cytokines, cultured medium, membrane/scaffold system employed</w:t>
            </w:r>
          </w:p>
        </w:tc>
      </w:tr>
      <w:tr w:rsidR="005660F2" w14:paraId="47ED00BF" w14:textId="77777777" w:rsidTr="000808C9">
        <w:tc>
          <w:tcPr>
            <w:cnfStyle w:val="001000000000" w:firstRow="0" w:lastRow="0" w:firstColumn="1" w:lastColumn="0" w:oddVBand="0" w:evenVBand="0" w:oddHBand="0" w:evenHBand="0" w:firstRowFirstColumn="0" w:firstRowLastColumn="0" w:lastRowFirstColumn="0" w:lastRowLastColumn="0"/>
            <w:tcW w:w="4675" w:type="dxa"/>
          </w:tcPr>
          <w:p w14:paraId="49A1B936" w14:textId="77777777" w:rsidR="005660F2" w:rsidRPr="00B858D5" w:rsidRDefault="005660F2" w:rsidP="000808C9">
            <w:pPr>
              <w:rPr>
                <w:highlight w:val="yellow"/>
              </w:rPr>
            </w:pPr>
            <w:r w:rsidRPr="00B858D5">
              <w:t>Potency</w:t>
            </w:r>
          </w:p>
        </w:tc>
        <w:tc>
          <w:tcPr>
            <w:tcW w:w="4675" w:type="dxa"/>
          </w:tcPr>
          <w:p w14:paraId="5C4B1838" w14:textId="77777777" w:rsidR="005660F2" w:rsidRPr="00170206" w:rsidRDefault="005660F2" w:rsidP="000808C9">
            <w:pPr>
              <w:cnfStyle w:val="000000000000" w:firstRow="0" w:lastRow="0" w:firstColumn="0" w:lastColumn="0" w:oddVBand="0" w:evenVBand="0" w:oddHBand="0" w:evenHBand="0" w:firstRowFirstColumn="0" w:firstRowLastColumn="0" w:lastRowFirstColumn="0" w:lastRowLastColumn="0"/>
            </w:pPr>
            <w:r w:rsidRPr="00170206">
              <w:t xml:space="preserve">MSC </w:t>
            </w:r>
            <w:proofErr w:type="spellStart"/>
            <w:r w:rsidRPr="00170206">
              <w:t>secretome</w:t>
            </w:r>
            <w:proofErr w:type="spellEnd"/>
            <w:r w:rsidRPr="00170206">
              <w:t xml:space="preserve"> and release assay, MSC effect on various cells, and PBMC proliferation co-culture assay</w:t>
            </w:r>
          </w:p>
        </w:tc>
      </w:tr>
      <w:tr w:rsidR="005660F2" w14:paraId="4BE7EF1C" w14:textId="77777777" w:rsidTr="00080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6A428882" w14:textId="77777777" w:rsidR="005660F2" w:rsidRPr="00B858D5" w:rsidRDefault="005660F2" w:rsidP="000808C9">
            <w:r w:rsidRPr="008D2BC4">
              <w:t>Surrogate Markers of Efficacy</w:t>
            </w:r>
          </w:p>
        </w:tc>
        <w:tc>
          <w:tcPr>
            <w:tcW w:w="4675" w:type="dxa"/>
          </w:tcPr>
          <w:p w14:paraId="157BDD5D" w14:textId="77777777" w:rsidR="005660F2" w:rsidRPr="00170206" w:rsidRDefault="005660F2" w:rsidP="000808C9">
            <w:pPr>
              <w:cnfStyle w:val="000000100000" w:firstRow="0" w:lastRow="0" w:firstColumn="0" w:lastColumn="0" w:oddVBand="0" w:evenVBand="0" w:oddHBand="1" w:evenHBand="0" w:firstRowFirstColumn="0" w:firstRowLastColumn="0" w:lastRowFirstColumn="0" w:lastRowLastColumn="0"/>
            </w:pPr>
            <w:r w:rsidRPr="00170206">
              <w:t>Preclinical outcomes that are relevant as per the model of inflammation employed and fall within the two domains of Organ Dysfunction and Protein Expression and Secretion: examples include arterial oxygenation, lung compliance, neovascularization, epithelialization, wound contraction rate, arthritic index, histological lung injury, etc.</w:t>
            </w:r>
          </w:p>
        </w:tc>
      </w:tr>
      <w:tr w:rsidR="005660F2" w14:paraId="567B1E6B" w14:textId="77777777" w:rsidTr="000808C9">
        <w:tc>
          <w:tcPr>
            <w:cnfStyle w:val="001000000000" w:firstRow="0" w:lastRow="0" w:firstColumn="1" w:lastColumn="0" w:oddVBand="0" w:evenVBand="0" w:oddHBand="0" w:evenHBand="0" w:firstRowFirstColumn="0" w:firstRowLastColumn="0" w:lastRowFirstColumn="0" w:lastRowLastColumn="0"/>
            <w:tcW w:w="4675" w:type="dxa"/>
          </w:tcPr>
          <w:p w14:paraId="1BCCD31A" w14:textId="77777777" w:rsidR="005660F2" w:rsidRPr="00474616" w:rsidRDefault="005660F2" w:rsidP="000808C9">
            <w:r w:rsidRPr="00474616">
              <w:t>Other</w:t>
            </w:r>
          </w:p>
        </w:tc>
        <w:tc>
          <w:tcPr>
            <w:tcW w:w="4675" w:type="dxa"/>
          </w:tcPr>
          <w:p w14:paraId="1BCB3C54" w14:textId="77777777" w:rsidR="005660F2" w:rsidRPr="00170206" w:rsidRDefault="005660F2" w:rsidP="000808C9">
            <w:pPr>
              <w:cnfStyle w:val="000000000000" w:firstRow="0" w:lastRow="0" w:firstColumn="0" w:lastColumn="0" w:oddVBand="0" w:evenVBand="0" w:oddHBand="0" w:evenHBand="0" w:firstRowFirstColumn="0" w:firstRowLastColumn="0" w:lastRowFirstColumn="0" w:lastRowLastColumn="0"/>
            </w:pPr>
            <w:r w:rsidRPr="00170206">
              <w:t xml:space="preserve">Presence of </w:t>
            </w:r>
            <w:r w:rsidRPr="00170206">
              <w:rPr>
                <w:i/>
              </w:rPr>
              <w:t>a priori</w:t>
            </w:r>
            <w:r w:rsidRPr="00170206">
              <w:t xml:space="preserve"> sample size calculation.</w:t>
            </w:r>
          </w:p>
          <w:p w14:paraId="5ED6189D" w14:textId="77777777" w:rsidR="005660F2" w:rsidRPr="00170206" w:rsidRDefault="005660F2" w:rsidP="000808C9">
            <w:pPr>
              <w:cnfStyle w:val="000000000000" w:firstRow="0" w:lastRow="0" w:firstColumn="0" w:lastColumn="0" w:oddVBand="0" w:evenVBand="0" w:oddHBand="0" w:evenHBand="0" w:firstRowFirstColumn="0" w:firstRowLastColumn="0" w:lastRowFirstColumn="0" w:lastRowLastColumn="0"/>
            </w:pPr>
            <w:r w:rsidRPr="00170206">
              <w:t>Industry sponsorship</w:t>
            </w:r>
          </w:p>
        </w:tc>
      </w:tr>
    </w:tbl>
    <w:p w14:paraId="502542BD" w14:textId="58518C14" w:rsidR="00D24F46" w:rsidRDefault="004A5A7E">
      <w:r w:rsidRPr="004A5A7E">
        <w:rPr>
          <w:b/>
          <w:bCs/>
        </w:rPr>
        <w:t>Supplementary Table 2.</w:t>
      </w:r>
      <w:r>
        <w:t xml:space="preserve"> Details of the data collection domains included in our standardized excel-sheet for data extraction is presented here. </w:t>
      </w:r>
    </w:p>
    <w:sectPr w:rsidR="00D24F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2"/>
    <w:rsid w:val="004A5A7E"/>
    <w:rsid w:val="005660F2"/>
    <w:rsid w:val="00D24F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C2D9"/>
  <w15:chartTrackingRefBased/>
  <w15:docId w15:val="{495BC8A3-314B-49F1-93B3-3691276F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
    <w:name w:val="List Table 3"/>
    <w:basedOn w:val="TableNormal"/>
    <w:uiPriority w:val="48"/>
    <w:rsid w:val="005660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Chintan Dave</dc:creator>
  <cp:keywords/>
  <dc:description/>
  <cp:lastModifiedBy>Chintan Dave</cp:lastModifiedBy>
  <cp:revision>2</cp:revision>
  <dcterms:created xsi:type="dcterms:W3CDTF">2021-10-08T05:02:00Z</dcterms:created>
  <dcterms:modified xsi:type="dcterms:W3CDTF">2022-04-08T20:06:00Z</dcterms:modified>
</cp:coreProperties>
</file>