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E6AE01" w14:textId="6BB6C867" w:rsidR="003628BF" w:rsidRPr="00C90826" w:rsidRDefault="00D129A9" w:rsidP="0096040A">
      <w:pPr>
        <w:jc w:val="left"/>
        <w:rPr>
          <w:rFonts w:ascii="Times New Roman" w:hAnsi="Times New Roman" w:cs="Times New Roman"/>
          <w:b/>
          <w:color w:val="000000" w:themeColor="text1"/>
          <w:sz w:val="22"/>
          <w:szCs w:val="24"/>
        </w:rPr>
        <w:sectPr w:rsidR="003628BF" w:rsidRPr="00C90826" w:rsidSect="00F722A6">
          <w:headerReference w:type="even" r:id="rId8"/>
          <w:headerReference w:type="default" r:id="rId9"/>
          <w:footerReference w:type="default" r:id="rId10"/>
          <w:footerReference w:type="first" r:id="rId11"/>
          <w:pgSz w:w="11906" w:h="16838"/>
          <w:pgMar w:top="1440" w:right="1800" w:bottom="1440" w:left="1800" w:header="851" w:footer="992" w:gutter="0"/>
          <w:pgNumType w:start="0"/>
          <w:cols w:space="425"/>
          <w:titlePg/>
          <w:docGrid w:type="lines" w:linePitch="312"/>
        </w:sectPr>
      </w:pPr>
      <w:r>
        <w:rPr>
          <w:rFonts w:ascii="Times New Roman" w:hAnsi="Times New Roman" w:cs="Times New Roman" w:hint="eastAsia"/>
          <w:b/>
          <w:color w:val="000000" w:themeColor="text1"/>
          <w:sz w:val="22"/>
          <w:szCs w:val="24"/>
        </w:rPr>
        <w:t xml:space="preserve"> </w:t>
      </w:r>
      <w:r w:rsidR="008152BF">
        <w:rPr>
          <w:rFonts w:ascii="Times New Roman" w:hAnsi="Times New Roman" w:cs="Times New Roman"/>
          <w:b/>
          <w:color w:val="000000" w:themeColor="text1"/>
          <w:sz w:val="22"/>
          <w:szCs w:val="24"/>
        </w:rPr>
        <w:t xml:space="preserve"> </w:t>
      </w:r>
    </w:p>
    <w:p w14:paraId="08D9A456" w14:textId="39BCF3ED" w:rsidR="0096040A" w:rsidRPr="00FD74BB" w:rsidRDefault="0096040A" w:rsidP="0096040A">
      <w:pPr>
        <w:jc w:val="left"/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</w:pPr>
      <w:r w:rsidRPr="00FD74BB"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 w:rsidRPr="00FD74BB"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  <w:instrText>ADDIN CNKISM.UserStyle</w:instrText>
      </w:r>
      <w:r w:rsidRPr="00FD74BB"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</w:r>
      <w:r w:rsidRPr="00FD74BB"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  <w:fldChar w:fldCharType="end"/>
      </w:r>
      <w:r w:rsidRPr="00FD74BB"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8"/>
        </w:rPr>
        <w:t>Supplementary Information</w:t>
      </w:r>
    </w:p>
    <w:p w14:paraId="20822F24" w14:textId="77777777" w:rsidR="0096040A" w:rsidRPr="00C90826" w:rsidRDefault="0096040A" w:rsidP="0096040A">
      <w:pPr>
        <w:jc w:val="left"/>
        <w:rPr>
          <w:rFonts w:ascii="Times New Roman" w:hAnsi="Times New Roman" w:cs="Times New Roman"/>
          <w:bCs/>
          <w:color w:val="000000" w:themeColor="text1"/>
        </w:rPr>
      </w:pPr>
    </w:p>
    <w:p w14:paraId="0467DD9C" w14:textId="47D40ACB" w:rsidR="00E43713" w:rsidRDefault="003873C8" w:rsidP="00E43713">
      <w:pPr>
        <w:jc w:val="center"/>
        <w:rPr>
          <w:rFonts w:ascii="Times New Roman" w:hAnsi="Times New Roman" w:cs="Times New Roman"/>
          <w:b/>
          <w:color w:val="000000" w:themeColor="text1"/>
          <w:sz w:val="30"/>
          <w:szCs w:val="30"/>
        </w:rPr>
      </w:pPr>
      <w:r w:rsidRPr="003873C8">
        <w:rPr>
          <w:rFonts w:ascii="Times New Roman" w:hAnsi="Times New Roman" w:cs="Times New Roman"/>
          <w:b/>
          <w:color w:val="000000" w:themeColor="text1"/>
          <w:sz w:val="30"/>
          <w:szCs w:val="30"/>
        </w:rPr>
        <w:t xml:space="preserve">Air Pollution Particles Hijack </w:t>
      </w:r>
      <w:proofErr w:type="spellStart"/>
      <w:r w:rsidRPr="003873C8">
        <w:rPr>
          <w:rFonts w:ascii="Times New Roman" w:hAnsi="Times New Roman" w:cs="Times New Roman"/>
          <w:b/>
          <w:color w:val="000000" w:themeColor="text1"/>
          <w:sz w:val="30"/>
          <w:szCs w:val="30"/>
        </w:rPr>
        <w:t>Peroxidasin</w:t>
      </w:r>
      <w:proofErr w:type="spellEnd"/>
      <w:r w:rsidRPr="003873C8">
        <w:rPr>
          <w:rFonts w:ascii="Times New Roman" w:hAnsi="Times New Roman" w:cs="Times New Roman"/>
          <w:b/>
          <w:color w:val="000000" w:themeColor="text1"/>
          <w:sz w:val="30"/>
          <w:szCs w:val="30"/>
        </w:rPr>
        <w:t xml:space="preserve"> to Disrupt Immunosurveillance and Promote Lung Cancer</w:t>
      </w:r>
    </w:p>
    <w:p w14:paraId="2CAEF66C" w14:textId="77777777" w:rsidR="003873C8" w:rsidRPr="00C90826" w:rsidRDefault="003873C8" w:rsidP="00E43713">
      <w:pPr>
        <w:jc w:val="center"/>
        <w:rPr>
          <w:rFonts w:ascii="Times New Roman" w:hAnsi="Times New Roman" w:cs="Times New Roman"/>
          <w:color w:val="000000" w:themeColor="text1"/>
        </w:rPr>
      </w:pPr>
    </w:p>
    <w:p w14:paraId="4248B5DA" w14:textId="53866C65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bookmarkStart w:id="0" w:name="_Hlk79657739"/>
      <w:bookmarkStart w:id="1" w:name="_Hlk40531193"/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Zhenzhen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Wang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="00D16921">
        <w:rPr>
          <w:rFonts w:ascii="Times New Roman" w:hAnsi="Times New Roman" w:cs="Times New Roman"/>
          <w:color w:val="000000" w:themeColor="text1"/>
          <w:szCs w:val="21"/>
          <w:vertAlign w:val="superscript"/>
        </w:rPr>
        <w:t>, 2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Z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iyu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Z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hai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C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hunyu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C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hen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Xuejiao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Tian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>, Z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hen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X</w:t>
      </w:r>
      <w:r w:rsidRPr="00F7545B">
        <w:rPr>
          <w:rFonts w:ascii="Times New Roman" w:hAnsi="Times New Roman" w:cs="Times New Roman" w:hint="eastAsia"/>
          <w:color w:val="000000" w:themeColor="text1"/>
          <w:szCs w:val="21"/>
        </w:rPr>
        <w:t>ing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Panfei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Xing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2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Yushun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Yang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Junfeng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Zhang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1, *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proofErr w:type="spellStart"/>
      <w:r w:rsidRPr="00F7545B">
        <w:rPr>
          <w:rFonts w:ascii="Times New Roman" w:hAnsi="Times New Roman" w:cs="Times New Roman"/>
          <w:color w:val="000000" w:themeColor="text1"/>
          <w:szCs w:val="21"/>
        </w:rPr>
        <w:t>Chunming</w:t>
      </w:r>
      <w:proofErr w:type="spellEnd"/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 Wang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2, *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>, Lei Dong</w:t>
      </w:r>
      <w:r w:rsidRPr="00F7545B">
        <w:rPr>
          <w:rFonts w:ascii="Times New Roman" w:hAnsi="Times New Roman" w:cs="Times New Roman"/>
          <w:color w:val="000000" w:themeColor="text1"/>
          <w:szCs w:val="21"/>
          <w:vertAlign w:val="superscript"/>
        </w:rPr>
        <w:t>1, 3 *</w:t>
      </w:r>
    </w:p>
    <w:bookmarkEnd w:id="0"/>
    <w:p w14:paraId="7A7554CB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</w:p>
    <w:p w14:paraId="0242DF78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1.   State Key Laboratory of Pharmaceutical Biotechnology, School of Life Sciences, Nanjing University, Nanjing, Jiangsu 210023, China. </w:t>
      </w:r>
    </w:p>
    <w:p w14:paraId="5A83AB79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r w:rsidRPr="00F7545B">
        <w:rPr>
          <w:rFonts w:ascii="Times New Roman" w:hAnsi="Times New Roman" w:cs="Times New Roman"/>
          <w:color w:val="000000" w:themeColor="text1"/>
          <w:szCs w:val="21"/>
        </w:rPr>
        <w:t>2.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ab/>
        <w:t>State Key Laboratory of Quality Research in Chinese Medicine, Institute of Chinese Medical Sciences, University of Macau, Taipa, Macau SAR.</w:t>
      </w:r>
    </w:p>
    <w:p w14:paraId="08563999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r w:rsidRPr="00F7545B">
        <w:rPr>
          <w:rFonts w:ascii="Times New Roman" w:hAnsi="Times New Roman" w:cs="Times New Roman"/>
          <w:color w:val="000000" w:themeColor="text1"/>
          <w:szCs w:val="21"/>
        </w:rPr>
        <w:t>3.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ab/>
        <w:t>Chemistry and Biomedicine Innovative Center, Nanjing University, Nanjing, Jiangsu 210023, China.</w:t>
      </w:r>
    </w:p>
    <w:bookmarkEnd w:id="1"/>
    <w:p w14:paraId="6EEC57A1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b/>
          <w:color w:val="000000" w:themeColor="text1"/>
          <w:szCs w:val="21"/>
        </w:rPr>
      </w:pPr>
    </w:p>
    <w:p w14:paraId="7BEAAC67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b/>
          <w:color w:val="000000" w:themeColor="text1"/>
          <w:szCs w:val="21"/>
        </w:rPr>
      </w:pPr>
    </w:p>
    <w:p w14:paraId="74E4E16D" w14:textId="77777777" w:rsidR="00F7545B" w:rsidRPr="00F7545B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* Corresponding Authors: </w:t>
      </w:r>
    </w:p>
    <w:p w14:paraId="23CE859C" w14:textId="048D5D88" w:rsidR="0096040A" w:rsidRPr="00C90826" w:rsidRDefault="00F7545B" w:rsidP="00F7545B">
      <w:pPr>
        <w:widowControl/>
        <w:jc w:val="left"/>
        <w:rPr>
          <w:rFonts w:ascii="Times New Roman" w:hAnsi="Times New Roman" w:cs="Times New Roman"/>
          <w:color w:val="000000" w:themeColor="text1"/>
        </w:rPr>
      </w:pP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L.D., Email: </w:t>
      </w:r>
      <w:hyperlink r:id="rId12" w:history="1">
        <w:r w:rsidRPr="00F7545B">
          <w:rPr>
            <w:rStyle w:val="a7"/>
            <w:rFonts w:ascii="Times New Roman" w:hAnsi="Times New Roman" w:cs="Times New Roman"/>
            <w:szCs w:val="21"/>
          </w:rPr>
          <w:t>leidong@nju.edu.cn</w:t>
        </w:r>
      </w:hyperlink>
      <w:r w:rsidRPr="00F7545B">
        <w:rPr>
          <w:rFonts w:ascii="Times New Roman" w:hAnsi="Times New Roman" w:cs="Times New Roman"/>
          <w:color w:val="000000" w:themeColor="text1"/>
          <w:szCs w:val="21"/>
        </w:rPr>
        <w:t>; C.</w:t>
      </w:r>
      <w:r w:rsidR="00C8784B" w:rsidRPr="00F7545B">
        <w:rPr>
          <w:rFonts w:ascii="Times New Roman" w:hAnsi="Times New Roman" w:cs="Times New Roman"/>
          <w:color w:val="000000" w:themeColor="text1"/>
          <w:szCs w:val="21"/>
        </w:rPr>
        <w:t xml:space="preserve"> 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W., Email: </w:t>
      </w:r>
      <w:hyperlink r:id="rId13" w:history="1">
        <w:r w:rsidRPr="00F7545B">
          <w:rPr>
            <w:rStyle w:val="a7"/>
            <w:rFonts w:ascii="Times New Roman" w:hAnsi="Times New Roman" w:cs="Times New Roman"/>
            <w:szCs w:val="21"/>
          </w:rPr>
          <w:t>cmwang@umac.mo</w:t>
        </w:r>
      </w:hyperlink>
      <w:r w:rsidRPr="00F7545B">
        <w:rPr>
          <w:rFonts w:ascii="Times New Roman" w:hAnsi="Times New Roman" w:cs="Times New Roman"/>
          <w:color w:val="000000" w:themeColor="text1"/>
          <w:szCs w:val="21"/>
        </w:rPr>
        <w:t>; J.</w:t>
      </w:r>
      <w:r w:rsidR="00C8784B" w:rsidRPr="00F7545B">
        <w:rPr>
          <w:rFonts w:ascii="Times New Roman" w:hAnsi="Times New Roman" w:cs="Times New Roman"/>
          <w:color w:val="000000" w:themeColor="text1"/>
          <w:szCs w:val="21"/>
        </w:rPr>
        <w:t xml:space="preserve"> </w:t>
      </w:r>
      <w:r w:rsidRPr="00F7545B">
        <w:rPr>
          <w:rFonts w:ascii="Times New Roman" w:hAnsi="Times New Roman" w:cs="Times New Roman"/>
          <w:color w:val="000000" w:themeColor="text1"/>
          <w:szCs w:val="21"/>
        </w:rPr>
        <w:t xml:space="preserve">Z., Email: </w:t>
      </w:r>
      <w:hyperlink r:id="rId14" w:history="1">
        <w:r w:rsidRPr="00F7545B">
          <w:rPr>
            <w:rStyle w:val="a7"/>
            <w:rFonts w:ascii="Times New Roman" w:hAnsi="Times New Roman" w:cs="Times New Roman"/>
            <w:szCs w:val="21"/>
          </w:rPr>
          <w:t>jfzhang@nju.edu.cn</w:t>
        </w:r>
      </w:hyperlink>
      <w:r w:rsidRPr="00F7545B">
        <w:rPr>
          <w:rFonts w:ascii="Times New Roman" w:hAnsi="Times New Roman" w:cs="Times New Roman"/>
          <w:color w:val="000000" w:themeColor="text1"/>
          <w:szCs w:val="21"/>
        </w:rPr>
        <w:t>.</w:t>
      </w:r>
      <w:r w:rsidR="0096040A" w:rsidRPr="00C90826">
        <w:rPr>
          <w:rFonts w:ascii="Times New Roman" w:hAnsi="Times New Roman" w:cs="Times New Roman"/>
          <w:color w:val="000000" w:themeColor="text1"/>
        </w:rPr>
        <w:br w:type="page"/>
      </w:r>
    </w:p>
    <w:sdt>
      <w:sdtPr>
        <w:rPr>
          <w:rFonts w:ascii="Times New Roman" w:hAnsi="Times New Roman" w:cs="Times New Roman"/>
          <w:color w:val="000000" w:themeColor="text1"/>
          <w:kern w:val="0"/>
          <w:sz w:val="22"/>
          <w:lang w:val="zh-CN"/>
        </w:rPr>
        <w:id w:val="-2039805853"/>
        <w:docPartObj>
          <w:docPartGallery w:val="Table of Contents"/>
          <w:docPartUnique/>
        </w:docPartObj>
      </w:sdtPr>
      <w:sdtEndPr/>
      <w:sdtContent>
        <w:p w14:paraId="44E8867E" w14:textId="58D210D9" w:rsidR="0096040A" w:rsidRPr="00C90826" w:rsidRDefault="00365A6B" w:rsidP="00365A6B">
          <w:pPr>
            <w:keepNext/>
            <w:keepLines/>
            <w:widowControl/>
            <w:tabs>
              <w:tab w:val="center" w:pos="4153"/>
            </w:tabs>
            <w:spacing w:before="240" w:line="259" w:lineRule="auto"/>
            <w:rPr>
              <w:rFonts w:ascii="Times New Roman" w:eastAsiaTheme="majorEastAsia" w:hAnsi="Times New Roman" w:cs="Times New Roman"/>
              <w:color w:val="000000" w:themeColor="text1"/>
              <w:kern w:val="0"/>
              <w:sz w:val="28"/>
              <w:szCs w:val="28"/>
            </w:rPr>
          </w:pPr>
          <w:r>
            <w:rPr>
              <w:rFonts w:ascii="Times New Roman" w:hAnsi="Times New Roman" w:cs="Times New Roman"/>
              <w:color w:val="000000" w:themeColor="text1"/>
              <w:kern w:val="0"/>
              <w:sz w:val="22"/>
              <w:lang w:val="zh-CN"/>
            </w:rPr>
            <w:tab/>
          </w:r>
          <w:r w:rsidR="0096040A" w:rsidRPr="00C90826">
            <w:rPr>
              <w:rFonts w:ascii="Times New Roman" w:eastAsiaTheme="majorEastAsia" w:hAnsi="Times New Roman" w:cs="Times New Roman"/>
              <w:color w:val="000000" w:themeColor="text1"/>
              <w:kern w:val="0"/>
              <w:sz w:val="28"/>
              <w:szCs w:val="28"/>
              <w:lang w:val="zh-CN"/>
            </w:rPr>
            <w:t>TABLE OF CONTENT</w:t>
          </w:r>
        </w:p>
        <w:p w14:paraId="7809418A" w14:textId="38769783" w:rsidR="00365A6B" w:rsidRPr="00365A6B" w:rsidRDefault="0096040A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r w:rsidRPr="00C90826">
            <w:rPr>
              <w:rFonts w:ascii="Times New Roman" w:hAnsi="Times New Roman"/>
              <w:color w:val="000000" w:themeColor="text1"/>
            </w:rPr>
            <w:fldChar w:fldCharType="begin"/>
          </w:r>
          <w:r w:rsidRPr="00C90826">
            <w:rPr>
              <w:rFonts w:ascii="Times New Roman" w:hAnsi="Times New Roman"/>
              <w:color w:val="000000" w:themeColor="text1"/>
            </w:rPr>
            <w:instrText xml:space="preserve"> TOC \o "1-3" \h \z \u </w:instrText>
          </w:r>
          <w:r w:rsidRPr="00C90826">
            <w:rPr>
              <w:rFonts w:ascii="Times New Roman" w:hAnsi="Times New Roman"/>
              <w:color w:val="000000" w:themeColor="text1"/>
            </w:rPr>
            <w:fldChar w:fldCharType="separate"/>
          </w:r>
          <w:hyperlink w:anchor="_Toc83997229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eastAsia="微软雅黑" w:hAnsi="Times New Roman"/>
                <w:noProof/>
                <w:sz w:val="21"/>
                <w:szCs w:val="21"/>
              </w:rPr>
              <w:t>Characterization of FPM.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_Toc83997229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1624518F" w14:textId="361DBD3D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0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2.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FPM on Lung Tumorigenesis.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2</w:t>
            </w:r>
          </w:hyperlink>
        </w:p>
        <w:p w14:paraId="0A598955" w14:textId="26C3A929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1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3.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FPM on Tumor Cells or Cytotoxic T Lymphocytes.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2</w:t>
            </w:r>
          </w:hyperlink>
        </w:p>
        <w:p w14:paraId="27F64611" w14:textId="3CD1B8D9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2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4.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FPM on CTLs’ Migration Potential.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5</w:t>
            </w:r>
          </w:hyperlink>
        </w:p>
        <w:p w14:paraId="2DEAB8E4" w14:textId="154DA831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3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5.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FPM on Lung Structure.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6</w:t>
            </w:r>
          </w:hyperlink>
        </w:p>
        <w:p w14:paraId="20C3DDF1" w14:textId="543B82DB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4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6.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The Effect of FPM on Col IV Crosslink.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_Toc83997234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15263B99" w14:textId="55EA1C22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5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7.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Detection of Tryptic Peptides Containing Crosslink Site.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_Toc83997235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2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119290A8" w14:textId="4CA1B136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38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8.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Preparation and Characterization of Protein Corona.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_Toc83997238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3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32F0D854" w14:textId="26466A02" w:rsidR="00365A6B" w:rsidRPr="00365A6B" w:rsidRDefault="00CE6328">
          <w:pPr>
            <w:pStyle w:val="TOC1"/>
            <w:tabs>
              <w:tab w:val="left" w:pos="44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41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9.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FPM on PXDN’s Enzymatic Activity and Phase Separation.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_Toc83997241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3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0F74C73C" w14:textId="7D3ECC37" w:rsidR="00365A6B" w:rsidRPr="00365A6B" w:rsidRDefault="00CE6328" w:rsidP="00B744F2">
          <w:pPr>
            <w:pStyle w:val="TOC1"/>
            <w:tabs>
              <w:tab w:val="left" w:pos="420"/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44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10.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Effect of PXDN Inhibitor on Lung Tissue Microenvironment and Lung Tumorigenesis.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_Toc83997244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5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0E0C0C63" w14:textId="149033DC" w:rsidR="00365A6B" w:rsidRPr="00365A6B" w:rsidRDefault="00CE6328">
          <w:pPr>
            <w:pStyle w:val="TOC1"/>
            <w:tabs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45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10.1 Effect of PXDN Inhibitor on Lung Tissue Structure.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_Toc83997245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16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372E1AD8" w14:textId="6B67140B" w:rsidR="00365A6B" w:rsidRPr="00365A6B" w:rsidRDefault="00CE6328">
          <w:pPr>
            <w:pStyle w:val="TOC1"/>
            <w:tabs>
              <w:tab w:val="right" w:leader="dot" w:pos="8296"/>
            </w:tabs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50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10.2 Effect of PXDN Inhibitor on T Cell Migration.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_Toc83997250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17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0B631B77" w14:textId="70C131B1" w:rsidR="00365A6B" w:rsidRPr="00365A6B" w:rsidRDefault="00CE6328" w:rsidP="00365A6B">
          <w:pPr>
            <w:pStyle w:val="TOC2"/>
            <w:tabs>
              <w:tab w:val="right" w:leader="dot" w:pos="8296"/>
            </w:tabs>
            <w:ind w:left="0"/>
            <w:rPr>
              <w:rFonts w:ascii="Times New Roman" w:hAnsi="Times New Roman"/>
              <w:noProof/>
              <w:kern w:val="2"/>
              <w:sz w:val="20"/>
              <w:szCs w:val="21"/>
            </w:rPr>
          </w:pPr>
          <w:hyperlink w:anchor="_Toc83997253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10.3 Effect of PXDN Inhibitor on Lung Tumorgenesis.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begin"/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instrText xml:space="preserve"> PAGEREF _Toc83997253 \h </w:instrTex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separate"/>
            </w:r>
            <w:r w:rsid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17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fldChar w:fldCharType="end"/>
            </w:r>
          </w:hyperlink>
        </w:p>
        <w:p w14:paraId="08E42A66" w14:textId="7C7436A6" w:rsidR="00365A6B" w:rsidRDefault="00CE6328" w:rsidP="002F3C15">
          <w:pPr>
            <w:pStyle w:val="TOC1"/>
            <w:tabs>
              <w:tab w:val="left" w:pos="41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83997258" w:history="1"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</w:t>
            </w:r>
            <w:r w:rsidR="00F609D6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1</w:t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.</w:t>
            </w:r>
            <w:r w:rsidR="00365A6B" w:rsidRPr="00365A6B">
              <w:rPr>
                <w:rFonts w:ascii="Times New Roman" w:hAnsi="Times New Roman"/>
                <w:noProof/>
                <w:kern w:val="2"/>
                <w:sz w:val="20"/>
                <w:szCs w:val="21"/>
              </w:rPr>
              <w:tab/>
            </w:r>
            <w:r w:rsidR="00365A6B" w:rsidRPr="00365A6B">
              <w:rPr>
                <w:rStyle w:val="a7"/>
                <w:rFonts w:ascii="Times New Roman" w:hAnsi="Times New Roman"/>
                <w:noProof/>
                <w:sz w:val="21"/>
                <w:szCs w:val="21"/>
              </w:rPr>
              <w:t>Supplementary Reference</w:t>
            </w:r>
            <w:r w:rsidR="00365A6B" w:rsidRPr="00365A6B">
              <w:rPr>
                <w:rFonts w:ascii="Times New Roman" w:hAnsi="Times New Roman"/>
                <w:noProof/>
                <w:webHidden/>
                <w:sz w:val="21"/>
                <w:szCs w:val="21"/>
              </w:rPr>
              <w:tab/>
            </w:r>
            <w:r w:rsidR="00F609D6">
              <w:rPr>
                <w:rFonts w:ascii="Times New Roman" w:hAnsi="Times New Roman"/>
                <w:noProof/>
                <w:webHidden/>
                <w:sz w:val="21"/>
                <w:szCs w:val="21"/>
              </w:rPr>
              <w:t>1</w:t>
            </w:r>
            <w:r w:rsidR="001F2E1F">
              <w:rPr>
                <w:rFonts w:ascii="Times New Roman" w:hAnsi="Times New Roman"/>
                <w:noProof/>
                <w:webHidden/>
                <w:sz w:val="21"/>
                <w:szCs w:val="21"/>
              </w:rPr>
              <w:t>8</w:t>
            </w:r>
          </w:hyperlink>
        </w:p>
        <w:p w14:paraId="63B11BD6" w14:textId="643C78A9" w:rsidR="00365A6B" w:rsidRDefault="0096040A" w:rsidP="0096040A">
          <w:pPr>
            <w:widowControl/>
            <w:tabs>
              <w:tab w:val="left" w:pos="410"/>
              <w:tab w:val="right" w:leader="dot" w:pos="8296"/>
            </w:tabs>
            <w:spacing w:after="100" w:line="259" w:lineRule="auto"/>
            <w:jc w:val="left"/>
            <w:rPr>
              <w:rFonts w:ascii="Times New Roman" w:hAnsi="Times New Roman" w:cs="Times New Roman"/>
              <w:color w:val="000000" w:themeColor="text1"/>
              <w:kern w:val="0"/>
              <w:sz w:val="22"/>
              <w:lang w:val="zh-CN"/>
            </w:rPr>
            <w:sectPr w:rsidR="00365A6B" w:rsidSect="003628BF">
              <w:type w:val="continuous"/>
              <w:pgSz w:w="11906" w:h="16838"/>
              <w:pgMar w:top="1440" w:right="1800" w:bottom="1440" w:left="1800" w:header="851" w:footer="992" w:gutter="0"/>
              <w:pgNumType w:start="0"/>
              <w:cols w:space="425"/>
              <w:titlePg/>
              <w:docGrid w:type="lines" w:linePitch="312"/>
            </w:sectPr>
          </w:pPr>
          <w:r w:rsidRPr="00C90826">
            <w:rPr>
              <w:rFonts w:ascii="Times New Roman" w:hAnsi="Times New Roman" w:cs="Times New Roman"/>
              <w:color w:val="000000" w:themeColor="text1"/>
              <w:kern w:val="0"/>
              <w:sz w:val="22"/>
              <w:lang w:val="zh-CN"/>
            </w:rPr>
            <w:fldChar w:fldCharType="end"/>
          </w:r>
        </w:p>
      </w:sdtContent>
    </w:sdt>
    <w:p w14:paraId="55C61BF0" w14:textId="73CF29C2" w:rsidR="0096040A" w:rsidRPr="00C90826" w:rsidRDefault="0096040A" w:rsidP="0096040A">
      <w:pPr>
        <w:numPr>
          <w:ilvl w:val="0"/>
          <w:numId w:val="1"/>
        </w:numPr>
        <w:outlineLvl w:val="0"/>
        <w:rPr>
          <w:rFonts w:ascii="Times New Roman" w:hAnsi="Times New Roman" w:cs="Times New Roman"/>
          <w:color w:val="000000" w:themeColor="text1"/>
        </w:rPr>
      </w:pPr>
      <w:bookmarkStart w:id="2" w:name="_Toc83997229"/>
      <w:r w:rsidRPr="00C90826">
        <w:rPr>
          <w:rFonts w:ascii="Times New Roman" w:eastAsia="微软雅黑" w:hAnsi="Times New Roman" w:cs="Times New Roman"/>
          <w:b/>
          <w:bCs/>
          <w:color w:val="000000" w:themeColor="text1"/>
        </w:rPr>
        <w:lastRenderedPageBreak/>
        <w:t>Characterization of FPM.</w:t>
      </w:r>
      <w:bookmarkEnd w:id="2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7A3E7EBB" w14:textId="77777777" w:rsidTr="00EB4452">
        <w:tc>
          <w:tcPr>
            <w:tcW w:w="8296" w:type="dxa"/>
          </w:tcPr>
          <w:p w14:paraId="2C2A9FBA" w14:textId="39D006E7" w:rsidR="0096040A" w:rsidRPr="00C90826" w:rsidRDefault="004F0934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7CA59FE9" wp14:editId="0362CD6F">
                  <wp:extent cx="4495800" cy="4583452"/>
                  <wp:effectExtent l="0" t="0" r="0" b="762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2000" cy="458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2C9B9301" w14:textId="77777777" w:rsidTr="00EB4452">
        <w:tc>
          <w:tcPr>
            <w:tcW w:w="8296" w:type="dxa"/>
          </w:tcPr>
          <w:p w14:paraId="4A90B5CF" w14:textId="386A35D7" w:rsidR="0096040A" w:rsidRPr="00C90826" w:rsidRDefault="009322E4" w:rsidP="0096040A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1. </w:t>
            </w:r>
            <w:bookmarkStart w:id="3" w:name="OLE_LINK2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A. </w:t>
            </w:r>
            <w:bookmarkStart w:id="4" w:name="_Hlk21852465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Representative</w:t>
            </w:r>
            <w:bookmarkEnd w:id="4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bookmarkStart w:id="5" w:name="_Hlk40284616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scanning electronic microscope</w:t>
            </w:r>
            <w:bookmarkEnd w:id="5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(SEM) for </w:t>
            </w:r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particles detained on the fiber filter membrane, which were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collected </w:t>
            </w:r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from airborne pollution in 7 different locations, including Nanjing City (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Qixia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, 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Jiangning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, 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Pukou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, 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Gulou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, and 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Gaochun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in Jiangsu Province, Suzhou City in Anhui Province and </w:t>
            </w:r>
            <w:proofErr w:type="spellStart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Tieling</w:t>
            </w:r>
            <w:proofErr w:type="spellEnd"/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City in Liaoning Province (named as: QX, JN, PK, GL, GC, SZ and TL) and tobacco smoke particle (TSP)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Scale bar = 5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; B. Representative transmission electron microscopy (TEM) images for detached </w:t>
            </w:r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particles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from filter membrane</w:t>
            </w:r>
            <w:r w:rsidR="00F86B0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in panel A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 Scale bar = 100 nm</w:t>
            </w:r>
            <w:bookmarkStart w:id="6" w:name="_Hlk21856779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.</w:t>
            </w:r>
            <w:bookmarkEnd w:id="6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 Images are representative for three independent experiments.</w:t>
            </w:r>
            <w:bookmarkEnd w:id="3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</w:tr>
    </w:tbl>
    <w:p w14:paraId="676347CE" w14:textId="77777777" w:rsidR="0096040A" w:rsidRPr="00C90826" w:rsidRDefault="0096040A" w:rsidP="0096040A">
      <w:pPr>
        <w:widowControl/>
        <w:ind w:left="360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66C69DBF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br w:type="page"/>
      </w:r>
    </w:p>
    <w:p w14:paraId="6C9EA883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bCs/>
          <w:color w:val="000000" w:themeColor="text1"/>
          <w:szCs w:val="24"/>
        </w:rPr>
        <w:sectPr w:rsidR="0096040A" w:rsidRPr="00C90826" w:rsidSect="00365A6B">
          <w:pgSz w:w="11906" w:h="16838"/>
          <w:pgMar w:top="1440" w:right="1800" w:bottom="1440" w:left="1800" w:header="851" w:footer="992" w:gutter="0"/>
          <w:pgNumType w:start="1"/>
          <w:cols w:space="425"/>
          <w:titlePg/>
          <w:docGrid w:type="lines" w:linePitch="312"/>
        </w:sectPr>
      </w:pPr>
    </w:p>
    <w:p w14:paraId="22C67B9D" w14:textId="77777777" w:rsidR="0096040A" w:rsidRPr="00C90826" w:rsidRDefault="0096040A" w:rsidP="0096040A">
      <w:pPr>
        <w:widowControl/>
        <w:ind w:left="360" w:firstLineChars="200" w:firstLine="420"/>
        <w:outlineLvl w:val="0"/>
        <w:rPr>
          <w:rFonts w:ascii="Times New Roman" w:hAnsi="Times New Roman" w:cs="Times New Roman"/>
          <w:color w:val="000000" w:themeColor="text1"/>
        </w:rPr>
      </w:pPr>
    </w:p>
    <w:p w14:paraId="3380F6ED" w14:textId="77777777" w:rsidR="0096040A" w:rsidRPr="00C90826" w:rsidRDefault="0096040A" w:rsidP="0096040A">
      <w:pPr>
        <w:widowControl/>
        <w:numPr>
          <w:ilvl w:val="0"/>
          <w:numId w:val="1"/>
        </w:numPr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7" w:name="_Toc83997230"/>
      <w:bookmarkStart w:id="8" w:name="_Hlk40433024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FPM on Lung Tumorigenesis.</w:t>
      </w:r>
      <w:bookmarkEnd w:id="7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556AA628" w14:textId="77777777" w:rsidTr="00EB4452">
        <w:tc>
          <w:tcPr>
            <w:tcW w:w="8296" w:type="dxa"/>
          </w:tcPr>
          <w:bookmarkEnd w:id="8"/>
          <w:p w14:paraId="758DA11C" w14:textId="5DA4FC3A" w:rsidR="0096040A" w:rsidRPr="00C90826" w:rsidRDefault="00F01311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1D6D1EEE" wp14:editId="6C6A4DE8">
                  <wp:extent cx="4031667" cy="3491865"/>
                  <wp:effectExtent l="0" t="0" r="698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6" t="345" r="2262" b="4547"/>
                          <a:stretch/>
                        </pic:blipFill>
                        <pic:spPr bwMode="auto">
                          <a:xfrm>
                            <a:off x="0" y="0"/>
                            <a:ext cx="4033099" cy="3493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66DD3EB2" w14:textId="77777777" w:rsidTr="00EB4452">
        <w:tc>
          <w:tcPr>
            <w:tcW w:w="8296" w:type="dxa"/>
          </w:tcPr>
          <w:p w14:paraId="77753773" w14:textId="59EE2402" w:rsidR="0096040A" w:rsidRPr="00C90826" w:rsidRDefault="009322E4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2. </w:t>
            </w:r>
            <w:r w:rsidR="00CE0EF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A. </w:t>
            </w:r>
            <w:r w:rsidR="00CE0EF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Schematic diagram of Lewis lung carcinoma (LLC)-stimulated or </w:t>
            </w:r>
            <w:bookmarkStart w:id="9" w:name="OLE_LINK1"/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bookmarkEnd w:id="9"/>
            <w:r w:rsidR="00CE0EF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-transgenic lung cancer model with FPM exposure; </w:t>
            </w:r>
            <w:r w:rsidR="00CE0EF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B.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Gross lung tissue images in the FPM-exposed mice of </w:t>
            </w:r>
            <w:r w:rsidR="001B720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LLC model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- model 20 days or 50 days after mice were stimulated with LLC or Cre-inducible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adevirus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(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AdCre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). The tumor sites were labelled with black asterisk. </w:t>
            </w:r>
          </w:p>
        </w:tc>
      </w:tr>
    </w:tbl>
    <w:p w14:paraId="50BB1FAF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35BB616E" w14:textId="77777777" w:rsidR="0096040A" w:rsidRPr="00C90826" w:rsidRDefault="0096040A" w:rsidP="0096040A">
      <w:pPr>
        <w:widowControl/>
        <w:numPr>
          <w:ilvl w:val="0"/>
          <w:numId w:val="1"/>
        </w:numPr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10" w:name="_Toc83997231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FPM on Tumor Cells or Cytotoxic T</w:t>
      </w:r>
      <w:r w:rsidRPr="00C90826">
        <w:rPr>
          <w:rFonts w:ascii="Times New Roman" w:hAnsi="Times New Roman" w:cs="Times New Roman"/>
          <w:color w:val="000000" w:themeColor="text1"/>
        </w:rPr>
        <w:t xml:space="preserve"> </w:t>
      </w:r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Lymphocytes.</w:t>
      </w:r>
      <w:bookmarkEnd w:id="10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323C7607" w14:textId="77777777" w:rsidTr="00EB4452">
        <w:tc>
          <w:tcPr>
            <w:tcW w:w="8296" w:type="dxa"/>
          </w:tcPr>
          <w:p w14:paraId="70957F2B" w14:textId="64803BB7" w:rsidR="0096040A" w:rsidRPr="00C90826" w:rsidRDefault="004F0934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267FC954" wp14:editId="2852C8EA">
                  <wp:extent cx="5172075" cy="1579768"/>
                  <wp:effectExtent l="0" t="0" r="0" b="190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9457" cy="1582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1EA62C7B" w14:textId="77777777" w:rsidTr="00EB4452">
        <w:tc>
          <w:tcPr>
            <w:tcW w:w="8296" w:type="dxa"/>
          </w:tcPr>
          <w:p w14:paraId="5488C97A" w14:textId="3F95AF10" w:rsidR="0096040A" w:rsidRPr="00C90826" w:rsidRDefault="009322E4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11" w:name="_Hlk90667921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3</w:t>
            </w:r>
            <w:bookmarkEnd w:id="11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Cell cytotoxic analysis of LLC cells stimulated with a serial concentration of FPM (0, 5, 10, 30, 50, 100 and 500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μg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/mL) for 24 h and 48 h.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n</w:t>
            </w:r>
            <w:r w:rsidR="00F20E6A" w:rsidRPr="00C90826">
              <w:rPr>
                <w:rFonts w:ascii="Times New Roman" w:hAnsi="Times New Roman" w:cs="Times New Roman"/>
                <w:color w:val="000000" w:themeColor="text1"/>
              </w:rPr>
              <w:t>=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3. Results are shown as mean ± SD. </w:t>
            </w:r>
          </w:p>
        </w:tc>
      </w:tr>
    </w:tbl>
    <w:p w14:paraId="68053862" w14:textId="45F3A8A8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7CCA4A92" w14:textId="77777777" w:rsidTr="001D1953">
        <w:tc>
          <w:tcPr>
            <w:tcW w:w="8296" w:type="dxa"/>
          </w:tcPr>
          <w:p w14:paraId="4133D6F5" w14:textId="4C057F2B" w:rsidR="00F20E6A" w:rsidRPr="00C90826" w:rsidRDefault="004F0934" w:rsidP="00F20E6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lastRenderedPageBreak/>
              <w:drawing>
                <wp:inline distT="0" distB="0" distL="0" distR="0" wp14:anchorId="09EC6EC3" wp14:editId="228A3704">
                  <wp:extent cx="2780603" cy="2228215"/>
                  <wp:effectExtent l="0" t="0" r="1270" b="63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25" r="8445" b="4855"/>
                          <a:stretch/>
                        </pic:blipFill>
                        <pic:spPr bwMode="auto">
                          <a:xfrm>
                            <a:off x="0" y="0"/>
                            <a:ext cx="2791821" cy="22372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0E6A" w:rsidRPr="00C90826" w14:paraId="2DCED100" w14:textId="77777777" w:rsidTr="001D1953">
        <w:tc>
          <w:tcPr>
            <w:tcW w:w="8296" w:type="dxa"/>
          </w:tcPr>
          <w:p w14:paraId="779BC483" w14:textId="345E2FD9" w:rsidR="00F20E6A" w:rsidRPr="00C90826" w:rsidRDefault="009322E4" w:rsidP="001D1953">
            <w:pPr>
              <w:widowControl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12" w:name="_Hlk90667931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F20E6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4</w:t>
            </w:r>
            <w:bookmarkEnd w:id="12"/>
            <w:r w:rsidR="00F20E6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1D195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1D195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The quantified analysis of </w:t>
            </w:r>
            <w:proofErr w:type="spellStart"/>
            <w:r w:rsidR="001D195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EdU</w:t>
            </w:r>
            <w:proofErr w:type="spellEnd"/>
            <w:r w:rsidR="001D195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-positive cells in tumor site of lung tissue of LLC model</w:t>
            </w:r>
            <w:r w:rsidR="001B720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20 days after tumor initiation</w:t>
            </w:r>
            <w:r w:rsidR="001D195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 xml:space="preserve"> n=3. Results are shown as mean ± SD. </w:t>
            </w:r>
            <w:proofErr w:type="spellStart"/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n.s</w:t>
            </w:r>
            <w:proofErr w:type="spellEnd"/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. indicates no statistical significance.</w:t>
            </w:r>
          </w:p>
        </w:tc>
      </w:tr>
    </w:tbl>
    <w:p w14:paraId="2F9A15EA" w14:textId="77777777" w:rsidR="00F20E6A" w:rsidRPr="00C90826" w:rsidRDefault="00F20E6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06"/>
      </w:tblGrid>
      <w:tr w:rsidR="00C90826" w:rsidRPr="00C90826" w14:paraId="5AF945CC" w14:textId="77777777" w:rsidTr="00EB4452"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</w:tcPr>
          <w:p w14:paraId="2B50EF4E" w14:textId="7F55C5B8" w:rsidR="0096040A" w:rsidRPr="00C90826" w:rsidRDefault="001049D9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188F1391" wp14:editId="4A7D482D">
                  <wp:extent cx="5269301" cy="5343525"/>
                  <wp:effectExtent l="0" t="0" r="762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836" cy="534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5D2AE051" w14:textId="77777777" w:rsidTr="00EB4452"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</w:tcPr>
          <w:p w14:paraId="27F7815F" w14:textId="6C197DBA" w:rsidR="0096040A" w:rsidRPr="00C90826" w:rsidRDefault="009322E4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13" w:name="_Hlk90667941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lastRenderedPageBreak/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F20E6A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5</w:t>
            </w:r>
            <w:bookmarkEnd w:id="13"/>
            <w:r w:rsidR="0096040A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1D1953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A. 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Gating strategy for the quantification of cytotoxic T lymphocytes CTLs cells (IFN-γ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+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CD8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+/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CD45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+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>CD3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+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 xml:space="preserve">) in the lung tissues. </w:t>
            </w:r>
            <w:r w:rsidR="001D1953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B.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Representative flow cytometry </w:t>
            </w:r>
            <w:r w:rsidR="00396E4E" w:rsidRPr="00C90826">
              <w:rPr>
                <w:rFonts w:ascii="Times New Roman" w:hAnsi="Times New Roman" w:cs="Times New Roman"/>
                <w:color w:val="000000" w:themeColor="text1"/>
              </w:rPr>
              <w:t xml:space="preserve">analysis 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 xml:space="preserve">of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CTLs in FPM-exposed lung tissue of mice under the physical conditions (</w:t>
            </w:r>
            <w:r w:rsidR="00396E4E" w:rsidRPr="00C90826">
              <w:rPr>
                <w:rFonts w:ascii="Times New Roman" w:hAnsi="Times New Roman" w:cs="Times New Roman"/>
                <w:color w:val="000000" w:themeColor="text1"/>
              </w:rPr>
              <w:t>0 d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) or</w:t>
            </w:r>
            <w:r w:rsidR="00396E4E" w:rsidRPr="00C90826">
              <w:rPr>
                <w:rFonts w:ascii="Times New Roman" w:hAnsi="Times New Roman" w:cs="Times New Roman"/>
                <w:color w:val="000000" w:themeColor="text1"/>
              </w:rPr>
              <w:t xml:space="preserve"> at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 indicated days (</w:t>
            </w:r>
            <w:r w:rsidR="001D1953" w:rsidRPr="00C90826">
              <w:rPr>
                <w:rFonts w:ascii="Times New Roman" w:hAnsi="Times New Roman" w:cs="Times New Roman"/>
                <w:color w:val="000000" w:themeColor="text1"/>
              </w:rPr>
              <w:t xml:space="preserve">0d, 1 d, 3d,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5 d, 10 d and 20 d) after intravenous injection with LLC.</w:t>
            </w:r>
          </w:p>
        </w:tc>
      </w:tr>
    </w:tbl>
    <w:p w14:paraId="50EC7637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3B98B8DB" w14:textId="77777777" w:rsidTr="00EB4452">
        <w:tc>
          <w:tcPr>
            <w:tcW w:w="8296" w:type="dxa"/>
          </w:tcPr>
          <w:p w14:paraId="1A800050" w14:textId="7F402533" w:rsidR="0096040A" w:rsidRPr="00C90826" w:rsidRDefault="004F0934" w:rsidP="0096040A">
            <w:pPr>
              <w:widowControl/>
              <w:jc w:val="left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5AE01C52" wp14:editId="04AEB239">
                  <wp:extent cx="5191125" cy="3060551"/>
                  <wp:effectExtent l="0" t="0" r="0" b="698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8294" cy="306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148AF518" w14:textId="77777777" w:rsidTr="00EB4452">
        <w:tc>
          <w:tcPr>
            <w:tcW w:w="8296" w:type="dxa"/>
          </w:tcPr>
          <w:p w14:paraId="6CF88172" w14:textId="7AF44D81" w:rsidR="0096040A" w:rsidRPr="00C90826" w:rsidRDefault="009322E4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14" w:name="_Hlk90667952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F20E6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6</w:t>
            </w:r>
            <w:bookmarkEnd w:id="14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A. Representative immunofluorescence images of CTLs’ infiltration into the FPM-exposed lung tissue </w:t>
            </w:r>
            <w:r w:rsidR="00396E4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at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indicated days (1 d, 3 d, 5 d, 10 d and 20 d) after intravenous injection with LLC. The CTLs were labelled with CD8 and shown in green.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Images are representative for three independent experiments. Scale bar =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200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</w:p>
        </w:tc>
      </w:tr>
    </w:tbl>
    <w:p w14:paraId="31E944CE" w14:textId="20E3204A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2BA6AF7E" w14:textId="77777777" w:rsidTr="00C97173">
        <w:tc>
          <w:tcPr>
            <w:tcW w:w="8296" w:type="dxa"/>
          </w:tcPr>
          <w:p w14:paraId="3D100BEF" w14:textId="2A0386AB" w:rsidR="007614D3" w:rsidRPr="00C90826" w:rsidRDefault="00D230C4" w:rsidP="007614D3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64520DA9" wp14:editId="6D203C3B">
                  <wp:extent cx="4776216" cy="2081784"/>
                  <wp:effectExtent l="0" t="0" r="571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6216" cy="2081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4D3" w:rsidRPr="00C90826" w14:paraId="0CABA652" w14:textId="77777777" w:rsidTr="00C97173">
        <w:tc>
          <w:tcPr>
            <w:tcW w:w="8296" w:type="dxa"/>
          </w:tcPr>
          <w:p w14:paraId="34A72E65" w14:textId="61350432" w:rsidR="007614D3" w:rsidRPr="00C90826" w:rsidRDefault="009322E4" w:rsidP="00C97173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15" w:name="_Hlk90667964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7</w:t>
            </w:r>
            <w:bookmarkEnd w:id="15"/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C9717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Representative flow cytometry </w:t>
            </w:r>
            <w:r w:rsidR="00396E4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analysis 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of CTLs (IFN-γ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CD8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/CD45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CD3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in FPM-exposed lung tissue of </w:t>
            </w:r>
            <w:r w:rsidR="00C97173" w:rsidRPr="00D230C4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Kras</w:t>
            </w:r>
            <w:r w:rsidR="00C97173" w:rsidRPr="00D230C4">
              <w:rPr>
                <w:rFonts w:ascii="Times New Roman" w:eastAsia="微软雅黑" w:hAnsi="Times New Roman" w:cs="Times New Roman"/>
                <w:i/>
                <w:iCs/>
                <w:color w:val="000000" w:themeColor="text1"/>
                <w:vertAlign w:val="superscript"/>
              </w:rPr>
              <w:t>G12D</w:t>
            </w:r>
            <w:r w:rsidR="00D230C4" w:rsidRPr="00D230C4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Tr</w:t>
            </w:r>
            <w:r w:rsidR="00C97173" w:rsidRPr="00D230C4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p53</w:t>
            </w:r>
            <w:r w:rsidR="00C97173" w:rsidRPr="00D230C4">
              <w:rPr>
                <w:rFonts w:ascii="Times New Roman" w:eastAsia="微软雅黑" w:hAnsi="Times New Roman" w:cs="Times New Roman"/>
                <w:i/>
                <w:iCs/>
                <w:color w:val="000000" w:themeColor="text1"/>
                <w:vertAlign w:val="superscript"/>
              </w:rPr>
              <w:t>-/-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mice 4 weeks after tumor initiation with the </w:t>
            </w:r>
            <w:bookmarkStart w:id="16" w:name="_Hlk83471308"/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intratracheal injection</w:t>
            </w:r>
            <w:bookmarkEnd w:id="16"/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of </w:t>
            </w:r>
            <w:proofErr w:type="spellStart"/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AdCre</w:t>
            </w:r>
            <w:proofErr w:type="spellEnd"/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</w:p>
        </w:tc>
      </w:tr>
    </w:tbl>
    <w:p w14:paraId="445A7F7D" w14:textId="1B14B7BE" w:rsidR="007614D3" w:rsidRPr="00C90826" w:rsidRDefault="007614D3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094017B9" w14:textId="77777777" w:rsidTr="00C97173">
        <w:tc>
          <w:tcPr>
            <w:tcW w:w="8296" w:type="dxa"/>
          </w:tcPr>
          <w:p w14:paraId="1E0036B9" w14:textId="70970AF5" w:rsidR="007614D3" w:rsidRPr="00C90826" w:rsidRDefault="004E76BB" w:rsidP="007614D3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lastRenderedPageBreak/>
              <w:drawing>
                <wp:inline distT="0" distB="0" distL="0" distR="0" wp14:anchorId="6D8C5010" wp14:editId="00E221C7">
                  <wp:extent cx="4876800" cy="196596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0" cy="196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4D3" w:rsidRPr="00C90826" w14:paraId="386D1C41" w14:textId="77777777" w:rsidTr="00C97173">
        <w:tc>
          <w:tcPr>
            <w:tcW w:w="8296" w:type="dxa"/>
          </w:tcPr>
          <w:p w14:paraId="7ADAD6BD" w14:textId="624EE846" w:rsidR="007614D3" w:rsidRPr="00C90826" w:rsidRDefault="009322E4" w:rsidP="00C97173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17" w:name="_Hlk90667974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8</w:t>
            </w:r>
            <w:bookmarkEnd w:id="17"/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C9717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Representative flow cytometry </w:t>
            </w:r>
            <w:r w:rsidR="009F0F1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analysis 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of CTLs (IFN-γ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CD8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/CD45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CD3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C9717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) in FPM-exposed lung tissue of OT-1 TCR transgenic mice 1 day after OVA-LLC stimulation.</w:t>
            </w:r>
          </w:p>
        </w:tc>
      </w:tr>
    </w:tbl>
    <w:p w14:paraId="04D9BD9B" w14:textId="77777777" w:rsidR="007614D3" w:rsidRPr="00C90826" w:rsidRDefault="007614D3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177FBF61" w14:textId="77777777" w:rsidTr="00EB4452">
        <w:tc>
          <w:tcPr>
            <w:tcW w:w="8296" w:type="dxa"/>
          </w:tcPr>
          <w:p w14:paraId="5D015752" w14:textId="22ABBFED" w:rsidR="0096040A" w:rsidRPr="00C90826" w:rsidRDefault="004F0934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31EEBDCA" wp14:editId="75FCC348">
                  <wp:extent cx="3197679" cy="1219200"/>
                  <wp:effectExtent l="0" t="0" r="317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7999" cy="122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69EEFE0A" w14:textId="77777777" w:rsidTr="00EB4452">
        <w:tc>
          <w:tcPr>
            <w:tcW w:w="8296" w:type="dxa"/>
          </w:tcPr>
          <w:p w14:paraId="1ADDB6DF" w14:textId="76558218" w:rsidR="0096040A" w:rsidRPr="00C90826" w:rsidRDefault="009322E4" w:rsidP="0096040A">
            <w:pPr>
              <w:rPr>
                <w:rFonts w:ascii="Times New Roman" w:hAnsi="Times New Roman" w:cs="Times New Roman"/>
                <w:color w:val="000000" w:themeColor="text1"/>
              </w:rPr>
            </w:pPr>
            <w:bookmarkStart w:id="18" w:name="_Hlk90667984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9</w:t>
            </w:r>
            <w:bookmarkEnd w:id="18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Gross lung tissue images in FPM-exposed </w:t>
            </w:r>
            <w:r w:rsidR="009F0F10" w:rsidRPr="00C90826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Foxn1</w:t>
            </w:r>
            <w:r w:rsidR="009F0F10" w:rsidRPr="00C90826">
              <w:rPr>
                <w:rFonts w:ascii="Times New Roman" w:eastAsia="微软雅黑" w:hAnsi="Times New Roman" w:cs="Times New Roman"/>
                <w:i/>
                <w:iCs/>
                <w:color w:val="000000" w:themeColor="text1"/>
                <w:vertAlign w:val="superscript"/>
              </w:rPr>
              <w:t>nu</w:t>
            </w:r>
            <w:r w:rsidR="009F0F1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nude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mice 20 days after they were intravenously injected with LLC.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14:paraId="46BD3931" w14:textId="77777777" w:rsidR="0096040A" w:rsidRPr="00C90826" w:rsidRDefault="0096040A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090"/>
            </w:tblGrid>
            <w:tr w:rsidR="00C90826" w:rsidRPr="00C90826" w14:paraId="343A20D5" w14:textId="77777777" w:rsidTr="00EB4452">
              <w:tc>
                <w:tcPr>
                  <w:tcW w:w="8296" w:type="dxa"/>
                </w:tcPr>
                <w:p w14:paraId="6447DEC5" w14:textId="018A9EFF" w:rsidR="0096040A" w:rsidRPr="00C90826" w:rsidRDefault="004F0934" w:rsidP="0096040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color w:val="000000" w:themeColor="text1"/>
                      <w:kern w:val="0"/>
                      <w:szCs w:val="21"/>
                    </w:rPr>
                  </w:pPr>
                  <w:r w:rsidRPr="00C90826">
                    <w:rPr>
                      <w:rFonts w:ascii="Times New Roman" w:hAnsi="Times New Roman" w:cs="Times New Roman"/>
                      <w:b/>
                      <w:noProof/>
                      <w:color w:val="000000" w:themeColor="text1"/>
                      <w:kern w:val="0"/>
                      <w:szCs w:val="21"/>
                    </w:rPr>
                    <w:drawing>
                      <wp:inline distT="0" distB="0" distL="0" distR="0" wp14:anchorId="3E0251D6" wp14:editId="2D6AC839">
                        <wp:extent cx="5023039" cy="1857375"/>
                        <wp:effectExtent l="0" t="0" r="6350" b="0"/>
                        <wp:docPr id="41" name="图片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" name="图片 41"/>
                                <pic:cNvPicPr/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" b="63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028763" cy="185949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90826" w:rsidRPr="00C90826" w14:paraId="3B5B40D8" w14:textId="77777777" w:rsidTr="00EB4452">
              <w:tc>
                <w:tcPr>
                  <w:tcW w:w="8296" w:type="dxa"/>
                </w:tcPr>
                <w:p w14:paraId="350A491F" w14:textId="6B6F2150" w:rsidR="0096040A" w:rsidRPr="00C90826" w:rsidRDefault="009322E4" w:rsidP="0096040A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bookmarkStart w:id="19" w:name="_Hlk90667997"/>
                  <w:bookmarkStart w:id="20" w:name="_Hlk21890166"/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>
                    <w:rPr>
                      <w:rFonts w:ascii="Times New Roman" w:eastAsia="微软雅黑" w:hAnsi="Times New Roman" w:cs="Times New Roman" w:hint="eastAsia"/>
                      <w:b/>
                      <w:bCs/>
                      <w:color w:val="000000" w:themeColor="text1"/>
                    </w:rPr>
                    <w:t>igure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1</w:t>
                  </w:r>
                  <w:r w:rsidR="00F92D18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—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igure 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s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upplement </w:t>
                  </w:r>
                  <w:r w:rsidR="007614D3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10</w:t>
                  </w:r>
                  <w:bookmarkEnd w:id="19"/>
                  <w:r w:rsidR="0096040A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. 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A. Scheme </w:t>
                  </w:r>
                  <w:r w:rsidR="00A028F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of analyzing 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the effect of T cell chemokines IP-10 on the CTLs’ infiltration into the FPM-exposed mice; B. Statistical flow cytometry analysis of CTLs cells 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(IFN-γ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perscript"/>
                    </w:rPr>
                    <w:t>+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CD8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perscript"/>
                    </w:rPr>
                    <w:t>+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/CD45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perscript"/>
                    </w:rPr>
                    <w:t>+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CD3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perscript"/>
                    </w:rPr>
                    <w:t>+</w:t>
                  </w:r>
                  <w:r w:rsidR="00C97173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) 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in lung tissue 2 hours after </w:t>
                  </w:r>
                  <w:r w:rsidR="00C76D2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the </w:t>
                  </w:r>
                  <w:r w:rsidR="00A028F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mice were 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stimulat</w:t>
                  </w:r>
                  <w:r w:rsidR="00A028F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ed with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</w:t>
                  </w:r>
                  <w:bookmarkStart w:id="21" w:name="_Hlk45647058"/>
                  <w:r w:rsidR="00C76D2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5 </w:t>
                  </w:r>
                  <w:proofErr w:type="spellStart"/>
                  <w:r w:rsidR="00C76D2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μg</w:t>
                  </w:r>
                  <w:proofErr w:type="spellEnd"/>
                  <w:r w:rsidR="00C76D2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/kg</w:t>
                  </w:r>
                  <w:bookmarkEnd w:id="21"/>
                  <w:r w:rsidR="00C76D2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IP-10</w:t>
                  </w:r>
                  <w:bookmarkEnd w:id="20"/>
                  <w:r w:rsidR="00A028F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through intratracheal injection</w:t>
                  </w:r>
                  <w:r w:rsidR="0096040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. </w:t>
                  </w:r>
                  <w:r w:rsidR="0096040A" w:rsidRPr="00C90826">
                    <w:rPr>
                      <w:rFonts w:ascii="Times New Roman" w:hAnsi="Times New Roman" w:cs="Times New Roman"/>
                      <w:color w:val="000000" w:themeColor="text1"/>
                    </w:rPr>
                    <w:t>n=3. Results are shown as mean ± SD. *</w:t>
                  </w:r>
                  <w:r w:rsidR="0096040A" w:rsidRPr="00C90826">
                    <w:rPr>
                      <w:rFonts w:ascii="Times New Roman" w:hAnsi="Times New Roman" w:cs="Times New Roman"/>
                      <w:i/>
                      <w:iCs/>
                      <w:color w:val="000000" w:themeColor="text1"/>
                    </w:rPr>
                    <w:t>p</w:t>
                  </w:r>
                  <w:r w:rsidR="0096040A" w:rsidRPr="00C90826">
                    <w:rPr>
                      <w:rFonts w:ascii="Times New Roman" w:hAnsi="Times New Roman" w:cs="Times New Roman"/>
                      <w:color w:val="000000" w:themeColor="text1"/>
                    </w:rPr>
                    <w:t>&lt;0.05 after ANOVA with Dunnett’s tests.</w:t>
                  </w:r>
                </w:p>
                <w:p w14:paraId="66A3F783" w14:textId="77777777" w:rsidR="0096040A" w:rsidRPr="00C90826" w:rsidRDefault="0096040A" w:rsidP="0096040A">
                  <w:pPr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</w:p>
              </w:tc>
            </w:tr>
          </w:tbl>
          <w:p w14:paraId="36D379A8" w14:textId="77777777" w:rsidR="0096040A" w:rsidRPr="00C90826" w:rsidRDefault="0096040A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</w:tc>
      </w:tr>
    </w:tbl>
    <w:p w14:paraId="1094C7F0" w14:textId="77777777" w:rsidR="0096040A" w:rsidRPr="00C90826" w:rsidRDefault="0096040A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22" w:name="_Toc83997232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FPM on CTLs’ Migration Potential.</w:t>
      </w:r>
      <w:bookmarkEnd w:id="22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 </w:t>
      </w:r>
    </w:p>
    <w:p w14:paraId="36C6F0CB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575F0E75" w14:textId="77777777" w:rsidTr="00EB4452">
        <w:tc>
          <w:tcPr>
            <w:tcW w:w="8296" w:type="dxa"/>
          </w:tcPr>
          <w:p w14:paraId="091074D7" w14:textId="236E4C20" w:rsidR="0096040A" w:rsidRPr="00C90826" w:rsidRDefault="001049D9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lastRenderedPageBreak/>
              <w:drawing>
                <wp:inline distT="0" distB="0" distL="0" distR="0" wp14:anchorId="596B340D" wp14:editId="7B74F8C0">
                  <wp:extent cx="5219700" cy="3078655"/>
                  <wp:effectExtent l="0" t="0" r="0" b="762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5253" cy="3081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31039581" w14:textId="77777777" w:rsidTr="00EB4452">
        <w:tc>
          <w:tcPr>
            <w:tcW w:w="8296" w:type="dxa"/>
          </w:tcPr>
          <w:p w14:paraId="74BA7ABD" w14:textId="290FA5CD" w:rsidR="0096040A" w:rsidRPr="00C90826" w:rsidRDefault="009322E4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23" w:name="_Hlk9066801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1</w:t>
            </w:r>
            <w:bookmarkEnd w:id="23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bookmarkStart w:id="24" w:name="_Hlk82630338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Transcriptional level</w:t>
            </w:r>
            <w:bookmarkEnd w:id="24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 of typical markers related to CTLs’ migration, integrin-1 (ITGB-1), C-X-C motif chemokine receptor 3 (CXCR 3) and Rho-associated kinase (</w:t>
            </w:r>
            <w:proofErr w:type="spellStart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ROCKi</w:t>
            </w:r>
            <w:proofErr w:type="spellEnd"/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), in </w:t>
            </w:r>
            <w:proofErr w:type="spellStart"/>
            <w:r w:rsidR="00A028FD" w:rsidRPr="00C90826">
              <w:rPr>
                <w:rFonts w:ascii="Times New Roman" w:hAnsi="Times New Roman" w:cs="Times New Roman"/>
                <w:color w:val="000000" w:themeColor="text1"/>
              </w:rPr>
              <w:t>Jurkat</w:t>
            </w:r>
            <w:proofErr w:type="spellEnd"/>
            <w:r w:rsidR="00A028FD" w:rsidRPr="00C90826">
              <w:rPr>
                <w:rFonts w:ascii="Times New Roman" w:hAnsi="Times New Roman" w:cs="Times New Roman"/>
                <w:color w:val="000000" w:themeColor="text1"/>
              </w:rPr>
              <w:t xml:space="preserve"> T cells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after they were stimulated with FPM for 48 h</w:t>
            </w:r>
            <w:r w:rsidR="00C97173" w:rsidRPr="00C90826">
              <w:rPr>
                <w:rFonts w:ascii="Times New Roman" w:hAnsi="Times New Roman" w:cs="Times New Roman"/>
                <w:color w:val="000000" w:themeColor="text1"/>
              </w:rPr>
              <w:t xml:space="preserve"> (A) or</w:t>
            </w:r>
            <w:r w:rsidR="00A028FD" w:rsidRPr="00C90826">
              <w:rPr>
                <w:rFonts w:ascii="Times New Roman" w:hAnsi="Times New Roman" w:cs="Times New Roman"/>
                <w:color w:val="000000" w:themeColor="text1"/>
              </w:rPr>
              <w:t xml:space="preserve"> in</w:t>
            </w:r>
            <w:r w:rsidR="00C97173" w:rsidRPr="00C90826">
              <w:rPr>
                <w:rFonts w:ascii="Times New Roman" w:hAnsi="Times New Roman" w:cs="Times New Roman"/>
                <w:color w:val="000000" w:themeColor="text1"/>
              </w:rPr>
              <w:t xml:space="preserve"> the CTLs separated from lung tissue exposed to FPM for 7 days (B)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. n=3. Results are shown as mean ± SD. </w:t>
            </w:r>
            <w:proofErr w:type="spellStart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>n.s</w:t>
            </w:r>
            <w:proofErr w:type="spellEnd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>. indicates no statistical significance.</w:t>
            </w:r>
            <w:r w:rsidR="00B83AD9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B83AD9">
              <w:rPr>
                <w:rFonts w:ascii="Times New Roman" w:hAnsi="Times New Roman" w:cs="Times New Roman"/>
                <w:i/>
                <w:iCs/>
                <w:color w:val="000000" w:themeColor="text1"/>
              </w:rPr>
              <w:t>p</w:t>
            </w:r>
            <w:r w:rsidR="00B83AD9">
              <w:rPr>
                <w:rFonts w:ascii="Times New Roman" w:hAnsi="Times New Roman" w:cs="Times New Roman"/>
                <w:color w:val="000000" w:themeColor="text1"/>
              </w:rPr>
              <w:t xml:space="preserve"> values were listed underneath. </w:t>
            </w:r>
          </w:p>
        </w:tc>
      </w:tr>
    </w:tbl>
    <w:p w14:paraId="718B3E9E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05EE1B8D" w14:textId="77777777" w:rsidR="0096040A" w:rsidRPr="00C90826" w:rsidRDefault="0096040A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25" w:name="_Toc83997233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FPM on Lung Structure.</w:t>
      </w:r>
      <w:bookmarkEnd w:id="25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1594BBA1" w14:textId="77777777" w:rsidTr="00EB4452">
        <w:tc>
          <w:tcPr>
            <w:tcW w:w="8296" w:type="dxa"/>
          </w:tcPr>
          <w:p w14:paraId="1AA3B649" w14:textId="4F0D9413" w:rsidR="0096040A" w:rsidRPr="00C90826" w:rsidRDefault="00934A87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color w:val="000000" w:themeColor="text1"/>
              </w:rPr>
              <w:t xml:space="preserve"> </w:t>
            </w:r>
            <w:r w:rsidR="0084487C"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56F68174" wp14:editId="610BBDD3">
                  <wp:extent cx="3019425" cy="1918171"/>
                  <wp:effectExtent l="0" t="0" r="0" b="635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854"/>
                          <a:stretch/>
                        </pic:blipFill>
                        <pic:spPr bwMode="auto">
                          <a:xfrm>
                            <a:off x="0" y="0"/>
                            <a:ext cx="3037543" cy="1929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35B9F862" w14:textId="77777777" w:rsidTr="00EB4452">
        <w:tc>
          <w:tcPr>
            <w:tcW w:w="8296" w:type="dxa"/>
          </w:tcPr>
          <w:p w14:paraId="5A5EF68E" w14:textId="528DB574" w:rsidR="0096040A" w:rsidRPr="00C90826" w:rsidRDefault="009322E4" w:rsidP="0096040A">
            <w:pPr>
              <w:rPr>
                <w:rFonts w:ascii="Times New Roman" w:hAnsi="Times New Roman" w:cs="Times New Roman"/>
                <w:color w:val="000000" w:themeColor="text1"/>
              </w:rPr>
            </w:pPr>
            <w:bookmarkStart w:id="26" w:name="_Hlk9066802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7614D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2</w:t>
            </w:r>
            <w:bookmarkEnd w:id="26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The </w:t>
            </w:r>
            <w:r w:rsidR="00A028F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quantified analysis of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pore diameter of interstitial matrix in the lung tissue</w:t>
            </w:r>
            <w:r w:rsidR="00A028F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,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based on the scanning electron microscope (SEM) images</w:t>
            </w:r>
            <w:r w:rsidR="00A028F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and analyzed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by Image J.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n=3. Results are shown as mean ± SD. *</w:t>
            </w:r>
            <w:r w:rsidR="0096040A" w:rsidRPr="00C90826">
              <w:rPr>
                <w:rFonts w:ascii="Times New Roman" w:hAnsi="Times New Roman" w:cs="Times New Roman"/>
                <w:i/>
                <w:iCs/>
                <w:color w:val="000000" w:themeColor="text1"/>
              </w:rPr>
              <w:t>p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&lt;0.05 after ANOVA with Dunnett’s tests.</w:t>
            </w:r>
          </w:p>
          <w:p w14:paraId="25B81AAE" w14:textId="77777777" w:rsidR="0025044A" w:rsidRPr="00C90826" w:rsidRDefault="0025044A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070"/>
            </w:tblGrid>
            <w:tr w:rsidR="00C90826" w:rsidRPr="00C90826" w14:paraId="1B7CF677" w14:textId="77777777" w:rsidTr="003044E1">
              <w:tc>
                <w:tcPr>
                  <w:tcW w:w="8070" w:type="dxa"/>
                </w:tcPr>
                <w:p w14:paraId="23AF69DD" w14:textId="285C6779" w:rsidR="0025044A" w:rsidRPr="00C90826" w:rsidRDefault="002B7F58" w:rsidP="0025044A">
                  <w:pPr>
                    <w:jc w:val="center"/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eastAsia="微软雅黑" w:hAnsi="Times New Roman" w:cs="Times New Roman"/>
                      <w:noProof/>
                      <w:color w:val="000000" w:themeColor="text1"/>
                    </w:rPr>
                    <w:lastRenderedPageBreak/>
                    <w:drawing>
                      <wp:inline distT="0" distB="0" distL="0" distR="0" wp14:anchorId="7BFA59E8" wp14:editId="06E3B83C">
                        <wp:extent cx="4913906" cy="3640020"/>
                        <wp:effectExtent l="0" t="0" r="1270" b="0"/>
                        <wp:docPr id="1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图片 1"/>
                                <pic:cNvPicPr/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288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918051" cy="364309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90826" w:rsidRPr="00C90826" w14:paraId="5E839B6A" w14:textId="77777777" w:rsidTr="003044E1">
              <w:tc>
                <w:tcPr>
                  <w:tcW w:w="8070" w:type="dxa"/>
                </w:tcPr>
                <w:p w14:paraId="2407E908" w14:textId="706EB157" w:rsidR="0025044A" w:rsidRPr="00C90826" w:rsidRDefault="009322E4" w:rsidP="0096040A">
                  <w:pPr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bookmarkStart w:id="27" w:name="_Hlk90668042"/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>
                    <w:rPr>
                      <w:rFonts w:ascii="Times New Roman" w:eastAsia="微软雅黑" w:hAnsi="Times New Roman" w:cs="Times New Roman" w:hint="eastAsia"/>
                      <w:b/>
                      <w:bCs/>
                      <w:color w:val="000000" w:themeColor="text1"/>
                    </w:rPr>
                    <w:t>igure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2</w:t>
                  </w:r>
                  <w:r w:rsidR="00F92D18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—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igure 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s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upplement </w:t>
                  </w:r>
                  <w:r w:rsidR="003044E1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3</w:t>
                  </w:r>
                  <w:bookmarkEnd w:id="27"/>
                  <w:r w:rsidR="003044E1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. </w:t>
                  </w:r>
                  <w:r w:rsidR="003044E1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Schematic diagram of analyzing</w:t>
                  </w:r>
                  <w:r w:rsidR="004D3054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of CTLs’ migration in lung tissue slice of FPM-exposed mice or PBS group</w:t>
                  </w:r>
                  <w:r w:rsidR="003044E1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.</w:t>
                  </w:r>
                </w:p>
              </w:tc>
            </w:tr>
          </w:tbl>
          <w:p w14:paraId="05EED04E" w14:textId="08259B01" w:rsidR="0025044A" w:rsidRPr="00C90826" w:rsidRDefault="0025044A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</w:tc>
      </w:tr>
    </w:tbl>
    <w:p w14:paraId="3A7A9C59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0CCCC685" w14:textId="196E10B2" w:rsidR="0096040A" w:rsidRPr="00C90826" w:rsidRDefault="000C1740" w:rsidP="0096040A">
      <w:pPr>
        <w:widowControl/>
        <w:rPr>
          <w:rFonts w:ascii="Times New Roman" w:eastAsia="微软雅黑" w:hAnsi="Times New Roman" w:cs="Times New Roman"/>
          <w:color w:val="000000" w:themeColor="text1"/>
        </w:rPr>
      </w:pPr>
      <w:bookmarkStart w:id="28" w:name="_Hlk90668054"/>
      <w:r>
        <w:rPr>
          <w:rFonts w:ascii="Times New Roman" w:eastAsia="微软雅黑" w:hAnsi="Times New Roman" w:cs="Times New Roman"/>
          <w:b/>
          <w:bCs/>
          <w:color w:val="000000" w:themeColor="text1"/>
        </w:rPr>
        <w:t>F</w:t>
      </w:r>
      <w:r>
        <w:rPr>
          <w:rFonts w:ascii="Times New Roman" w:eastAsia="微软雅黑" w:hAnsi="Times New Roman" w:cs="Times New Roman" w:hint="eastAsia"/>
          <w:b/>
          <w:bCs/>
          <w:color w:val="000000" w:themeColor="text1"/>
        </w:rPr>
        <w:t>igure</w:t>
      </w:r>
      <w:r>
        <w:rPr>
          <w:rFonts w:ascii="Times New Roman" w:eastAsia="微软雅黑" w:hAnsi="Times New Roman" w:cs="Times New Roman"/>
          <w:b/>
          <w:bCs/>
          <w:color w:val="000000" w:themeColor="text1"/>
        </w:rPr>
        <w:t xml:space="preserve"> 2</w:t>
      </w:r>
      <w:r w:rsidR="00F92D18">
        <w:rPr>
          <w:rFonts w:ascii="Times New Roman" w:eastAsia="微软雅黑" w:hAnsi="Times New Roman" w:cs="Times New Roman"/>
          <w:b/>
          <w:bCs/>
          <w:color w:val="000000" w:themeColor="text1"/>
        </w:rPr>
        <w:t>—</w:t>
      </w:r>
      <w:r>
        <w:rPr>
          <w:rFonts w:ascii="Times New Roman" w:eastAsia="微软雅黑" w:hAnsi="Times New Roman" w:cs="Times New Roman" w:hint="eastAsia"/>
          <w:b/>
          <w:bCs/>
          <w:color w:val="000000" w:themeColor="text1"/>
        </w:rPr>
        <w:t>video</w:t>
      </w:r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 </w:t>
      </w:r>
      <w:bookmarkEnd w:id="28"/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1-</w:t>
      </w:r>
      <w:r w:rsidR="007614D3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3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. 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Dynamic migration videos of </w:t>
      </w:r>
      <w:r w:rsidR="00880EF5" w:rsidRPr="00C90826">
        <w:rPr>
          <w:rFonts w:ascii="Times New Roman" w:eastAsia="微软雅黑" w:hAnsi="Times New Roman" w:cs="Times New Roman"/>
          <w:color w:val="000000" w:themeColor="text1"/>
        </w:rPr>
        <w:t>T cells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 </w:t>
      </w:r>
      <w:r w:rsidR="00DF6CDD" w:rsidRPr="00C90826">
        <w:rPr>
          <w:rFonts w:ascii="Times New Roman" w:eastAsia="微软雅黑" w:hAnsi="Times New Roman" w:cs="Times New Roman"/>
          <w:color w:val="000000" w:themeColor="text1"/>
        </w:rPr>
        <w:t xml:space="preserve">in </w:t>
      </w:r>
      <w:r w:rsidR="007614D3" w:rsidRPr="00C90826">
        <w:rPr>
          <w:rFonts w:ascii="Times New Roman" w:eastAsia="微软雅黑" w:hAnsi="Times New Roman" w:cs="Times New Roman"/>
          <w:color w:val="000000" w:themeColor="text1"/>
        </w:rPr>
        <w:t>the slice of l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ung </w:t>
      </w:r>
      <w:r w:rsidR="007614D3" w:rsidRPr="00C90826">
        <w:rPr>
          <w:rFonts w:ascii="Times New Roman" w:eastAsia="微软雅黑" w:hAnsi="Times New Roman" w:cs="Times New Roman"/>
          <w:color w:val="000000" w:themeColor="text1"/>
        </w:rPr>
        <w:t>t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issue </w:t>
      </w:r>
      <w:r w:rsidR="007614D3" w:rsidRPr="00C90826">
        <w:rPr>
          <w:rFonts w:ascii="Times New Roman" w:eastAsia="微软雅黑" w:hAnsi="Times New Roman" w:cs="Times New Roman"/>
          <w:color w:val="000000" w:themeColor="text1"/>
        </w:rPr>
        <w:t>e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xposed to FPM. </w:t>
      </w:r>
      <w:proofErr w:type="spellStart"/>
      <w:r w:rsidR="00DF6CDD" w:rsidRPr="00C90826">
        <w:rPr>
          <w:rFonts w:ascii="Times New Roman" w:hAnsi="Times New Roman" w:cs="Times New Roman"/>
          <w:color w:val="000000" w:themeColor="text1"/>
        </w:rPr>
        <w:t>Jurkat</w:t>
      </w:r>
      <w:proofErr w:type="spellEnd"/>
      <w:r w:rsidR="00DF6CDD" w:rsidRPr="00C90826">
        <w:rPr>
          <w:rFonts w:ascii="Times New Roman" w:hAnsi="Times New Roman" w:cs="Times New Roman"/>
          <w:color w:val="000000" w:themeColor="text1"/>
        </w:rPr>
        <w:t xml:space="preserve"> T cells</w:t>
      </w:r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 were pre-stained with </w:t>
      </w:r>
      <w:proofErr w:type="spellStart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>Calcein</w:t>
      </w:r>
      <w:proofErr w:type="spellEnd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>-AM and labelled as green in videos.</w:t>
      </w:r>
    </w:p>
    <w:p w14:paraId="26E89B09" w14:textId="77777777" w:rsidR="0096040A" w:rsidRPr="00C90826" w:rsidRDefault="0096040A" w:rsidP="0096040A">
      <w:pPr>
        <w:widowControl/>
        <w:rPr>
          <w:rFonts w:ascii="Times New Roman" w:eastAsia="微软雅黑" w:hAnsi="Times New Roman" w:cs="Times New Roman"/>
          <w:color w:val="000000" w:themeColor="text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714D5DDB" w14:textId="77777777" w:rsidTr="00EB4452">
        <w:tc>
          <w:tcPr>
            <w:tcW w:w="8296" w:type="dxa"/>
          </w:tcPr>
          <w:p w14:paraId="44905D05" w14:textId="77777777" w:rsidR="0096040A" w:rsidRPr="00C90826" w:rsidRDefault="0096040A" w:rsidP="0096040A">
            <w:pPr>
              <w:widowControl/>
              <w:jc w:val="center"/>
              <w:rPr>
                <w:rFonts w:ascii="Times New Roman" w:eastAsia="微软雅黑" w:hAnsi="Times New Roman" w:cs="Times New Roman"/>
                <w:color w:val="000000" w:themeColor="text1"/>
              </w:rPr>
            </w:pPr>
            <w:r w:rsidRPr="00C90826">
              <w:rPr>
                <w:rFonts w:ascii="Times New Roman" w:eastAsia="微软雅黑" w:hAnsi="Times New Roman" w:cs="Times New Roman"/>
                <w:noProof/>
                <w:color w:val="000000" w:themeColor="text1"/>
              </w:rPr>
              <w:drawing>
                <wp:inline distT="0" distB="0" distL="0" distR="0" wp14:anchorId="13E5B6B8" wp14:editId="2C191EA7">
                  <wp:extent cx="3615826" cy="2178658"/>
                  <wp:effectExtent l="0" t="0" r="3810" b="0"/>
                  <wp:docPr id="38" name="图片 38" descr="手机屏幕截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S10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7477" cy="2227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3F2A91EE" w14:textId="77777777" w:rsidTr="00EB4452">
        <w:tc>
          <w:tcPr>
            <w:tcW w:w="8296" w:type="dxa"/>
          </w:tcPr>
          <w:p w14:paraId="4016A0FB" w14:textId="0E651791" w:rsidR="0096040A" w:rsidRPr="00C90826" w:rsidRDefault="009322E4" w:rsidP="0096040A">
            <w:pPr>
              <w:widowControl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29" w:name="_Hlk90668067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AA23D4" w:rsidRPr="00C90826">
              <w:rPr>
                <w:rFonts w:ascii="Times New Roman" w:hAnsi="Times New Roman" w:cs="Times New Roman"/>
                <w:b/>
                <w:bCs/>
                <w:color w:val="000000" w:themeColor="text1"/>
                <w:kern w:val="0"/>
              </w:rPr>
              <w:t>4</w:t>
            </w:r>
            <w:bookmarkEnd w:id="29"/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. Schematic diagram of </w:t>
            </w:r>
            <w:r w:rsidR="00DE5CA1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separating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collagen fraction with different crosslink level. The part separated by neutral salt,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  <w:szCs w:val="21"/>
              </w:rPr>
              <w:t>acetic acid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 and pepsin was defined as ‘low-cross’ and the residual ones was regarded as ‘high-cross’, according to the </w:t>
            </w:r>
            <w:r w:rsidR="00F138F8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reported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>literature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 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begin">
                <w:fldData xml:space="preserve">PEVuZE5vdGU+PENpdGU+PEF1dGhvcj5Qb3BvdjwvQXV0aG9yPjxZZWFyPjIwMTE8L1llYXI+PFJl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</w:fldData>
              </w:fldCha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instrText xml:space="preserve"> ADDIN EN.CITE </w:instrText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begin">
                <w:fldData xml:space="preserve">PEVuZE5vdGU+PENpdGU+PEF1dGhvcj5Qb3BvdjwvQXV0aG9yPjxZZWFyPjIwMTE8L1llYXI+PFJl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</w:fldData>
              </w:fldCha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instrText xml:space="preserve"> ADDIN EN.CITE.DATA </w:instrText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end"/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separate"/>
            </w:r>
            <w:r w:rsidR="00C44111">
              <w:rPr>
                <w:rFonts w:ascii="Times New Roman" w:hAnsi="Times New Roman" w:cs="Times New Roman"/>
                <w:noProof/>
                <w:color w:val="000000" w:themeColor="text1"/>
                <w:kern w:val="0"/>
              </w:rPr>
              <w:t>(1)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end"/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>.</w:t>
            </w:r>
            <w:r w:rsidR="00EC45A7" w:rsidRPr="00EC45A7">
              <w:rPr>
                <w:color w:val="C00000"/>
                <w:vertAlign w:val="superscript"/>
              </w:rPr>
              <w:t xml:space="preserve"> </w:t>
            </w:r>
          </w:p>
        </w:tc>
      </w:tr>
    </w:tbl>
    <w:p w14:paraId="5F2D1BA5" w14:textId="1EE42242" w:rsidR="0096040A" w:rsidRPr="00C90826" w:rsidRDefault="0096040A" w:rsidP="0096040A">
      <w:pPr>
        <w:widowControl/>
        <w:jc w:val="center"/>
        <w:rPr>
          <w:rFonts w:ascii="Times New Roman" w:hAnsi="Times New Roman" w:cs="Times New Roman"/>
          <w:b/>
          <w:noProof/>
          <w:color w:val="000000" w:themeColor="text1"/>
          <w:kern w:val="0"/>
          <w:szCs w:val="21"/>
        </w:rPr>
      </w:pPr>
    </w:p>
    <w:p w14:paraId="31030A1B" w14:textId="2E0A66DD" w:rsidR="00880EF5" w:rsidRPr="00C90826" w:rsidRDefault="0084487C" w:rsidP="0096040A">
      <w:pPr>
        <w:widowControl/>
        <w:jc w:val="center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r w:rsidRPr="00C90826">
        <w:rPr>
          <w:rFonts w:ascii="Times New Roman" w:hAnsi="Times New Roman" w:cs="Times New Roman"/>
          <w:b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6019096B" wp14:editId="2818FB2A">
            <wp:extent cx="2933700" cy="2284240"/>
            <wp:effectExtent l="0" t="0" r="0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98" b="13550"/>
                    <a:stretch/>
                  </pic:blipFill>
                  <pic:spPr bwMode="auto">
                    <a:xfrm>
                      <a:off x="0" y="0"/>
                      <a:ext cx="2943262" cy="2291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39AB90EE" w14:textId="77777777" w:rsidTr="002F78DB">
        <w:trPr>
          <w:trHeight w:val="737"/>
        </w:trPr>
        <w:tc>
          <w:tcPr>
            <w:tcW w:w="8296" w:type="dxa"/>
          </w:tcPr>
          <w:p w14:paraId="608A6E05" w14:textId="2D2DE60D" w:rsidR="0096040A" w:rsidRPr="00C90826" w:rsidRDefault="009322E4" w:rsidP="0096040A">
            <w:pPr>
              <w:widowControl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30" w:name="_Hlk90668078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AA23D4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5</w:t>
            </w:r>
            <w:bookmarkEnd w:id="30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The relative intensity of high-crosslink Col IV to low-crosslink</w:t>
            </w:r>
            <w:r w:rsidR="007F6F7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ones according to the WB results of lung tissue exposed to FPM for 7 days, based on the Image J analysis.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n=3. Results are shown as mean ± SD. *</w:t>
            </w:r>
            <w:r w:rsidR="0096040A" w:rsidRPr="00C90826">
              <w:rPr>
                <w:rFonts w:ascii="Times New Roman" w:hAnsi="Times New Roman" w:cs="Times New Roman"/>
                <w:i/>
                <w:iCs/>
                <w:color w:val="000000" w:themeColor="text1"/>
              </w:rPr>
              <w:t>p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>&lt;0.05 after ANOVA with Dunnett’s tests.</w:t>
            </w:r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>n.s</w:t>
            </w:r>
            <w:proofErr w:type="spellEnd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>. indicates no statistical significance.</w:t>
            </w:r>
          </w:p>
        </w:tc>
      </w:tr>
      <w:tr w:rsidR="0096040A" w:rsidRPr="00C90826" w14:paraId="60F55247" w14:textId="77777777" w:rsidTr="007F6F7D">
        <w:trPr>
          <w:trHeight w:val="80"/>
        </w:trPr>
        <w:tc>
          <w:tcPr>
            <w:tcW w:w="8296" w:type="dxa"/>
          </w:tcPr>
          <w:p w14:paraId="4ABECE3E" w14:textId="77777777" w:rsidR="0096040A" w:rsidRPr="00C90826" w:rsidRDefault="0096040A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070"/>
            </w:tblGrid>
            <w:tr w:rsidR="00C90826" w:rsidRPr="00C90826" w14:paraId="751FBE5E" w14:textId="77777777" w:rsidTr="002F78DB">
              <w:tc>
                <w:tcPr>
                  <w:tcW w:w="8070" w:type="dxa"/>
                </w:tcPr>
                <w:p w14:paraId="416259E7" w14:textId="17D7D404" w:rsidR="00DE5CA1" w:rsidRPr="00C90826" w:rsidRDefault="00DE5CA1" w:rsidP="00C90826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color w:val="000000" w:themeColor="text1"/>
                      <w:kern w:val="0"/>
                      <w:szCs w:val="21"/>
                    </w:rPr>
                  </w:pPr>
                  <w:r w:rsidRPr="00C90826">
                    <w:rPr>
                      <w:rFonts w:ascii="Times New Roman" w:hAnsi="Times New Roman" w:cs="Times New Roman" w:hint="eastAsia"/>
                      <w:b/>
                      <w:noProof/>
                      <w:color w:val="000000" w:themeColor="text1"/>
                      <w:kern w:val="0"/>
                      <w:szCs w:val="21"/>
                    </w:rPr>
                    <w:drawing>
                      <wp:inline distT="0" distB="0" distL="0" distR="0" wp14:anchorId="4DED6EF9" wp14:editId="0E169460">
                        <wp:extent cx="4747479" cy="1666875"/>
                        <wp:effectExtent l="0" t="0" r="0" b="0"/>
                        <wp:docPr id="71" name="图片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1" name="图片 71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57304" cy="1670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90826" w:rsidRPr="00C90826" w14:paraId="1FE62057" w14:textId="77777777" w:rsidTr="002F78DB">
              <w:tc>
                <w:tcPr>
                  <w:tcW w:w="8070" w:type="dxa"/>
                </w:tcPr>
                <w:p w14:paraId="5DD718FA" w14:textId="163DA806" w:rsidR="00DE5CA1" w:rsidRPr="00C90826" w:rsidRDefault="009322E4" w:rsidP="0096040A">
                  <w:pPr>
                    <w:widowControl/>
                    <w:rPr>
                      <w:rFonts w:ascii="Times New Roman" w:hAnsi="Times New Roman" w:cs="Times New Roman"/>
                      <w:b/>
                      <w:color w:val="000000" w:themeColor="text1"/>
                      <w:kern w:val="0"/>
                      <w:szCs w:val="21"/>
                    </w:rPr>
                  </w:pPr>
                  <w:bookmarkStart w:id="31" w:name="_Hlk90668091"/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>
                    <w:rPr>
                      <w:rFonts w:ascii="Times New Roman" w:eastAsia="微软雅黑" w:hAnsi="Times New Roman" w:cs="Times New Roman" w:hint="eastAsia"/>
                      <w:b/>
                      <w:bCs/>
                      <w:color w:val="000000" w:themeColor="text1"/>
                    </w:rPr>
                    <w:t>igure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2</w:t>
                  </w:r>
                  <w:r w:rsidR="00F92D18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—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igure 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s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upplement </w:t>
                  </w:r>
                  <w:r w:rsidR="00462075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6</w:t>
                  </w:r>
                  <w:bookmarkEnd w:id="31"/>
                  <w:r w:rsidR="00462075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. </w:t>
                  </w:r>
                  <w:r w:rsidR="00962326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Representative Col IV immunofluorescence images of lung tissue in the mice exposed to FPM for 7 days, with the blue DAPI staining images shown in the inserted box. Scale bar = 100 </w:t>
                  </w:r>
                  <w:proofErr w:type="spellStart"/>
                  <w:r w:rsidR="00962326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μm</w:t>
                  </w:r>
                  <w:proofErr w:type="spellEnd"/>
                  <w:r w:rsidR="00962326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.</w:t>
                  </w:r>
                </w:p>
              </w:tc>
            </w:tr>
          </w:tbl>
          <w:p w14:paraId="59A9C4F2" w14:textId="6C2B0DD6" w:rsidR="00DE5CA1" w:rsidRPr="00C90826" w:rsidRDefault="00DE5CA1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</w:p>
        </w:tc>
      </w:tr>
    </w:tbl>
    <w:p w14:paraId="3E6249E1" w14:textId="77777777" w:rsidR="0096040A" w:rsidRPr="00C90826" w:rsidRDefault="0096040A" w:rsidP="0096040A">
      <w:pPr>
        <w:widowControl/>
        <w:jc w:val="center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67FFCDC9" w14:textId="77777777" w:rsidTr="00EB4452">
        <w:tc>
          <w:tcPr>
            <w:tcW w:w="8296" w:type="dxa"/>
          </w:tcPr>
          <w:p w14:paraId="5BB91FA4" w14:textId="114FD415" w:rsidR="0096040A" w:rsidRPr="00C90826" w:rsidRDefault="0084487C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lastRenderedPageBreak/>
              <w:drawing>
                <wp:inline distT="0" distB="0" distL="0" distR="0" wp14:anchorId="3E87F1C9" wp14:editId="7F3356F8">
                  <wp:extent cx="5167675" cy="8001000"/>
                  <wp:effectExtent l="0" t="0" r="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9592" cy="800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557C3506" w14:textId="77777777" w:rsidTr="00EB4452">
        <w:tc>
          <w:tcPr>
            <w:tcW w:w="8296" w:type="dxa"/>
          </w:tcPr>
          <w:p w14:paraId="5B8697D9" w14:textId="4903A745" w:rsidR="0096040A" w:rsidRPr="00C90826" w:rsidRDefault="009322E4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32" w:name="_Hlk90668104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96232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7</w:t>
            </w:r>
            <w:bookmarkEnd w:id="32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A. Proportion of high-crosslink Col I (left) and Col III (right) in lung tissue of mice exposed to FPM or PBS for 7 days, which was calculated by the ‘high-cross’ fragment divided by the sum of different fraction (‘low-cross’ ones and ‘high-cross’ ones).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lastRenderedPageBreak/>
              <w:t>The content of each part was detected by enzyme linked immunosorbent assay (ELISA)</w:t>
            </w:r>
            <w:r w:rsidR="007F6F7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 n=5.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; B. Western blotting analysis of ‘low-cross’ collagen and ‘high-cross’ Col I (left) and Col III (right) in lung tissue of mice exposed to FPM or PBS for 7 days. Their relative intensity analyzed by Image J was shown underneath. </w:t>
            </w:r>
            <w:r w:rsidR="007F6F7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n=3;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C. Representative Col I and Col III immunofluorescence images of lung tissue in the mice exposed to FPM for 7 days. Scale bar = 100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Results are shown as mean ± SD. </w:t>
            </w:r>
            <w:proofErr w:type="spellStart"/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n.s</w:t>
            </w:r>
            <w:proofErr w:type="spellEnd"/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 indicates no statistical significance.</w:t>
            </w:r>
          </w:p>
        </w:tc>
      </w:tr>
    </w:tbl>
    <w:p w14:paraId="190B152D" w14:textId="766A220B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5441DAFA" w14:textId="77777777" w:rsidTr="002D6EBA">
        <w:tc>
          <w:tcPr>
            <w:tcW w:w="8296" w:type="dxa"/>
          </w:tcPr>
          <w:p w14:paraId="1B317AD4" w14:textId="0227BD08" w:rsidR="00880EF5" w:rsidRPr="00C90826" w:rsidRDefault="001049D9" w:rsidP="00880EF5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498B9381" wp14:editId="4A340D6F">
                  <wp:extent cx="5274310" cy="1909445"/>
                  <wp:effectExtent l="0" t="0" r="2540" b="0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90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EF5" w:rsidRPr="00C90826" w14:paraId="5E808FBF" w14:textId="77777777" w:rsidTr="002D6EBA">
        <w:tc>
          <w:tcPr>
            <w:tcW w:w="8296" w:type="dxa"/>
          </w:tcPr>
          <w:p w14:paraId="7D7A78FD" w14:textId="02FC23EC" w:rsidR="00880EF5" w:rsidRPr="00C90826" w:rsidRDefault="009322E4" w:rsidP="006733E4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33" w:name="_Hlk90668117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96232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8</w:t>
            </w:r>
            <w:bookmarkEnd w:id="33"/>
            <w:r w:rsidR="00880EF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 A</w:t>
            </w:r>
            <w:r w:rsidR="00880EF5" w:rsidRPr="00C90826"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.</w:t>
            </w:r>
            <w:r w:rsidR="00880EF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880EF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The integrated optical density (IOD) of Col IV immunofluorescence images of lung tissue exposed to FPM for 7 days</w:t>
            </w:r>
            <w:r w:rsidR="0096232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, based on Image J</w:t>
            </w:r>
            <w:r w:rsidR="00880EF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r w:rsidR="0096232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analysis. </w:t>
            </w:r>
            <w:r w:rsidR="00880EF5" w:rsidRPr="00C90826">
              <w:rPr>
                <w:rFonts w:ascii="Times New Roman" w:hAnsi="Times New Roman" w:cs="Times New Roman"/>
                <w:color w:val="000000" w:themeColor="text1"/>
              </w:rPr>
              <w:t xml:space="preserve">n=3. Results are shown as mean ± SD. *p&lt;0.05 after ANOVA with Dunnett’s tests. </w:t>
            </w:r>
            <w:r w:rsidR="00880EF5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B.</w:t>
            </w:r>
            <w:r w:rsidR="00880EF5" w:rsidRPr="00C90826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6733E4" w:rsidRPr="00C90826">
              <w:rPr>
                <w:rFonts w:ascii="Times New Roman" w:hAnsi="Times New Roman" w:cs="Times New Roman"/>
                <w:color w:val="000000" w:themeColor="text1"/>
              </w:rPr>
              <w:t xml:space="preserve">Pearson’s correlation line of the migration index (migration distance, displacement and velocity) of different groups with integrated optical density (IOD) of Col IV </w:t>
            </w:r>
            <w:r w:rsidR="007F6F7D" w:rsidRPr="00C90826">
              <w:rPr>
                <w:rFonts w:ascii="Times New Roman" w:hAnsi="Times New Roman" w:cs="Times New Roman"/>
                <w:color w:val="000000" w:themeColor="text1"/>
              </w:rPr>
              <w:t xml:space="preserve">in corresponding lung tissue slice as panel A. </w:t>
            </w:r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 xml:space="preserve">n=3. Results are shown as mean ± SD. *p&lt;0.05 after ANOVA with Dunnett’s tests. </w:t>
            </w:r>
          </w:p>
        </w:tc>
      </w:tr>
    </w:tbl>
    <w:p w14:paraId="60A8E599" w14:textId="4A7D041C" w:rsidR="00880EF5" w:rsidRPr="00C90826" w:rsidRDefault="00880EF5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391384BB" w14:textId="77777777" w:rsidR="00880EF5" w:rsidRPr="00C90826" w:rsidRDefault="00880EF5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5AF14F63" w14:textId="77777777" w:rsidTr="00EB4452">
        <w:tc>
          <w:tcPr>
            <w:tcW w:w="8296" w:type="dxa"/>
          </w:tcPr>
          <w:p w14:paraId="59382BB3" w14:textId="177D4A4F" w:rsidR="0096040A" w:rsidRPr="00C90826" w:rsidRDefault="006733E4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3C987CCF" wp14:editId="7221B407">
                  <wp:extent cx="5229225" cy="255921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3502" cy="2561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11DB750B" w14:textId="77777777" w:rsidTr="00EB4452">
        <w:tc>
          <w:tcPr>
            <w:tcW w:w="8296" w:type="dxa"/>
          </w:tcPr>
          <w:p w14:paraId="767F6F3D" w14:textId="399D48C2" w:rsidR="0096040A" w:rsidRPr="00C90826" w:rsidRDefault="00AF0101" w:rsidP="0096040A">
            <w:pPr>
              <w:widowControl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34" w:name="_Hlk90668141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upplement </w:t>
            </w:r>
            <w:r w:rsidR="0096232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9</w:t>
            </w:r>
            <w:bookmarkEnd w:id="34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 Schematic diagram about </w:t>
            </w:r>
            <w:r w:rsidR="0096040A" w:rsidRPr="00C90826">
              <w:rPr>
                <w:rFonts w:ascii="Times New Roman" w:hAnsi="Times New Roman" w:cs="Times New Roman"/>
                <w:bCs/>
                <w:color w:val="000000" w:themeColor="text1"/>
                <w:kern w:val="0"/>
              </w:rPr>
              <w:t>CTLs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>’ migration on the lung tissue exposed to FPM</w:t>
            </w:r>
            <w:r w:rsidR="004F6A37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>.</w:t>
            </w:r>
          </w:p>
        </w:tc>
      </w:tr>
    </w:tbl>
    <w:p w14:paraId="2B25E078" w14:textId="77777777" w:rsidR="0096040A" w:rsidRPr="00C90826" w:rsidRDefault="0096040A" w:rsidP="0096040A">
      <w:pPr>
        <w:widowControl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67211B48" w14:textId="2E8348F1" w:rsidR="0096040A" w:rsidRPr="00C90826" w:rsidRDefault="000C1740" w:rsidP="0096040A">
      <w:pPr>
        <w:widowControl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35" w:name="_Hlk90668149"/>
      <w:r w:rsidRPr="000C1740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Figure 2</w:t>
      </w:r>
      <w:r w:rsidR="00F92D18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—</w:t>
      </w:r>
      <w:r w:rsidRPr="000C1740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video </w:t>
      </w:r>
      <w:bookmarkEnd w:id="35"/>
      <w:r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4</w:t>
      </w:r>
      <w:r w:rsidRPr="000C1740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-</w:t>
      </w:r>
      <w:r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7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. </w:t>
      </w:r>
      <w:r w:rsidR="0096040A" w:rsidRPr="00C90826">
        <w:rPr>
          <w:rFonts w:ascii="Times New Roman" w:hAnsi="Times New Roman" w:cs="Times New Roman"/>
          <w:bCs/>
          <w:color w:val="000000" w:themeColor="text1"/>
          <w:kern w:val="0"/>
          <w:szCs w:val="21"/>
        </w:rPr>
        <w:t xml:space="preserve">Dynamic migration videos of </w:t>
      </w:r>
      <w:r w:rsidR="006733E4" w:rsidRPr="00C90826">
        <w:rPr>
          <w:rFonts w:ascii="Times New Roman" w:eastAsia="微软雅黑" w:hAnsi="Times New Roman" w:cs="Times New Roman"/>
          <w:color w:val="000000" w:themeColor="text1"/>
        </w:rPr>
        <w:t>T cells</w:t>
      </w:r>
      <w:r w:rsidR="0096040A" w:rsidRPr="00C90826">
        <w:rPr>
          <w:rFonts w:ascii="Times New Roman" w:hAnsi="Times New Roman" w:cs="Times New Roman"/>
          <w:bCs/>
          <w:color w:val="000000" w:themeColor="text1"/>
          <w:kern w:val="0"/>
          <w:szCs w:val="21"/>
        </w:rPr>
        <w:t xml:space="preserve"> on FPM-exposed lung tissue pre-treated with collagenase D (0.05 mg/mL) for 5 min. </w:t>
      </w:r>
      <w:proofErr w:type="spellStart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>Jurkat</w:t>
      </w:r>
      <w:proofErr w:type="spellEnd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 xml:space="preserve"> T cells were pre-stained with </w:t>
      </w:r>
      <w:proofErr w:type="spellStart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>Calcein</w:t>
      </w:r>
      <w:proofErr w:type="spellEnd"/>
      <w:r w:rsidR="0096040A" w:rsidRPr="00C90826">
        <w:rPr>
          <w:rFonts w:ascii="Times New Roman" w:eastAsia="微软雅黑" w:hAnsi="Times New Roman" w:cs="Times New Roman"/>
          <w:color w:val="000000" w:themeColor="text1"/>
        </w:rPr>
        <w:t>-AM and labelled as green in videos. Collagen IV in lung tissue were labelled as red.</w:t>
      </w:r>
    </w:p>
    <w:p w14:paraId="7C208221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062D1830" w14:textId="4F84A2A9" w:rsidR="0096040A" w:rsidRPr="00C90826" w:rsidRDefault="00962326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36" w:name="_Toc83997234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The Effect of FPM on Col IV Crosslink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36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730AFB89" w14:textId="77777777" w:rsidTr="00322F04">
        <w:tc>
          <w:tcPr>
            <w:tcW w:w="8296" w:type="dxa"/>
          </w:tcPr>
          <w:p w14:paraId="0B05A802" w14:textId="77777777" w:rsidR="0096040A" w:rsidRPr="00C90826" w:rsidRDefault="0096040A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0E293F2C" wp14:editId="5F692099">
                  <wp:extent cx="1955091" cy="850265"/>
                  <wp:effectExtent l="0" t="0" r="7620" b="6985"/>
                  <wp:docPr id="43" name="图片 43" descr="手机屏幕截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S15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2" t="8578" r="4194" b="14848"/>
                          <a:stretch/>
                        </pic:blipFill>
                        <pic:spPr bwMode="auto">
                          <a:xfrm>
                            <a:off x="0" y="0"/>
                            <a:ext cx="1962376" cy="853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40A" w:rsidRPr="00C90826" w14:paraId="24DC7A42" w14:textId="77777777" w:rsidTr="00EB4452">
        <w:tc>
          <w:tcPr>
            <w:tcW w:w="8296" w:type="dxa"/>
          </w:tcPr>
          <w:p w14:paraId="5352F01E" w14:textId="421E7A56" w:rsidR="0096040A" w:rsidRPr="00C90826" w:rsidRDefault="009D1607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37" w:name="_Hlk90668163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3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bookmarkEnd w:id="37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Western blotting analysis of ‘soluble’ and ‘crosslinked’ Col IV fraction in M2-10B4 cells lysate after the cells were treated with different concentration of crosslink inhibitor phloroglucinol (PHG) for 7 days.</w:t>
            </w:r>
          </w:p>
          <w:p w14:paraId="3D3BB0A8" w14:textId="77777777" w:rsidR="006733E4" w:rsidRPr="00C90826" w:rsidRDefault="006733E4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070"/>
            </w:tblGrid>
            <w:tr w:rsidR="00C90826" w:rsidRPr="00C90826" w14:paraId="6BA8BBD1" w14:textId="77777777" w:rsidTr="00322F04">
              <w:tc>
                <w:tcPr>
                  <w:tcW w:w="8070" w:type="dxa"/>
                </w:tcPr>
                <w:p w14:paraId="69C2A7B5" w14:textId="17F216E3" w:rsidR="006733E4" w:rsidRPr="00C90826" w:rsidRDefault="0084487C" w:rsidP="006733E4">
                  <w:pPr>
                    <w:jc w:val="center"/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r w:rsidRPr="00C90826">
                    <w:rPr>
                      <w:rFonts w:ascii="Times New Roman" w:eastAsia="微软雅黑" w:hAnsi="Times New Roman" w:cs="Times New Roman"/>
                      <w:noProof/>
                      <w:color w:val="000000" w:themeColor="text1"/>
                    </w:rPr>
                    <w:drawing>
                      <wp:inline distT="0" distB="0" distL="0" distR="0" wp14:anchorId="3D64D03E" wp14:editId="000EE5A9">
                        <wp:extent cx="3048000" cy="1948441"/>
                        <wp:effectExtent l="0" t="0" r="0" b="0"/>
                        <wp:docPr id="48" name="图片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" name="图片 48"/>
                                <pic:cNvPicPr/>
                              </pic:nvPicPr>
                              <pic:blipFill rotWithShape="1"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22" t="3483" r="2692" b="152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66837" cy="196048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90826" w:rsidRPr="00C90826" w14:paraId="2D6E3A53" w14:textId="77777777" w:rsidTr="00322F04">
              <w:tc>
                <w:tcPr>
                  <w:tcW w:w="8070" w:type="dxa"/>
                </w:tcPr>
                <w:p w14:paraId="433A44CD" w14:textId="33246513" w:rsidR="006733E4" w:rsidRPr="00C90826" w:rsidRDefault="009D1607" w:rsidP="0096040A">
                  <w:pPr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bookmarkStart w:id="38" w:name="_Hlk90668177"/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>
                    <w:rPr>
                      <w:rFonts w:ascii="Times New Roman" w:eastAsia="微软雅黑" w:hAnsi="Times New Roman" w:cs="Times New Roman" w:hint="eastAsia"/>
                      <w:b/>
                      <w:bCs/>
                      <w:color w:val="000000" w:themeColor="text1"/>
                    </w:rPr>
                    <w:t>igure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3</w:t>
                  </w:r>
                  <w:r w:rsidR="00F92D18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—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igure 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s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upplement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2</w:t>
                  </w:r>
                  <w:bookmarkEnd w:id="38"/>
                  <w:r w:rsidR="006733E4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.</w:t>
                  </w:r>
                  <w:r w:rsidR="007F6F7D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</w:t>
                  </w:r>
                  <w:r w:rsidR="007F6F7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The relative intensity of high-crosslink Col IV to low-crosslink ones according to the WB results in M2-10B4 cells lysate enriched with soluble collagen after their treatment with FPM or </w:t>
                  </w:r>
                  <w:r w:rsidR="004F6A37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the mixture of lung homogenate (LH) and FPM, that is, LH-FPM</w:t>
                  </w:r>
                  <w:r w:rsidR="007F6F7D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. </w:t>
                  </w:r>
                  <w:r w:rsidR="007F6F7D" w:rsidRPr="00C90826">
                    <w:rPr>
                      <w:rFonts w:ascii="Times New Roman" w:hAnsi="Times New Roman" w:cs="Times New Roman"/>
                      <w:color w:val="000000" w:themeColor="text1"/>
                    </w:rPr>
                    <w:t>n=3. Results are shown as mean ± SD. *</w:t>
                  </w:r>
                  <w:r w:rsidR="007F6F7D" w:rsidRPr="00C90826">
                    <w:rPr>
                      <w:rFonts w:ascii="Times New Roman" w:hAnsi="Times New Roman" w:cs="Times New Roman"/>
                      <w:i/>
                      <w:iCs/>
                      <w:color w:val="000000" w:themeColor="text1"/>
                    </w:rPr>
                    <w:t>p</w:t>
                  </w:r>
                  <w:r w:rsidR="007F6F7D" w:rsidRPr="00C90826">
                    <w:rPr>
                      <w:rFonts w:ascii="Times New Roman" w:hAnsi="Times New Roman" w:cs="Times New Roman"/>
                      <w:color w:val="000000" w:themeColor="text1"/>
                    </w:rPr>
                    <w:t>&lt;0.05 after ANOVA with Dunnett’s tests.</w:t>
                  </w:r>
                </w:p>
              </w:tc>
            </w:tr>
          </w:tbl>
          <w:p w14:paraId="0760BA6C" w14:textId="2FD298C6" w:rsidR="006733E4" w:rsidRPr="00C90826" w:rsidRDefault="006733E4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</w:tc>
      </w:tr>
    </w:tbl>
    <w:p w14:paraId="394AF238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0B3B29AF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br w:type="page"/>
      </w:r>
    </w:p>
    <w:p w14:paraId="77BAE228" w14:textId="770B5B6A" w:rsidR="0096040A" w:rsidRPr="00C90826" w:rsidRDefault="0014204D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39" w:name="_Toc83997235"/>
      <w:r w:rsidRPr="0014204D">
        <w:rPr>
          <w:rFonts w:ascii="Times New Roman" w:hAnsi="Times New Roman" w:cs="Times New Roman"/>
          <w:b/>
          <w:color w:val="000000" w:themeColor="text1"/>
          <w:kern w:val="0"/>
          <w:szCs w:val="21"/>
        </w:rPr>
        <w:lastRenderedPageBreak/>
        <w:t>Detection of Tryptic Peptides Containing Crosslink Site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39"/>
    </w:p>
    <w:tbl>
      <w:tblPr>
        <w:tblStyle w:val="a8"/>
        <w:tblW w:w="0" w:type="auto"/>
        <w:tblInd w:w="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16"/>
      </w:tblGrid>
      <w:tr w:rsidR="00C90826" w:rsidRPr="00C90826" w14:paraId="5A6D00A6" w14:textId="77777777" w:rsidTr="00EB4452">
        <w:tc>
          <w:tcPr>
            <w:tcW w:w="8216" w:type="dxa"/>
          </w:tcPr>
          <w:p w14:paraId="57831297" w14:textId="64BB9FA3" w:rsidR="0096040A" w:rsidRPr="00C90826" w:rsidRDefault="006733E4" w:rsidP="0096040A">
            <w:pPr>
              <w:widowControl/>
              <w:jc w:val="center"/>
              <w:outlineLvl w:val="0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40" w:name="_Toc83802555"/>
            <w:bookmarkStart w:id="41" w:name="_Toc83997236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0CE82B53" wp14:editId="13178039">
                  <wp:extent cx="2553419" cy="2955346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491" cy="2964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0"/>
            <w:bookmarkEnd w:id="41"/>
          </w:p>
        </w:tc>
      </w:tr>
      <w:tr w:rsidR="0096040A" w:rsidRPr="00C90826" w14:paraId="09D8508A" w14:textId="77777777" w:rsidTr="00EB4452">
        <w:tc>
          <w:tcPr>
            <w:tcW w:w="8216" w:type="dxa"/>
          </w:tcPr>
          <w:p w14:paraId="22BEB952" w14:textId="20F8150A" w:rsidR="0096040A" w:rsidRPr="00C90826" w:rsidRDefault="009D1607" w:rsidP="0096040A">
            <w:pPr>
              <w:widowControl/>
              <w:outlineLvl w:val="0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42" w:name="_Hlk90668208"/>
            <w:bookmarkStart w:id="43" w:name="_Toc40433314"/>
            <w:bookmarkStart w:id="44" w:name="_Toc83802556"/>
            <w:bookmarkStart w:id="45" w:name="_Toc83997237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3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3</w:t>
            </w:r>
            <w:bookmarkEnd w:id="42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Structure of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sulfilimine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bond formed at the covalent crosslinks of NC1 domains, shown in the lilac box.</w:t>
            </w:r>
            <w:bookmarkEnd w:id="43"/>
            <w:bookmarkEnd w:id="44"/>
            <w:bookmarkEnd w:id="45"/>
          </w:p>
        </w:tc>
      </w:tr>
    </w:tbl>
    <w:p w14:paraId="4A967821" w14:textId="77777777" w:rsidR="0096040A" w:rsidRPr="00C90826" w:rsidRDefault="0096040A" w:rsidP="0096040A">
      <w:pPr>
        <w:widowControl/>
        <w:ind w:left="360"/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C90826" w:rsidRPr="00C90826" w14:paraId="4125E8D9" w14:textId="77777777" w:rsidTr="00EB4452">
        <w:tc>
          <w:tcPr>
            <w:tcW w:w="8296" w:type="dxa"/>
          </w:tcPr>
          <w:p w14:paraId="098B5419" w14:textId="70727E93" w:rsidR="0096040A" w:rsidRPr="00C90826" w:rsidRDefault="0084487C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736EADD5" wp14:editId="1AA48DCC">
                  <wp:extent cx="5321424" cy="3724275"/>
                  <wp:effectExtent l="0" t="0" r="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926" cy="3728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6F060428" w14:textId="77777777" w:rsidTr="00EB4452">
        <w:tc>
          <w:tcPr>
            <w:tcW w:w="8296" w:type="dxa"/>
          </w:tcPr>
          <w:p w14:paraId="66629549" w14:textId="7590F4D9" w:rsidR="0096040A" w:rsidRPr="00C90826" w:rsidRDefault="009D1607" w:rsidP="0096040A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46" w:name="_Hlk90668220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3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bookmarkEnd w:id="46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A. The potential crosslink site formed at 7S domain, containing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methylenimine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bond (-C=N-, left) or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pyridinum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crosslink (right), shown in the lilac box; B. The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allysine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generated during the Col IV crosslinking after soluble Col IV were incubated with LH per se or the mixture of LH-FPM (LH-PM 1 and LH-</w:t>
            </w:r>
            <w:r w:rsidR="00C660E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T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SP) for 30 min, detected with specific probes for </w:t>
            </w:r>
            <w:proofErr w:type="spellStart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allysine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, with a serial content of oxidized bovine serum albumin containing known aldehydes as the internal standard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begin">
                <w:fldData xml:space="preserve">PEVuZE5vdGU+PENpdGU+PEF1dGhvcj5XYWdob3JuPC9BdXRob3I+PFllYXI+MjAxNzwvWWVhcj48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</w:fldData>
              </w:fldCha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instrText xml:space="preserve"> ADDIN EN.CITE </w:instrText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begin">
                <w:fldData xml:space="preserve">PEVuZE5vdGU+PENpdGU+PEF1dGhvcj5XYWdob3JuPC9BdXRob3I+PFllYXI+MjAxNzwvWWVhcj48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</w:fldData>
              </w:fldCha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instrText xml:space="preserve"> ADDIN EN.CITE.DATA </w:instrText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end"/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separate"/>
            </w:r>
            <w:r w:rsidR="00C44111">
              <w:rPr>
                <w:rFonts w:ascii="Times New Roman" w:eastAsia="微软雅黑" w:hAnsi="Times New Roman" w:cs="Times New Roman"/>
                <w:noProof/>
                <w:color w:val="000000" w:themeColor="text1"/>
              </w:rPr>
              <w:t>(2)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end"/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 xml:space="preserve">n=3. Results are shown as mean ± SD. </w:t>
            </w:r>
            <w:proofErr w:type="spellStart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>n.s</w:t>
            </w:r>
            <w:proofErr w:type="spellEnd"/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t xml:space="preserve">. indicates no </w:t>
            </w:r>
            <w:r w:rsidR="0042244A" w:rsidRPr="00C90826">
              <w:rPr>
                <w:rFonts w:ascii="Times New Roman" w:hAnsi="Times New Roman" w:cs="Times New Roman"/>
                <w:color w:val="000000" w:themeColor="text1"/>
              </w:rPr>
              <w:lastRenderedPageBreak/>
              <w:t>statistical significance.</w:t>
            </w:r>
          </w:p>
        </w:tc>
      </w:tr>
      <w:tr w:rsidR="00C90826" w:rsidRPr="00C90826" w14:paraId="5AEC2DFE" w14:textId="77777777" w:rsidTr="00EB4452">
        <w:tc>
          <w:tcPr>
            <w:tcW w:w="8296" w:type="dxa"/>
          </w:tcPr>
          <w:p w14:paraId="54DA6F49" w14:textId="77777777" w:rsidR="0096040A" w:rsidRPr="00C90826" w:rsidRDefault="0096040A" w:rsidP="0096040A">
            <w:pP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</w:p>
        </w:tc>
      </w:tr>
    </w:tbl>
    <w:p w14:paraId="31AD4762" w14:textId="2CA02FA7" w:rsidR="0096040A" w:rsidRPr="00C90826" w:rsidRDefault="004F6A37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47" w:name="_Toc83997238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Preparation and 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Characterization of Protein Corona.</w:t>
      </w:r>
      <w:bookmarkEnd w:id="47"/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 </w:t>
      </w:r>
    </w:p>
    <w:p w14:paraId="5F9859D5" w14:textId="77777777" w:rsidR="0096040A" w:rsidRPr="00C90826" w:rsidRDefault="0096040A" w:rsidP="0096040A">
      <w:pPr>
        <w:widowControl/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90826" w:rsidRPr="00C90826" w14:paraId="13E30EBA" w14:textId="77777777" w:rsidTr="00EB4452">
        <w:tc>
          <w:tcPr>
            <w:tcW w:w="8296" w:type="dxa"/>
          </w:tcPr>
          <w:p w14:paraId="72BB3B69" w14:textId="77777777" w:rsidR="0096040A" w:rsidRPr="00C90826" w:rsidRDefault="0096040A" w:rsidP="0096040A">
            <w:pPr>
              <w:widowControl/>
              <w:jc w:val="center"/>
              <w:outlineLvl w:val="0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48" w:name="_Toc83802558"/>
            <w:bookmarkStart w:id="49" w:name="_Toc83997239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2828468F" wp14:editId="2C279532">
                  <wp:extent cx="4591050" cy="1595755"/>
                  <wp:effectExtent l="0" t="0" r="0" b="4445"/>
                  <wp:docPr id="45" name="图片 45" descr="手机屏幕截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S18.jpg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954"/>
                          <a:stretch/>
                        </pic:blipFill>
                        <pic:spPr bwMode="auto">
                          <a:xfrm>
                            <a:off x="0" y="0"/>
                            <a:ext cx="4591050" cy="1595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48"/>
            <w:bookmarkEnd w:id="49"/>
          </w:p>
        </w:tc>
      </w:tr>
      <w:tr w:rsidR="00C90826" w:rsidRPr="00C90826" w14:paraId="318A2864" w14:textId="77777777" w:rsidTr="00EB4452">
        <w:tc>
          <w:tcPr>
            <w:tcW w:w="8296" w:type="dxa"/>
          </w:tcPr>
          <w:p w14:paraId="08B8B87C" w14:textId="79DF72DF" w:rsidR="0096040A" w:rsidRPr="00C90826" w:rsidRDefault="009D1607" w:rsidP="0096040A">
            <w:pPr>
              <w:widowControl/>
              <w:jc w:val="left"/>
              <w:outlineLvl w:val="0"/>
              <w:rPr>
                <w:rFonts w:ascii="Times New Roman" w:hAnsi="Times New Roman" w:cs="Times New Roman"/>
                <w:color w:val="000000" w:themeColor="text1"/>
                <w:kern w:val="0"/>
                <w:szCs w:val="21"/>
              </w:rPr>
            </w:pPr>
            <w:bookmarkStart w:id="50" w:name="_Hlk90668254"/>
            <w:bookmarkStart w:id="51" w:name="_Toc83802559"/>
            <w:bookmarkStart w:id="52" w:name="_Toc83997240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bookmarkEnd w:id="50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  <w:kern w:val="0"/>
                <w:szCs w:val="21"/>
              </w:rPr>
              <w:t xml:space="preserve">Schematic diagram of separation and preparation of FPM’ protein corona in </w:t>
            </w:r>
            <w:r w:rsidR="004F6A37" w:rsidRPr="00C90826">
              <w:rPr>
                <w:rFonts w:ascii="Times New Roman" w:hAnsi="Times New Roman" w:cs="Times New Roman"/>
                <w:color w:val="000000" w:themeColor="text1"/>
                <w:kern w:val="0"/>
                <w:szCs w:val="21"/>
              </w:rPr>
              <w:t>lung homogenate (LH).</w:t>
            </w:r>
            <w:bookmarkEnd w:id="51"/>
            <w:bookmarkEnd w:id="52"/>
          </w:p>
        </w:tc>
      </w:tr>
    </w:tbl>
    <w:p w14:paraId="3AF88966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6BBBE68B" w14:textId="0A5167DB" w:rsidR="0096040A" w:rsidRPr="00C90826" w:rsidRDefault="0096040A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53" w:name="_Toc83997241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Effect of FPM on PXDN’s </w:t>
      </w:r>
      <w:r w:rsidR="004F6A37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Enzymatic Activity and Phase Separation</w:t>
      </w:r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53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8"/>
        <w:gridCol w:w="8"/>
      </w:tblGrid>
      <w:tr w:rsidR="00C90826" w:rsidRPr="00C90826" w14:paraId="5F13ABC7" w14:textId="77777777" w:rsidTr="00F06913">
        <w:trPr>
          <w:gridAfter w:val="1"/>
          <w:wAfter w:w="10" w:type="dxa"/>
        </w:trPr>
        <w:tc>
          <w:tcPr>
            <w:tcW w:w="8296" w:type="dxa"/>
          </w:tcPr>
          <w:p w14:paraId="4A5FFA57" w14:textId="7CD74474" w:rsidR="00F06913" w:rsidRPr="00C90826" w:rsidRDefault="0084487C" w:rsidP="00F06913">
            <w:pPr>
              <w:widowControl/>
              <w:jc w:val="center"/>
              <w:outlineLvl w:val="0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54" w:name="_Toc83802561"/>
            <w:bookmarkStart w:id="55" w:name="_Toc83997242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696A118C" wp14:editId="6C9CF46E">
                  <wp:extent cx="4904740" cy="2400862"/>
                  <wp:effectExtent l="0" t="0" r="0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0" t="6666"/>
                          <a:stretch/>
                        </pic:blipFill>
                        <pic:spPr bwMode="auto">
                          <a:xfrm>
                            <a:off x="0" y="0"/>
                            <a:ext cx="4910403" cy="2403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54"/>
            <w:bookmarkEnd w:id="55"/>
          </w:p>
        </w:tc>
      </w:tr>
      <w:tr w:rsidR="00C90826" w:rsidRPr="00C90826" w14:paraId="11D5D17D" w14:textId="77777777" w:rsidTr="00F06913">
        <w:trPr>
          <w:gridAfter w:val="1"/>
          <w:wAfter w:w="10" w:type="dxa"/>
        </w:trPr>
        <w:tc>
          <w:tcPr>
            <w:tcW w:w="8296" w:type="dxa"/>
          </w:tcPr>
          <w:p w14:paraId="10B1D8C6" w14:textId="727C40CD" w:rsidR="00F06913" w:rsidRPr="00EC45A7" w:rsidRDefault="009D1607" w:rsidP="00EC45A7">
            <w:pPr>
              <w:widowControl/>
              <w:outlineLvl w:val="0"/>
              <w:rPr>
                <w:rFonts w:ascii="Times New Roman" w:eastAsia="微软雅黑" w:hAnsi="Times New Roman" w:cs="Times New Roman"/>
                <w:color w:val="C00000"/>
                <w:vertAlign w:val="superscript"/>
              </w:rPr>
            </w:pPr>
            <w:bookmarkStart w:id="56" w:name="_Hlk90668291"/>
            <w:bookmarkStart w:id="57" w:name="_Toc83802562"/>
            <w:bookmarkStart w:id="58" w:name="_Toc83997243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bookmarkEnd w:id="56"/>
            <w:r w:rsidR="00F0691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F0691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Liquid chromatography-mass spectrometry (LC-MS) spectrum for NADH (dotted line) and the bromohydrin (line)</w:t>
            </w:r>
            <w:r w:rsidR="00F138F8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, according to the </w:t>
            </w:r>
            <w:r w:rsidR="00F138F8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reported </w:t>
            </w:r>
            <w:r w:rsidR="00F138F8" w:rsidRPr="00C90826">
              <w:rPr>
                <w:rFonts w:ascii="Times New Roman" w:hAnsi="Times New Roman" w:cs="Times New Roman"/>
                <w:color w:val="000000" w:themeColor="text1"/>
                <w:kern w:val="0"/>
              </w:rPr>
              <w:t>literature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t xml:space="preserve"> 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begin">
                <w:fldData xml:space="preserve">PEVuZE5vdGU+PENpdGU+PEF1dGhvcj5CYXRoaXNoPC9BdXRob3I+PFllYXI+MjAxODwvWWVhcj48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</w:fldData>
              </w:fldCha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instrText xml:space="preserve"> ADDIN EN.CITE </w:instrText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begin">
                <w:fldData xml:space="preserve">PEVuZE5vdGU+PENpdGU+PEF1dGhvcj5CYXRoaXNoPC9BdXRob3I+PFllYXI+MjAxODwvWWVhcj48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</w:fldData>
              </w:fldCha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instrText xml:space="preserve"> ADDIN EN.CITE.DATA </w:instrText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</w:r>
            <w:r w:rsidR="00C44111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end"/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separate"/>
            </w:r>
            <w:r w:rsidR="00C44111">
              <w:rPr>
                <w:rFonts w:ascii="Times New Roman" w:hAnsi="Times New Roman" w:cs="Times New Roman"/>
                <w:noProof/>
                <w:color w:val="000000" w:themeColor="text1"/>
                <w:kern w:val="0"/>
              </w:rPr>
              <w:t>(3)</w:t>
            </w:r>
            <w:r w:rsidR="00152005">
              <w:rPr>
                <w:rFonts w:ascii="Times New Roman" w:hAnsi="Times New Roman" w:cs="Times New Roman"/>
                <w:color w:val="000000" w:themeColor="text1"/>
                <w:kern w:val="0"/>
              </w:rPr>
              <w:fldChar w:fldCharType="end"/>
            </w:r>
            <w:r w:rsidR="00F0691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The analysis was performed after the enzyme PXDN was incubated with FPM for 30 min and then catalyzed in the presence of 100 </w:t>
            </w:r>
            <w:proofErr w:type="spellStart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H</w:t>
            </w:r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  <w:vertAlign w:val="subscript"/>
              </w:rPr>
              <w:t>2</w:t>
            </w:r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O</w:t>
            </w:r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  <w:vertAlign w:val="subscript"/>
              </w:rPr>
              <w:t>2</w:t>
            </w:r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and 200 </w:t>
            </w:r>
            <w:proofErr w:type="spellStart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NaBr</w:t>
            </w:r>
            <w:proofErr w:type="spellEnd"/>
            <w:r w:rsidR="005C186B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at 37°C for 30 min.</w:t>
            </w:r>
            <w:bookmarkEnd w:id="57"/>
            <w:bookmarkEnd w:id="58"/>
          </w:p>
        </w:tc>
      </w:tr>
      <w:tr w:rsidR="00C90826" w:rsidRPr="00C90826" w14:paraId="1EDA9F04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CEEF0E" w14:textId="77777777" w:rsidR="006733E4" w:rsidRPr="00C90826" w:rsidRDefault="006733E4" w:rsidP="0096040A">
            <w:pPr>
              <w:widowControl/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070"/>
            </w:tblGrid>
            <w:tr w:rsidR="00C90826" w:rsidRPr="00C90826" w14:paraId="35EEF01B" w14:textId="77777777" w:rsidTr="0042244A">
              <w:tc>
                <w:tcPr>
                  <w:tcW w:w="8070" w:type="dxa"/>
                </w:tcPr>
                <w:p w14:paraId="11EC6BC4" w14:textId="6714AB17" w:rsidR="006733E4" w:rsidRPr="00C90826" w:rsidRDefault="0084487C" w:rsidP="0084487C">
                  <w:pPr>
                    <w:widowControl/>
                    <w:jc w:val="center"/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r w:rsidRPr="00C90826">
                    <w:rPr>
                      <w:rFonts w:ascii="Times New Roman" w:eastAsia="微软雅黑" w:hAnsi="Times New Roman" w:cs="Times New Roman"/>
                      <w:noProof/>
                      <w:color w:val="000000" w:themeColor="text1"/>
                    </w:rPr>
                    <w:lastRenderedPageBreak/>
                    <w:drawing>
                      <wp:inline distT="0" distB="0" distL="0" distR="0" wp14:anchorId="1EF4813A" wp14:editId="17443877">
                        <wp:extent cx="2828925" cy="2126298"/>
                        <wp:effectExtent l="0" t="0" r="0" b="7620"/>
                        <wp:docPr id="52" name="图片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图片 52"/>
                                <pic:cNvPicPr/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40" t="3549" r="6548" b="124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35102" cy="213094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90826" w:rsidRPr="00C90826" w14:paraId="41E914CA" w14:textId="77777777" w:rsidTr="0042244A">
              <w:tc>
                <w:tcPr>
                  <w:tcW w:w="8070" w:type="dxa"/>
                </w:tcPr>
                <w:p w14:paraId="2A7E149A" w14:textId="051BF630" w:rsidR="006733E4" w:rsidRPr="00C90826" w:rsidRDefault="009D1607" w:rsidP="0096040A">
                  <w:pPr>
                    <w:widowControl/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</w:pPr>
                  <w:bookmarkStart w:id="59" w:name="_Hlk90668311"/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>
                    <w:rPr>
                      <w:rFonts w:ascii="Times New Roman" w:eastAsia="微软雅黑" w:hAnsi="Times New Roman" w:cs="Times New Roman" w:hint="eastAsia"/>
                      <w:b/>
                      <w:bCs/>
                      <w:color w:val="000000" w:themeColor="text1"/>
                    </w:rPr>
                    <w:t>igure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4</w:t>
                  </w:r>
                  <w:r w:rsidR="00F92D18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—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f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igure 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s</w:t>
                  </w:r>
                  <w:r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upplement</w:t>
                  </w:r>
                  <w:r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3</w:t>
                  </w:r>
                  <w:bookmarkEnd w:id="59"/>
                  <w:r w:rsidR="006733E4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>.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b/>
                      <w:bCs/>
                      <w:color w:val="000000" w:themeColor="text1"/>
                    </w:rPr>
                    <w:t xml:space="preserve"> </w:t>
                  </w:r>
                  <w:proofErr w:type="spellStart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HOCl</w:t>
                  </w:r>
                  <w:proofErr w:type="spellEnd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production induced by PXDN measured with </w:t>
                  </w:r>
                  <w:proofErr w:type="spellStart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HClO</w:t>
                  </w:r>
                  <w:proofErr w:type="spellEnd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detecting fluorescent probes, after the enzyme was incubated with FPM for 30 min and then catalyzed in the presence of 100 mM H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bscript"/>
                    </w:rPr>
                    <w:t>2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O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  <w:vertAlign w:val="subscript"/>
                    </w:rPr>
                    <w:t>2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and 200 mM NaCl, with a serial concentration of </w:t>
                  </w:r>
                  <w:proofErr w:type="spellStart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HClO</w:t>
                  </w:r>
                  <w:proofErr w:type="spellEnd"/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 xml:space="preserve"> as internal control. n=3. Results are shown as mean ± SD. *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i/>
                      <w:iCs/>
                      <w:color w:val="000000" w:themeColor="text1"/>
                    </w:rPr>
                    <w:t>p</w:t>
                  </w:r>
                  <w:r w:rsidR="0042244A" w:rsidRPr="00C90826">
                    <w:rPr>
                      <w:rFonts w:ascii="Times New Roman" w:eastAsia="微软雅黑" w:hAnsi="Times New Roman" w:cs="Times New Roman"/>
                      <w:color w:val="000000" w:themeColor="text1"/>
                    </w:rPr>
                    <w:t>&lt;0.05 after ANOVA with Dunnett’s tests.</w:t>
                  </w:r>
                </w:p>
              </w:tc>
            </w:tr>
          </w:tbl>
          <w:p w14:paraId="6065076C" w14:textId="5D7AB718" w:rsidR="006733E4" w:rsidRPr="00C90826" w:rsidRDefault="006733E4" w:rsidP="0096040A">
            <w:pPr>
              <w:widowControl/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</w:tc>
      </w:tr>
      <w:tr w:rsidR="00C90826" w:rsidRPr="00C90826" w14:paraId="35B096F8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B4D732" w14:textId="77777777" w:rsidR="00F76B33" w:rsidRPr="00C90826" w:rsidRDefault="00F76B33" w:rsidP="0096040A">
            <w:pPr>
              <w:widowControl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</w:p>
        </w:tc>
      </w:tr>
      <w:tr w:rsidR="00C90826" w:rsidRPr="00C90826" w14:paraId="1ECA9D0A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ADC77B" w14:textId="21ED9F80" w:rsidR="00F76B33" w:rsidRPr="00C90826" w:rsidRDefault="0084487C" w:rsidP="0096040A">
            <w:pPr>
              <w:widowControl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r w:rsidRPr="00C90826"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  <w:drawing>
                <wp:inline distT="0" distB="0" distL="0" distR="0" wp14:anchorId="340CC57F" wp14:editId="048ECFBF">
                  <wp:extent cx="5210175" cy="1183047"/>
                  <wp:effectExtent l="0" t="0" r="0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8525" cy="1184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6FC789A3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64A2D5" w14:textId="13F9BD88" w:rsidR="00F76B33" w:rsidRPr="00C90826" w:rsidRDefault="009D1607" w:rsidP="0096040A">
            <w:pPr>
              <w:widowControl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60" w:name="_Hlk90668327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bookmarkEnd w:id="60"/>
            <w:r w:rsidR="00F76B3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 Effect of FPM on PXDN’s phase separation.</w:t>
            </w:r>
            <w:r w:rsidR="00F76B33" w:rsidRPr="00C90826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E474F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A. Phase contrast microscopy of PXDN </w:t>
            </w:r>
            <w:r w:rsidR="00E474F6" w:rsidRPr="00C90826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per se</w:t>
            </w:r>
            <w:r w:rsidR="00E474F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or incubated with FPM for 30 min in LH; B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The fluorescence distribution profiles of the cross-sectional region of liquid-like droplets on the FPM after </w:t>
            </w:r>
            <w:bookmarkStart w:id="61" w:name="_Hlk82631588"/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FITC-labelled PXDN was incubated with rhodamine-labelled FPM in LH for 30 min</w:t>
            </w:r>
            <w:bookmarkEnd w:id="61"/>
            <w:r w:rsidR="00E474F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</w:p>
        </w:tc>
      </w:tr>
      <w:tr w:rsidR="00C90826" w:rsidRPr="00C90826" w14:paraId="277576F5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571962" w14:textId="1CE4E3ED" w:rsidR="00F76B33" w:rsidRPr="00C90826" w:rsidRDefault="00F76B33" w:rsidP="009E3FB6">
            <w:pPr>
              <w:widowControl/>
              <w:jc w:val="center"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r w:rsidRPr="00C90826"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  <w:drawing>
                <wp:inline distT="0" distB="0" distL="0" distR="0" wp14:anchorId="1408BFE3" wp14:editId="5D8B5E84">
                  <wp:extent cx="3041650" cy="3248214"/>
                  <wp:effectExtent l="0" t="0" r="6350" b="952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509" cy="325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184B80F4" w14:textId="77777777" w:rsidTr="00F76B3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3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826438" w14:textId="31A0C7AC" w:rsidR="00F76B33" w:rsidRPr="00C90826" w:rsidRDefault="009D1607" w:rsidP="0096040A">
            <w:pPr>
              <w:widowControl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62" w:name="_Hlk9066835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lastRenderedPageBreak/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bookmarkEnd w:id="62"/>
            <w:r w:rsidR="00F76B33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3C0B6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I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ntrinsically disordered regions (IDRs)</w:t>
            </w:r>
            <w:r w:rsidR="003C0B6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analysis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of PXDN domains by the </w:t>
            </w:r>
            <w:proofErr w:type="spellStart"/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IUPred</w:t>
            </w:r>
            <w:proofErr w:type="spellEnd"/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algorithm</w:t>
            </w:r>
            <w:r w:rsidR="00165B3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 The low complexity domains and enzymatic activity site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r w:rsidR="00165B3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were respectively labelled with dotted green circles. PXDN’s 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template crystal structures </w:t>
            </w:r>
            <w:r w:rsidR="00165B3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were shown on the upper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  <w:r w:rsidR="00165B3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Besides, bioinformatics </w:t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analysis of the amino acid sequence of full-length PXDN shown underneath. The kinds of amino acids with order or disorder potential were listed with different color and the superfamily of PXDN was shown on the lower right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begin">
                <w:fldData xml:space="preserve">PEVuZE5vdGU+PENpdGU+PEF1dGhvcj5CZXJuYXJkZXM8L0F1dGhvcj48WWVhcj4yMDE1PC9ZZWFy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==
</w:fldData>
              </w:fldCha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instrText xml:space="preserve"> ADDIN EN.CITE </w:instrText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begin">
                <w:fldData xml:space="preserve">PEVuZE5vdGU+PENpdGU+PEF1dGhvcj5CZXJuYXJkZXM8L0F1dGhvcj48WWVhcj4yMDE1PC9ZZWFy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==
</w:fldData>
              </w:fldCha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instrText xml:space="preserve"> ADDIN EN.CITE.DATA </w:instrText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</w:r>
            <w:r w:rsidR="00C44111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end"/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separate"/>
            </w:r>
            <w:r w:rsidR="00C44111">
              <w:rPr>
                <w:rFonts w:ascii="Times New Roman" w:eastAsia="微软雅黑" w:hAnsi="Times New Roman" w:cs="Times New Roman"/>
                <w:noProof/>
                <w:color w:val="000000" w:themeColor="text1"/>
              </w:rPr>
              <w:t>(4)</w:t>
            </w:r>
            <w:r w:rsidR="00152005">
              <w:rPr>
                <w:rFonts w:ascii="Times New Roman" w:eastAsia="微软雅黑" w:hAnsi="Times New Roman" w:cs="Times New Roman"/>
                <w:color w:val="000000" w:themeColor="text1"/>
              </w:rPr>
              <w:fldChar w:fldCharType="end"/>
            </w:r>
            <w:r w:rsidR="00F76B33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  <w:r w:rsidR="005849B0">
              <w:t xml:space="preserve"> </w:t>
            </w:r>
          </w:p>
        </w:tc>
      </w:tr>
    </w:tbl>
    <w:p w14:paraId="06C6B1A3" w14:textId="77777777" w:rsidR="00F76B33" w:rsidRPr="00C90826" w:rsidRDefault="00F76B33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2C1A3AD5" w14:textId="572B67AB" w:rsidR="0096040A" w:rsidRPr="00C90826" w:rsidRDefault="0014204D" w:rsidP="0096040A">
      <w:pPr>
        <w:widowControl/>
        <w:numPr>
          <w:ilvl w:val="0"/>
          <w:numId w:val="1"/>
        </w:numPr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63" w:name="_Toc83997244"/>
      <w:bookmarkStart w:id="64" w:name="_Hlk34482913"/>
      <w:r w:rsidRPr="0014204D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Effect of PXDN Inhibitor on Lung Tissue Microenvironment and Lung </w:t>
      </w:r>
      <w:r w:rsidR="00CB079F" w:rsidRPr="0014204D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Tumorigenesis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63"/>
    </w:p>
    <w:p w14:paraId="4D29C8D4" w14:textId="524D1F41" w:rsidR="00170390" w:rsidRPr="00C90826" w:rsidRDefault="00165B30" w:rsidP="00170390">
      <w:pPr>
        <w:widowControl/>
        <w:ind w:left="360"/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65" w:name="_Toc83997245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10</w:t>
      </w:r>
      <w:r w:rsidR="00170390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.1 </w:t>
      </w:r>
      <w:r w:rsidR="00CB079F" w:rsidRPr="00CB079F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PXDN Inhibitor on Lung Tissue Structure</w:t>
      </w:r>
      <w:r w:rsidR="00170390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65"/>
    </w:p>
    <w:tbl>
      <w:tblPr>
        <w:tblStyle w:val="a8"/>
        <w:tblW w:w="7951" w:type="dxa"/>
        <w:tblInd w:w="3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51"/>
      </w:tblGrid>
      <w:tr w:rsidR="00C90826" w:rsidRPr="00C90826" w14:paraId="28B079C0" w14:textId="77777777" w:rsidTr="00040152">
        <w:tc>
          <w:tcPr>
            <w:tcW w:w="7951" w:type="dxa"/>
          </w:tcPr>
          <w:p w14:paraId="2798B6FB" w14:textId="42AEA7EC" w:rsidR="00040152" w:rsidRPr="00C90826" w:rsidRDefault="009E7CC6" w:rsidP="009E7CC6">
            <w:pPr>
              <w:widowControl/>
              <w:jc w:val="center"/>
              <w:outlineLvl w:val="0"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66" w:name="_Toc83802565"/>
            <w:bookmarkStart w:id="67" w:name="_Toc83997246"/>
            <w:r w:rsidRPr="00C90826"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  <w:drawing>
                <wp:inline distT="0" distB="0" distL="0" distR="0" wp14:anchorId="416CE0C6" wp14:editId="7F23AD55">
                  <wp:extent cx="4267200" cy="2837727"/>
                  <wp:effectExtent l="0" t="0" r="0" b="127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4" t="1725"/>
                          <a:stretch/>
                        </pic:blipFill>
                        <pic:spPr bwMode="auto">
                          <a:xfrm>
                            <a:off x="0" y="0"/>
                            <a:ext cx="4285232" cy="28497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66"/>
            <w:bookmarkEnd w:id="67"/>
          </w:p>
        </w:tc>
      </w:tr>
      <w:tr w:rsidR="00C90826" w:rsidRPr="00C90826" w14:paraId="27DA6C63" w14:textId="77777777" w:rsidTr="00040152">
        <w:tc>
          <w:tcPr>
            <w:tcW w:w="7951" w:type="dxa"/>
          </w:tcPr>
          <w:p w14:paraId="38DDA002" w14:textId="6D9933BC" w:rsidR="00040152" w:rsidRPr="00C90826" w:rsidRDefault="009D1607" w:rsidP="001A0880">
            <w:pPr>
              <w:autoSpaceDE w:val="0"/>
              <w:autoSpaceDN w:val="0"/>
              <w:adjustRightInd w:val="0"/>
              <w:rPr>
                <w:rFonts w:ascii="Times New Roman" w:eastAsia="等线" w:hAnsi="Times New Roman" w:cs="Times New Roman"/>
                <w:color w:val="000000" w:themeColor="text1"/>
              </w:rPr>
            </w:pPr>
            <w:bookmarkStart w:id="68" w:name="_Hlk90668374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1</w:t>
            </w:r>
            <w:bookmarkEnd w:id="68"/>
            <w:r w:rsidR="00040152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 xml:space="preserve">A and B. </w:t>
            </w:r>
            <w:r w:rsidR="00040152" w:rsidRPr="00C90826">
              <w:rPr>
                <w:rFonts w:ascii="Times New Roman" w:eastAsia="等线" w:hAnsi="Times New Roman" w:cs="Times New Roman" w:hint="eastAsia"/>
                <w:color w:val="000000" w:themeColor="text1"/>
              </w:rPr>
              <w:t>T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he transcriptional level analysis (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>A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) and Western blotting analysis (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>B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) of PXDN in M2-10B4 cells after they were transfected with </w:t>
            </w:r>
            <w:r w:rsidR="00EC1571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plasmids </w:t>
            </w:r>
            <w:bookmarkStart w:id="69" w:name="_Hlk83470221"/>
            <w:r w:rsidR="00EC1571" w:rsidRPr="00C90826">
              <w:rPr>
                <w:rFonts w:ascii="Times New Roman" w:eastAsia="等线" w:hAnsi="Times New Roman" w:cs="Times New Roman"/>
                <w:color w:val="000000" w:themeColor="text1"/>
              </w:rPr>
              <w:t>capable of ectopically expressing PXDN specific short hairpin RNA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(</w:t>
            </w:r>
            <w:r w:rsidR="000B10C7">
              <w:rPr>
                <w:rFonts w:ascii="Times New Roman" w:eastAsia="等线" w:hAnsi="Times New Roman" w:cs="Times New Roman"/>
                <w:color w:val="000000" w:themeColor="text1"/>
              </w:rPr>
              <w:t xml:space="preserve">PXDN shRNA, </w:t>
            </w:r>
            <w:proofErr w:type="spellStart"/>
            <w:r w:rsidR="00165B30" w:rsidRPr="00C90826">
              <w:rPr>
                <w:rFonts w:ascii="Times New Roman" w:eastAsia="等线" w:hAnsi="Times New Roman" w:cs="Times New Roman"/>
                <w:color w:val="000000" w:themeColor="text1"/>
              </w:rPr>
              <w:t>shPXDN</w:t>
            </w:r>
            <w:proofErr w:type="spellEnd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) or control shRNA</w:t>
            </w:r>
            <w:bookmarkEnd w:id="69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(</w:t>
            </w:r>
            <w:proofErr w:type="spellStart"/>
            <w:r w:rsidR="00165B30" w:rsidRPr="00C90826">
              <w:rPr>
                <w:rFonts w:ascii="Times New Roman" w:eastAsia="等线" w:hAnsi="Times New Roman" w:cs="Times New Roman"/>
                <w:color w:val="000000" w:themeColor="text1"/>
              </w:rPr>
              <w:t>shNC</w:t>
            </w:r>
            <w:proofErr w:type="spellEnd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) for 48 h; 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>C and D.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</w:t>
            </w:r>
            <w:r w:rsidR="00040152" w:rsidRPr="00C90826">
              <w:rPr>
                <w:rFonts w:ascii="Times New Roman" w:eastAsia="等线" w:hAnsi="Times New Roman" w:cs="Times New Roman" w:hint="eastAsia"/>
                <w:color w:val="000000" w:themeColor="text1"/>
              </w:rPr>
              <w:t>T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he transcriptional level analysis (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>C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) and Western blotting analysis (</w:t>
            </w:r>
            <w:r w:rsidR="00040152" w:rsidRPr="00C90826">
              <w:rPr>
                <w:rFonts w:ascii="Times New Roman" w:eastAsia="等线" w:hAnsi="Times New Roman" w:cs="Times New Roman"/>
                <w:b/>
                <w:bCs/>
                <w:color w:val="000000" w:themeColor="text1"/>
              </w:rPr>
              <w:t>D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) of PXDN in lung tissue after the mice were administrated with 4 </w:t>
            </w:r>
            <w:proofErr w:type="spellStart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μg</w:t>
            </w:r>
            <w:proofErr w:type="spellEnd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</w:t>
            </w:r>
            <w:r w:rsidR="00EC1571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plasmids capable of ectopically expressing </w:t>
            </w:r>
            <w:proofErr w:type="spellStart"/>
            <w:r w:rsidR="00165B30" w:rsidRPr="00C90826">
              <w:rPr>
                <w:rFonts w:ascii="Times New Roman" w:eastAsia="等线" w:hAnsi="Times New Roman" w:cs="Times New Roman"/>
                <w:color w:val="000000" w:themeColor="text1"/>
              </w:rPr>
              <w:t>shPXDN</w:t>
            </w:r>
            <w:proofErr w:type="spellEnd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mixed in the </w:t>
            </w:r>
            <w:r w:rsidR="00040152" w:rsidRPr="00C90826">
              <w:rPr>
                <w:rFonts w:ascii="Times New Roman" w:eastAsia="等线" w:hAnsi="Times New Roman" w:cs="Times New Roman"/>
                <w:i/>
                <w:iCs/>
                <w:color w:val="000000" w:themeColor="text1"/>
              </w:rPr>
              <w:t>in vivo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-</w:t>
            </w:r>
            <w:proofErr w:type="spellStart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jetPEI</w:t>
            </w:r>
            <w:proofErr w:type="spellEnd"/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 gene transfer regent through trachea injection every 3 day for </w:t>
            </w:r>
            <w:r w:rsidR="005D7CFE" w:rsidRPr="00C90826">
              <w:rPr>
                <w:rFonts w:ascii="Times New Roman" w:eastAsia="等线" w:hAnsi="Times New Roman" w:cs="Times New Roman"/>
                <w:color w:val="000000" w:themeColor="text1"/>
              </w:rPr>
              <w:t xml:space="preserve">4 </w:t>
            </w:r>
            <w:r w:rsidR="00040152" w:rsidRPr="00C90826">
              <w:rPr>
                <w:rFonts w:ascii="Times New Roman" w:eastAsia="等线" w:hAnsi="Times New Roman" w:cs="Times New Roman"/>
                <w:color w:val="000000" w:themeColor="text1"/>
              </w:rPr>
              <w:t>times</w:t>
            </w:r>
            <w:r w:rsidR="00040152" w:rsidRPr="00C90826">
              <w:rPr>
                <w:rFonts w:ascii="Times New Roman" w:eastAsia="等线" w:hAnsi="Times New Roman" w:cs="Times New Roman" w:hint="eastAsia"/>
                <w:color w:val="000000" w:themeColor="text1"/>
              </w:rPr>
              <w:t>.</w:t>
            </w:r>
          </w:p>
          <w:p w14:paraId="153B87EE" w14:textId="74609915" w:rsidR="001049D9" w:rsidRPr="00C90826" w:rsidRDefault="001049D9" w:rsidP="001A0880">
            <w:pPr>
              <w:autoSpaceDE w:val="0"/>
              <w:autoSpaceDN w:val="0"/>
              <w:adjustRightInd w:val="0"/>
              <w:rPr>
                <w:rFonts w:ascii="Times New Roman" w:eastAsia="等线" w:hAnsi="Times New Roman" w:cs="Times New Roman"/>
                <w:color w:val="000000" w:themeColor="text1"/>
              </w:rPr>
            </w:pPr>
          </w:p>
        </w:tc>
      </w:tr>
      <w:tr w:rsidR="00C90826" w:rsidRPr="00C90826" w14:paraId="63C9D068" w14:textId="77777777" w:rsidTr="00040152">
        <w:tc>
          <w:tcPr>
            <w:tcW w:w="7951" w:type="dxa"/>
          </w:tcPr>
          <w:p w14:paraId="0EFEE5FD" w14:textId="49A2917E" w:rsidR="00170390" w:rsidRPr="00C90826" w:rsidRDefault="001049D9" w:rsidP="001049D9">
            <w:pPr>
              <w:widowControl/>
              <w:jc w:val="center"/>
              <w:outlineLvl w:val="0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70" w:name="_Toc83802566"/>
            <w:bookmarkStart w:id="71" w:name="_Toc83997247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7CB46F5A" wp14:editId="75A920EA">
                  <wp:extent cx="4949952" cy="1453896"/>
                  <wp:effectExtent l="0" t="0" r="3175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952" cy="145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70"/>
            <w:bookmarkEnd w:id="71"/>
          </w:p>
        </w:tc>
      </w:tr>
      <w:tr w:rsidR="00C90826" w:rsidRPr="00C90826" w14:paraId="38F0DAA7" w14:textId="77777777" w:rsidTr="00040152">
        <w:tc>
          <w:tcPr>
            <w:tcW w:w="7951" w:type="dxa"/>
          </w:tcPr>
          <w:p w14:paraId="4303F3A0" w14:textId="2A98B6AE" w:rsidR="00170390" w:rsidRPr="00C90826" w:rsidRDefault="009D1607" w:rsidP="0042244A">
            <w:pPr>
              <w:pStyle w:val="a9"/>
              <w:autoSpaceDE w:val="0"/>
              <w:autoSpaceDN w:val="0"/>
              <w:adjustRightInd w:val="0"/>
              <w:ind w:firstLineChars="0" w:firstLine="0"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72" w:name="_Hlk9066838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2</w:t>
            </w:r>
            <w:bookmarkEnd w:id="72"/>
            <w:r w:rsidR="00170390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42244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Schematic diagram of analyzing the effect of PXDN specific short hairpin RNA interference (PXDN shRNA</w:t>
            </w:r>
            <w:r w:rsidR="00D80CEA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, </w:t>
            </w:r>
            <w:proofErr w:type="spellStart"/>
            <w:r w:rsidR="00D80CEA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on the structure of 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FPM-exposed </w:t>
            </w:r>
            <w:r w:rsidR="0042244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lung tissue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</w:p>
          <w:p w14:paraId="504D1A25" w14:textId="35ACD8BF" w:rsidR="00040152" w:rsidRPr="00C90826" w:rsidRDefault="00040152" w:rsidP="0042244A">
            <w:pPr>
              <w:pStyle w:val="a9"/>
              <w:autoSpaceDE w:val="0"/>
              <w:autoSpaceDN w:val="0"/>
              <w:adjustRightInd w:val="0"/>
              <w:ind w:firstLineChars="0" w:firstLine="0"/>
              <w:rPr>
                <w:rFonts w:ascii="Times New Roman" w:eastAsia="微软雅黑" w:hAnsi="Times New Roman" w:cs="Times New Roman"/>
                <w:color w:val="000000" w:themeColor="text1"/>
              </w:rPr>
            </w:pPr>
          </w:p>
        </w:tc>
      </w:tr>
      <w:tr w:rsidR="00C90826" w:rsidRPr="00C90826" w14:paraId="7AD7E415" w14:textId="77777777" w:rsidTr="00040152">
        <w:tc>
          <w:tcPr>
            <w:tcW w:w="7951" w:type="dxa"/>
          </w:tcPr>
          <w:p w14:paraId="7FD3C921" w14:textId="48506E23" w:rsidR="00170390" w:rsidRPr="00C90826" w:rsidRDefault="009E7CC6" w:rsidP="00173014">
            <w:pPr>
              <w:widowControl/>
              <w:jc w:val="left"/>
              <w:outlineLvl w:val="0"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73" w:name="_Toc83802567"/>
            <w:bookmarkStart w:id="74" w:name="_Toc83997248"/>
            <w:r w:rsidRPr="00C90826"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  <w:lastRenderedPageBreak/>
              <w:drawing>
                <wp:inline distT="0" distB="0" distL="0" distR="0" wp14:anchorId="509E10F4" wp14:editId="66ECA19B">
                  <wp:extent cx="5124450" cy="1932311"/>
                  <wp:effectExtent l="0" t="0" r="0" b="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9841" cy="1934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73"/>
            <w:bookmarkEnd w:id="74"/>
          </w:p>
        </w:tc>
      </w:tr>
      <w:tr w:rsidR="00170390" w:rsidRPr="00C90826" w14:paraId="4550554D" w14:textId="77777777" w:rsidTr="00040152">
        <w:tc>
          <w:tcPr>
            <w:tcW w:w="7951" w:type="dxa"/>
          </w:tcPr>
          <w:p w14:paraId="4755E573" w14:textId="1FE85159" w:rsidR="00170390" w:rsidRPr="00C90826" w:rsidRDefault="009D1607" w:rsidP="00BF583D">
            <w:pPr>
              <w:widowControl/>
              <w:outlineLvl w:val="0"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75" w:name="_Hlk90668403"/>
            <w:bookmarkStart w:id="76" w:name="_Toc83802568"/>
            <w:bookmarkStart w:id="77" w:name="_Toc83997249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3</w:t>
            </w:r>
            <w:bookmarkEnd w:id="75"/>
            <w:r w:rsidR="00170390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42244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A.</w:t>
            </w:r>
            <w:r w:rsidR="00BF583D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Representative </w:t>
            </w:r>
            <w:proofErr w:type="spellStart"/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Massons</w:t>
            </w:r>
            <w:proofErr w:type="spellEnd"/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’ trichrome histological analysis of lung tissue in FPM-exposed mice administrated with </w:t>
            </w:r>
            <w:proofErr w:type="spellStart"/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D80CEA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(PXDN shRNA)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Scale bar = 100 </w:t>
            </w:r>
            <w:proofErr w:type="spellStart"/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;</w:t>
            </w:r>
            <w:r w:rsidR="00BF583D" w:rsidRPr="00C90826">
              <w:rPr>
                <w:rFonts w:ascii="Times New Roman" w:eastAsia="微软雅黑" w:hAnsi="Times New Roman" w:cs="Times New Roman" w:hint="eastAsia"/>
                <w:color w:val="000000" w:themeColor="text1"/>
              </w:rPr>
              <w:t xml:space="preserve"> </w:t>
            </w:r>
            <w:r w:rsidR="0042244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B. </w:t>
            </w:r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Representative SEM images of interstitial matrix in the lung tissue in FPM-exposed mice administrated with </w:t>
            </w:r>
            <w:proofErr w:type="spellStart"/>
            <w:r w:rsidR="00D80CE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Scale bar = 50 </w:t>
            </w:r>
            <w:proofErr w:type="spellStart"/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  <w:bookmarkEnd w:id="76"/>
            <w:bookmarkEnd w:id="77"/>
          </w:p>
        </w:tc>
      </w:tr>
    </w:tbl>
    <w:p w14:paraId="63C2A308" w14:textId="77777777" w:rsidR="00170390" w:rsidRPr="00C90826" w:rsidRDefault="00170390" w:rsidP="00170390">
      <w:pPr>
        <w:widowControl/>
        <w:ind w:left="360"/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64102EC2" w14:textId="2BD066CC" w:rsidR="00170390" w:rsidRPr="00C90826" w:rsidRDefault="005D7CFE" w:rsidP="00170390">
      <w:pPr>
        <w:widowControl/>
        <w:ind w:left="360"/>
        <w:jc w:val="left"/>
        <w:outlineLvl w:val="0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78" w:name="_Toc83997250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10</w:t>
      </w:r>
      <w:r w:rsidR="00170390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.2 </w:t>
      </w:r>
      <w:r w:rsidR="00CB079F" w:rsidRPr="00CB079F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PXDN Inhibitor on T Cell Migration</w:t>
      </w:r>
      <w:r w:rsidR="00170390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78"/>
    </w:p>
    <w:tbl>
      <w:tblPr>
        <w:tblStyle w:val="a8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46"/>
      </w:tblGrid>
      <w:tr w:rsidR="00C90826" w:rsidRPr="00C90826" w14:paraId="12B3493D" w14:textId="77777777" w:rsidTr="00BF583D">
        <w:tc>
          <w:tcPr>
            <w:tcW w:w="7936" w:type="dxa"/>
          </w:tcPr>
          <w:p w14:paraId="2CE9717B" w14:textId="148539B4" w:rsidR="00170390" w:rsidRPr="00C90826" w:rsidRDefault="00FC2782" w:rsidP="00173014">
            <w:pPr>
              <w:widowControl/>
              <w:jc w:val="left"/>
              <w:outlineLvl w:val="0"/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</w:pPr>
            <w:bookmarkStart w:id="79" w:name="_Toc83802570"/>
            <w:bookmarkStart w:id="80" w:name="_Toc83997251"/>
            <w:r w:rsidRPr="00C90826"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  <w:drawing>
                <wp:inline distT="0" distB="0" distL="0" distR="0" wp14:anchorId="56035E58" wp14:editId="3EDCD43D">
                  <wp:extent cx="5067300" cy="1608773"/>
                  <wp:effectExtent l="0" t="0" r="0" b="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1821" cy="161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79"/>
            <w:bookmarkEnd w:id="80"/>
          </w:p>
        </w:tc>
      </w:tr>
      <w:tr w:rsidR="00170390" w:rsidRPr="00C90826" w14:paraId="61B98105" w14:textId="77777777" w:rsidTr="00BF583D">
        <w:tc>
          <w:tcPr>
            <w:tcW w:w="7936" w:type="dxa"/>
          </w:tcPr>
          <w:p w14:paraId="58CD9427" w14:textId="181F2897" w:rsidR="00170390" w:rsidRPr="00C90826" w:rsidRDefault="009D1607" w:rsidP="00BF583D">
            <w:pPr>
              <w:widowControl/>
              <w:outlineLvl w:val="0"/>
              <w:rPr>
                <w:rFonts w:ascii="Times New Roman" w:eastAsia="微软雅黑" w:hAnsi="Times New Roman" w:cs="Times New Roman"/>
                <w:b/>
                <w:bCs/>
                <w:noProof/>
                <w:color w:val="000000" w:themeColor="text1"/>
              </w:rPr>
            </w:pPr>
            <w:bookmarkStart w:id="81" w:name="_Hlk90668415"/>
            <w:bookmarkStart w:id="82" w:name="_Toc83802571"/>
            <w:bookmarkStart w:id="83" w:name="_Toc83997252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4</w:t>
            </w:r>
            <w:bookmarkEnd w:id="81"/>
            <w:r w:rsidR="00170390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Representative f</w:t>
            </w:r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low cytometry analysis of CTLs’ infiltration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(IFN-γ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CD8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/CD45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CD3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  <w:vertAlign w:val="superscript"/>
              </w:rPr>
              <w:t>+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</w:t>
            </w:r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into lung tissue of 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FPM</w:t>
            </w:r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-exposed group pretreated with </w:t>
            </w:r>
            <w:proofErr w:type="spellStart"/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1 day after they were stimulated with the LLC.</w:t>
            </w:r>
            <w:bookmarkEnd w:id="82"/>
            <w:bookmarkEnd w:id="83"/>
            <w:r w:rsidR="00170390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</w:p>
        </w:tc>
      </w:tr>
      <w:bookmarkEnd w:id="64"/>
    </w:tbl>
    <w:p w14:paraId="6F07FADB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4C7E1E7D" w14:textId="77777777" w:rsidR="0096040A" w:rsidRPr="00C90826" w:rsidRDefault="0096040A" w:rsidP="0096040A">
      <w:pPr>
        <w:widowControl/>
        <w:jc w:val="left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p w14:paraId="1D6474CF" w14:textId="54009878" w:rsidR="0096040A" w:rsidRPr="00C90826" w:rsidRDefault="005D7CFE" w:rsidP="0096040A">
      <w:pPr>
        <w:widowControl/>
        <w:ind w:left="360"/>
        <w:jc w:val="left"/>
        <w:outlineLvl w:val="1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  <w:bookmarkStart w:id="84" w:name="_Toc83997253"/>
      <w:r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10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 xml:space="preserve">.3 </w:t>
      </w:r>
      <w:r w:rsidR="00CB079F" w:rsidRPr="00CB079F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Effect of PXDN Inhibitor on Lung Tumor</w:t>
      </w:r>
      <w:r w:rsidR="00456646">
        <w:rPr>
          <w:rFonts w:ascii="Times New Roman" w:hAnsi="Times New Roman" w:cs="Times New Roman" w:hint="eastAsia"/>
          <w:b/>
          <w:color w:val="000000" w:themeColor="text1"/>
          <w:kern w:val="0"/>
          <w:szCs w:val="21"/>
        </w:rPr>
        <w:t>i</w:t>
      </w:r>
      <w:r w:rsidR="00CB079F" w:rsidRPr="00CB079F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genesis</w:t>
      </w:r>
      <w:r w:rsidR="0096040A" w:rsidRPr="00C90826">
        <w:rPr>
          <w:rFonts w:ascii="Times New Roman" w:hAnsi="Times New Roman" w:cs="Times New Roman"/>
          <w:b/>
          <w:color w:val="000000" w:themeColor="text1"/>
          <w:kern w:val="0"/>
          <w:szCs w:val="21"/>
        </w:rPr>
        <w:t>.</w:t>
      </w:r>
      <w:bookmarkEnd w:id="84"/>
    </w:p>
    <w:tbl>
      <w:tblPr>
        <w:tblStyle w:val="a8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46"/>
      </w:tblGrid>
      <w:tr w:rsidR="00C90826" w:rsidRPr="00C90826" w14:paraId="0D936AC3" w14:textId="77777777" w:rsidTr="00546486">
        <w:tc>
          <w:tcPr>
            <w:tcW w:w="8296" w:type="dxa"/>
          </w:tcPr>
          <w:p w14:paraId="05118E79" w14:textId="313B9F36" w:rsidR="006733E4" w:rsidRPr="00C90826" w:rsidRDefault="001049D9" w:rsidP="0096040A">
            <w:pPr>
              <w:widowControl/>
              <w:jc w:val="left"/>
              <w:outlineLvl w:val="1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85" w:name="_Toc83802573"/>
            <w:bookmarkStart w:id="86" w:name="_Toc83997254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5757A266" wp14:editId="2922BB6F">
                  <wp:extent cx="5046909" cy="1381125"/>
                  <wp:effectExtent l="0" t="0" r="1905" b="0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9317" cy="138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85"/>
            <w:bookmarkEnd w:id="86"/>
          </w:p>
        </w:tc>
      </w:tr>
      <w:tr w:rsidR="006733E4" w:rsidRPr="00C90826" w14:paraId="473C2103" w14:textId="77777777" w:rsidTr="00546486">
        <w:tc>
          <w:tcPr>
            <w:tcW w:w="8296" w:type="dxa"/>
          </w:tcPr>
          <w:p w14:paraId="6B737428" w14:textId="462D12EC" w:rsidR="006733E4" w:rsidRPr="00C90826" w:rsidRDefault="009D1607" w:rsidP="00BF583D">
            <w:pPr>
              <w:autoSpaceDE w:val="0"/>
              <w:autoSpaceDN w:val="0"/>
              <w:adjustRightInd w:val="0"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87" w:name="_Hlk90668441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bookmarkEnd w:id="87"/>
            <w:r w:rsidR="006733E4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BF583D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A. 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Schematic diagram of analyzing the therapeutic effect of </w:t>
            </w:r>
            <w:proofErr w:type="spellStart"/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on LLC-stimulated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BF583D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-transgenic lung cancer model with FPM exposure</w:t>
            </w:r>
            <w:r w:rsidR="00A25766" w:rsidRPr="00C90826">
              <w:rPr>
                <w:rFonts w:ascii="Times New Roman" w:eastAsia="微软雅黑" w:hAnsi="Times New Roman" w:cs="Times New Roman" w:hint="eastAsia"/>
                <w:color w:val="000000" w:themeColor="text1"/>
              </w:rPr>
              <w:t>.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</w:p>
        </w:tc>
      </w:tr>
    </w:tbl>
    <w:p w14:paraId="46120EBE" w14:textId="3DCC747A" w:rsidR="006733E4" w:rsidRPr="00C90826" w:rsidRDefault="006733E4" w:rsidP="0096040A">
      <w:pPr>
        <w:widowControl/>
        <w:ind w:left="360"/>
        <w:jc w:val="left"/>
        <w:outlineLvl w:val="1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46"/>
      </w:tblGrid>
      <w:tr w:rsidR="00C90826" w:rsidRPr="00C90826" w14:paraId="20E375C4" w14:textId="77777777" w:rsidTr="00B965D5">
        <w:tc>
          <w:tcPr>
            <w:tcW w:w="8296" w:type="dxa"/>
          </w:tcPr>
          <w:p w14:paraId="11E8892E" w14:textId="6766F3C8" w:rsidR="006733E4" w:rsidRPr="00C90826" w:rsidRDefault="009E7CC6" w:rsidP="0096040A">
            <w:pPr>
              <w:widowControl/>
              <w:jc w:val="left"/>
              <w:outlineLvl w:val="1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88" w:name="_Toc83802574"/>
            <w:bookmarkStart w:id="89" w:name="_Toc83997255"/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lastRenderedPageBreak/>
              <w:drawing>
                <wp:inline distT="0" distB="0" distL="0" distR="0" wp14:anchorId="73A339A3" wp14:editId="413A2E6B">
                  <wp:extent cx="4919396" cy="2781300"/>
                  <wp:effectExtent l="0" t="0" r="0" b="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531" cy="2784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88"/>
            <w:bookmarkEnd w:id="89"/>
          </w:p>
        </w:tc>
      </w:tr>
      <w:tr w:rsidR="006733E4" w:rsidRPr="00C90826" w14:paraId="452CD3B3" w14:textId="77777777" w:rsidTr="00B965D5">
        <w:tc>
          <w:tcPr>
            <w:tcW w:w="8296" w:type="dxa"/>
          </w:tcPr>
          <w:p w14:paraId="5129A1B1" w14:textId="73E6A7B5" w:rsidR="006733E4" w:rsidRPr="00C90826" w:rsidRDefault="009D1607" w:rsidP="00AD08BF">
            <w:pPr>
              <w:widowControl/>
              <w:outlineLvl w:val="1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bookmarkStart w:id="90" w:name="_Hlk90668457"/>
            <w:bookmarkStart w:id="91" w:name="_Toc83802575"/>
            <w:bookmarkStart w:id="92" w:name="_Toc8399725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6</w:t>
            </w:r>
            <w:bookmarkEnd w:id="90"/>
            <w:r w:rsidR="006733E4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.</w:t>
            </w:r>
            <w:r w:rsidR="0054648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A and B. 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Gross lung tissue images in LLC-stimulated (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A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-transgenic lung cancer model (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B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administrated with </w:t>
            </w:r>
            <w:proofErr w:type="spellStart"/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; 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C and D. </w:t>
            </w:r>
            <w:r w:rsidR="00AD08BF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Statistical analysis of tumor number in LLC-stimulated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(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C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</w:t>
            </w:r>
            <w:r w:rsidR="00AD08BF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AD08BF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-transgenic lung cancer model 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(</w:t>
            </w:r>
            <w:r w:rsidR="00A25766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D</w:t>
            </w:r>
            <w:r w:rsidR="00A25766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</w:t>
            </w:r>
            <w:r w:rsidR="00AD08BF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administrated with </w:t>
            </w:r>
            <w:proofErr w:type="spellStart"/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shPXDN</w:t>
            </w:r>
            <w:proofErr w:type="spellEnd"/>
            <w:r w:rsidR="00AD08BF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n=5. Results are shown as mean ± SD. *</w:t>
            </w:r>
            <w:r w:rsidR="00B965D5" w:rsidRPr="00C90826">
              <w:rPr>
                <w:rFonts w:ascii="Times New Roman" w:eastAsia="微软雅黑" w:hAnsi="Times New Roman" w:cs="Times New Roman"/>
                <w:i/>
                <w:iCs/>
                <w:color w:val="000000" w:themeColor="text1"/>
              </w:rPr>
              <w:t>p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&lt;0.05 after ANOVA with Dunnett’s tests.</w:t>
            </w:r>
            <w:bookmarkEnd w:id="91"/>
            <w:bookmarkEnd w:id="92"/>
          </w:p>
        </w:tc>
      </w:tr>
    </w:tbl>
    <w:p w14:paraId="679D43E9" w14:textId="0AE22D9C" w:rsidR="006733E4" w:rsidRPr="00C90826" w:rsidRDefault="006733E4" w:rsidP="0096040A">
      <w:pPr>
        <w:widowControl/>
        <w:ind w:left="360"/>
        <w:jc w:val="left"/>
        <w:outlineLvl w:val="1"/>
        <w:rPr>
          <w:rFonts w:ascii="Times New Roman" w:hAnsi="Times New Roman" w:cs="Times New Roman"/>
          <w:b/>
          <w:color w:val="000000" w:themeColor="text1"/>
          <w:kern w:val="0"/>
          <w:szCs w:val="21"/>
        </w:rPr>
      </w:pPr>
    </w:p>
    <w:tbl>
      <w:tblPr>
        <w:tblStyle w:val="a8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1"/>
      </w:tblGrid>
      <w:tr w:rsidR="00C90826" w:rsidRPr="00C90826" w14:paraId="0853F9A4" w14:textId="77777777" w:rsidTr="00B965D5">
        <w:tc>
          <w:tcPr>
            <w:tcW w:w="8296" w:type="dxa"/>
          </w:tcPr>
          <w:p w14:paraId="1CD73D36" w14:textId="77777777" w:rsidR="00E22228" w:rsidRPr="00C90826" w:rsidRDefault="00E22228" w:rsidP="00173014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5A5AEF13" wp14:editId="6D927F98">
                  <wp:extent cx="3143676" cy="4019550"/>
                  <wp:effectExtent l="0" t="0" r="0" b="0"/>
                  <wp:docPr id="49" name="图片 49" descr="图片包含 游戏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S23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063" cy="4032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513787A0" w14:textId="77777777" w:rsidTr="00B965D5">
        <w:tc>
          <w:tcPr>
            <w:tcW w:w="8296" w:type="dxa"/>
          </w:tcPr>
          <w:p w14:paraId="189CC4D3" w14:textId="5FC8EBAF" w:rsidR="00E22228" w:rsidRPr="00C90826" w:rsidRDefault="009D1607" w:rsidP="00173014">
            <w:pPr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93" w:name="_Hlk90668466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7</w:t>
            </w:r>
            <w:bookmarkEnd w:id="93"/>
            <w:r w:rsidR="00E22228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E22228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Representative H&amp;E staining images of lung tissue with intratracheal injection with different concentration of methimazole (MMZ) and phloroglucinol </w:t>
            </w:r>
            <w:r w:rsidR="00E22228" w:rsidRPr="00C90826">
              <w:rPr>
                <w:rFonts w:ascii="Times New Roman" w:eastAsia="微软雅黑" w:hAnsi="Times New Roman" w:cs="Times New Roman"/>
                <w:color w:val="000000" w:themeColor="text1"/>
              </w:rPr>
              <w:lastRenderedPageBreak/>
              <w:t xml:space="preserve">(PHG) for 3 days. Scale bar = 100 </w:t>
            </w:r>
            <w:proofErr w:type="spellStart"/>
            <w:r w:rsidR="00E22228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μm</w:t>
            </w:r>
            <w:proofErr w:type="spellEnd"/>
            <w:r w:rsidR="00E22228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. The concentration at the indicated group with red dotted lines was chosen as the subsequent administration dose.</w:t>
            </w:r>
          </w:p>
        </w:tc>
      </w:tr>
      <w:tr w:rsidR="00C90826" w:rsidRPr="00C90826" w14:paraId="41CFFF87" w14:textId="77777777" w:rsidTr="00E22228">
        <w:tc>
          <w:tcPr>
            <w:tcW w:w="8296" w:type="dxa"/>
          </w:tcPr>
          <w:p w14:paraId="62DCEB22" w14:textId="77777777" w:rsidR="0096040A" w:rsidRPr="00C90826" w:rsidRDefault="0096040A" w:rsidP="0096040A">
            <w:pPr>
              <w:widowControl/>
              <w:jc w:val="center"/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</w:pPr>
          </w:p>
          <w:p w14:paraId="31E1E30C" w14:textId="1FEF4FAA" w:rsidR="00E22228" w:rsidRPr="00C90826" w:rsidRDefault="009E7CC6" w:rsidP="0096040A">
            <w:pPr>
              <w:widowControl/>
              <w:jc w:val="center"/>
              <w:rPr>
                <w:rFonts w:ascii="Times New Roman" w:hAnsi="Times New Roman" w:cs="Times New Roman"/>
                <w:b/>
                <w:color w:val="000000" w:themeColor="text1"/>
                <w:kern w:val="0"/>
                <w:szCs w:val="21"/>
              </w:rPr>
            </w:pPr>
            <w:r w:rsidRPr="00C90826">
              <w:rPr>
                <w:rFonts w:ascii="Times New Roman" w:hAnsi="Times New Roman" w:cs="Times New Roman"/>
                <w:b/>
                <w:noProof/>
                <w:color w:val="000000" w:themeColor="text1"/>
                <w:kern w:val="0"/>
                <w:szCs w:val="21"/>
              </w:rPr>
              <w:drawing>
                <wp:inline distT="0" distB="0" distL="0" distR="0" wp14:anchorId="3ACFEFBF" wp14:editId="34CE7323">
                  <wp:extent cx="5200650" cy="5391620"/>
                  <wp:effectExtent l="0" t="0" r="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5472" cy="5396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0826" w:rsidRPr="00C90826" w14:paraId="5AEB5436" w14:textId="77777777" w:rsidTr="00E22228">
        <w:tc>
          <w:tcPr>
            <w:tcW w:w="8296" w:type="dxa"/>
          </w:tcPr>
          <w:p w14:paraId="638AB269" w14:textId="112F04FC" w:rsidR="0096040A" w:rsidRPr="00C90826" w:rsidRDefault="009D1607" w:rsidP="00397AD5">
            <w:pPr>
              <w:autoSpaceDE w:val="0"/>
              <w:autoSpaceDN w:val="0"/>
              <w:adjustRightInd w:val="0"/>
              <w:rPr>
                <w:rFonts w:ascii="Times New Roman" w:eastAsia="微软雅黑" w:hAnsi="Times New Roman" w:cs="Times New Roman"/>
                <w:color w:val="000000" w:themeColor="text1"/>
              </w:rPr>
            </w:pPr>
            <w:bookmarkStart w:id="94" w:name="_Hlk90668478"/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color w:val="000000" w:themeColor="text1"/>
              </w:rPr>
              <w:t>igure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5</w:t>
            </w:r>
            <w:r w:rsidR="00F92D18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—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f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igure 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s</w:t>
            </w:r>
            <w:r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upplement</w:t>
            </w:r>
            <w:r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 8</w:t>
            </w:r>
            <w:bookmarkEnd w:id="94"/>
            <w:r w:rsidR="0096040A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. </w:t>
            </w:r>
            <w:r w:rsidR="00397A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A. </w:t>
            </w:r>
            <w:r w:rsidR="00397A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Schematic diagram of analyzing the therapeutic effect of PXDN inhibition (MMZ or PHG) on LLC-stimulated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397A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-transgenic lung cancer model with FPM exposure;</w:t>
            </w:r>
            <w:r w:rsidR="00397AD5" w:rsidRPr="00C90826">
              <w:rPr>
                <w:rFonts w:ascii="Times New Roman" w:eastAsia="微软雅黑" w:hAnsi="Times New Roman" w:cs="Times New Roman" w:hint="eastAsia"/>
                <w:color w:val="000000" w:themeColor="text1"/>
              </w:rPr>
              <w:t xml:space="preserve"> </w:t>
            </w:r>
            <w:r w:rsidR="00B965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 xml:space="preserve">B and C.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Gross images of lung tissue yield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ed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from 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LLC-induced model (</w:t>
            </w:r>
            <w:r w:rsidR="00B965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B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-transgenic lung cancer model (</w:t>
            </w:r>
            <w:r w:rsidR="00B965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C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20 days or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50 days after mice pretreated with MMZ or PHG were stimulated with 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LLC 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or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AdCre</w:t>
            </w:r>
            <w:proofErr w:type="spellEnd"/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; </w:t>
            </w:r>
            <w:r w:rsidR="00B965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D and E.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Representative H&amp;E staining images of lung tissue yield</w:t>
            </w:r>
            <w:r w:rsidR="005D7CFE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ed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 from 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LLC-induced model (</w:t>
            </w:r>
            <w:r w:rsidR="00B965D5" w:rsidRPr="00C90826">
              <w:rPr>
                <w:rFonts w:ascii="Times New Roman" w:eastAsia="微软雅黑" w:hAnsi="Times New Roman" w:cs="Times New Roman"/>
                <w:b/>
                <w:bCs/>
                <w:color w:val="000000" w:themeColor="text1"/>
              </w:rPr>
              <w:t>D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) or 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Kras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G12D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T</w:t>
            </w:r>
            <w:r w:rsidR="0065325C" w:rsidRPr="0069396F"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2"/>
              </w:rPr>
              <w:t>r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</w:rPr>
              <w:t>p53</w:t>
            </w:r>
            <w:r w:rsidR="0065325C" w:rsidRPr="0069396F">
              <w:rPr>
                <w:rFonts w:ascii="Times New Roman" w:hAnsi="Times New Roman" w:cs="Times New Roman"/>
                <w:i/>
                <w:iCs/>
                <w:color w:val="000000" w:themeColor="text1"/>
                <w:sz w:val="22"/>
                <w:vertAlign w:val="superscript"/>
              </w:rPr>
              <w:t>-/-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-transgenic lung cancer model (</w:t>
            </w:r>
            <w:r w:rsidR="00B965D5" w:rsidRPr="00C9082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E</w:t>
            </w:r>
            <w:r w:rsidR="00B965D5" w:rsidRPr="00C90826">
              <w:rPr>
                <w:rFonts w:ascii="Times New Roman" w:eastAsia="微软雅黑" w:hAnsi="Times New Roman" w:cs="Times New Roman"/>
                <w:color w:val="000000" w:themeColor="text1"/>
              </w:rPr>
              <w:t>) as panel B and C</w:t>
            </w:r>
            <w:r w:rsidR="0096040A" w:rsidRPr="00C90826">
              <w:rPr>
                <w:rFonts w:ascii="Times New Roman" w:eastAsia="微软雅黑" w:hAnsi="Times New Roman" w:cs="Times New Roman"/>
                <w:color w:val="000000" w:themeColor="text1"/>
              </w:rPr>
              <w:t xml:space="preserve">. </w:t>
            </w:r>
            <w:r w:rsidR="0096040A" w:rsidRPr="00C90826">
              <w:rPr>
                <w:rFonts w:ascii="Times New Roman" w:hAnsi="Times New Roman" w:cs="Times New Roman"/>
                <w:color w:val="000000" w:themeColor="text1"/>
              </w:rPr>
              <w:t xml:space="preserve">Images are representative for three independent experiments. </w:t>
            </w:r>
          </w:p>
        </w:tc>
      </w:tr>
    </w:tbl>
    <w:p w14:paraId="38EAD831" w14:textId="562B91FC" w:rsidR="0096040A" w:rsidRDefault="0096040A" w:rsidP="0096040A">
      <w:pPr>
        <w:rPr>
          <w:rFonts w:ascii="Times New Roman" w:hAnsi="Times New Roman" w:cs="Times New Roman"/>
          <w:color w:val="000000" w:themeColor="text1"/>
          <w:kern w:val="0"/>
          <w:szCs w:val="21"/>
        </w:rPr>
      </w:pPr>
    </w:p>
    <w:p w14:paraId="3F66AA4C" w14:textId="77777777" w:rsidR="009B06DF" w:rsidRPr="00292AEA" w:rsidRDefault="009B06DF" w:rsidP="0096040A">
      <w:pPr>
        <w:rPr>
          <w:rFonts w:ascii="Times New Roman" w:hAnsi="Times New Roman" w:cs="Times New Roman"/>
          <w:color w:val="000000" w:themeColor="text1"/>
          <w:kern w:val="0"/>
          <w:szCs w:val="21"/>
        </w:rPr>
      </w:pPr>
    </w:p>
    <w:p w14:paraId="2474988F" w14:textId="77777777" w:rsidR="0096040A" w:rsidRPr="00A42A11" w:rsidRDefault="0096040A" w:rsidP="0096040A">
      <w:pPr>
        <w:numPr>
          <w:ilvl w:val="0"/>
          <w:numId w:val="1"/>
        </w:numPr>
        <w:autoSpaceDE w:val="0"/>
        <w:autoSpaceDN w:val="0"/>
        <w:adjustRightInd w:val="0"/>
        <w:outlineLvl w:val="0"/>
        <w:rPr>
          <w:rFonts w:ascii="Times New Roman" w:hAnsi="Times New Roman" w:cs="Times New Roman"/>
          <w:b/>
          <w:color w:val="000000" w:themeColor="text1"/>
          <w:kern w:val="0"/>
          <w:sz w:val="24"/>
          <w:szCs w:val="24"/>
        </w:rPr>
      </w:pPr>
      <w:bookmarkStart w:id="95" w:name="_Toc40433323"/>
      <w:bookmarkStart w:id="96" w:name="_Toc83997258"/>
      <w:r w:rsidRPr="00A42A11">
        <w:rPr>
          <w:rFonts w:ascii="Times New Roman" w:hAnsi="Times New Roman" w:cs="Times New Roman"/>
          <w:b/>
          <w:color w:val="000000" w:themeColor="text1"/>
          <w:kern w:val="0"/>
          <w:sz w:val="24"/>
          <w:szCs w:val="24"/>
        </w:rPr>
        <w:t>Supplementary Reference</w:t>
      </w:r>
      <w:bookmarkEnd w:id="95"/>
      <w:bookmarkEnd w:id="96"/>
    </w:p>
    <w:p w14:paraId="0AB84E47" w14:textId="77777777" w:rsidR="00240282" w:rsidRPr="00240282" w:rsidRDefault="00AE07C8" w:rsidP="00240282">
      <w:pPr>
        <w:pStyle w:val="EndNoteBibliography"/>
      </w:pPr>
      <w:r>
        <w:rPr>
          <w:b/>
          <w:color w:val="000000" w:themeColor="text1"/>
        </w:rPr>
        <w:fldChar w:fldCharType="begin"/>
      </w:r>
      <w:r>
        <w:rPr>
          <w:color w:val="000000" w:themeColor="text1"/>
        </w:rPr>
        <w:instrText xml:space="preserve"> ADDIN EN.REFLIST </w:instrText>
      </w:r>
      <w:r>
        <w:rPr>
          <w:b/>
          <w:color w:val="000000" w:themeColor="text1"/>
        </w:rPr>
        <w:fldChar w:fldCharType="separate"/>
      </w:r>
      <w:r w:rsidR="00240282" w:rsidRPr="00240282">
        <w:t>1. Popov, Y., Sverdlov, D.Y., Sharma, A.K., Bhaskar, K.R., Li, S., Freitag, T.L., Lee, J., Dieterich, W., Melino, G., and Schuppan, D. (2011)</w:t>
      </w:r>
      <w:r w:rsidR="00240282" w:rsidRPr="00240282">
        <w:rPr>
          <w:b/>
        </w:rPr>
        <w:t xml:space="preserve"> Tissue transglutaminase does not affect </w:t>
      </w:r>
      <w:r w:rsidR="00240282" w:rsidRPr="00240282">
        <w:rPr>
          <w:b/>
        </w:rPr>
        <w:lastRenderedPageBreak/>
        <w:t>fibrotic matrix stability or regression of liver fibrosis in mice</w:t>
      </w:r>
      <w:r w:rsidR="00240282" w:rsidRPr="00240282">
        <w:t xml:space="preserve"> </w:t>
      </w:r>
      <w:r w:rsidR="00240282" w:rsidRPr="00240282">
        <w:rPr>
          <w:i/>
        </w:rPr>
        <w:t xml:space="preserve">Gastroenterology </w:t>
      </w:r>
      <w:r w:rsidR="00240282" w:rsidRPr="00240282">
        <w:rPr>
          <w:b/>
        </w:rPr>
        <w:t>140</w:t>
      </w:r>
      <w:r w:rsidR="00240282" w:rsidRPr="00240282">
        <w:t>: 1642-1652.</w:t>
      </w:r>
    </w:p>
    <w:p w14:paraId="0F80E17E" w14:textId="77777777" w:rsidR="00240282" w:rsidRPr="00240282" w:rsidRDefault="00240282" w:rsidP="00240282">
      <w:pPr>
        <w:pStyle w:val="EndNoteBibliography"/>
      </w:pPr>
      <w:r w:rsidRPr="00240282">
        <w:t>2. Waghorn, P.A., Jones, C.M., Rotile, N.J., Koerner, S.K., Ferreira, D.S., Chen, H.H., Probst, C.K., Tager, A.M., and Caravan, P. (2017)</w:t>
      </w:r>
      <w:r w:rsidRPr="00240282">
        <w:rPr>
          <w:b/>
        </w:rPr>
        <w:t xml:space="preserve"> Molecular Magnetic Resonance Imaging of Lung Fibrogenesis with an Oxyamine-Based Probe</w:t>
      </w:r>
      <w:r w:rsidRPr="00240282">
        <w:t xml:space="preserve"> </w:t>
      </w:r>
      <w:r w:rsidRPr="00240282">
        <w:rPr>
          <w:i/>
        </w:rPr>
        <w:t xml:space="preserve">Angewandte Chemie </w:t>
      </w:r>
      <w:r w:rsidRPr="00240282">
        <w:rPr>
          <w:b/>
        </w:rPr>
        <w:t>56</w:t>
      </w:r>
      <w:r w:rsidRPr="00240282">
        <w:t>: 9825-9828.</w:t>
      </w:r>
    </w:p>
    <w:p w14:paraId="1BBAFE43" w14:textId="77777777" w:rsidR="00240282" w:rsidRPr="00240282" w:rsidRDefault="00240282" w:rsidP="00240282">
      <w:pPr>
        <w:pStyle w:val="EndNoteBibliography"/>
      </w:pPr>
      <w:r w:rsidRPr="00240282">
        <w:t>3. Bathish, B., Turner, R., Paumann-Page, M., Kettle, A.J., and Winterbourn, C.C. (2018)</w:t>
      </w:r>
      <w:r w:rsidRPr="00240282">
        <w:rPr>
          <w:b/>
        </w:rPr>
        <w:t xml:space="preserve"> Characterisation of peroxidasin activity in isolated extracellular matrix and direct detection of hypobromous acid formation</w:t>
      </w:r>
      <w:r w:rsidRPr="00240282">
        <w:t xml:space="preserve"> </w:t>
      </w:r>
      <w:r w:rsidRPr="00240282">
        <w:rPr>
          <w:i/>
        </w:rPr>
        <w:t xml:space="preserve">Arch Biochem Biophys </w:t>
      </w:r>
      <w:r w:rsidRPr="00240282">
        <w:rPr>
          <w:b/>
        </w:rPr>
        <w:t>646</w:t>
      </w:r>
      <w:r w:rsidRPr="00240282">
        <w:t>: 120-127.</w:t>
      </w:r>
    </w:p>
    <w:p w14:paraId="7E325DA0" w14:textId="77777777" w:rsidR="00240282" w:rsidRPr="00240282" w:rsidRDefault="00240282" w:rsidP="00240282">
      <w:pPr>
        <w:pStyle w:val="EndNoteBibliography"/>
      </w:pPr>
      <w:r w:rsidRPr="00240282">
        <w:t>4. Bernardes, A., Textor, L.C., Santos, J.C., Cuadrado, N.H., Kostetsky, E.Y., Roig, M.G., Bavro, V.N., Muniz, J.R., Shnyrov, V.L., and Polikarpov, I. (2015)</w:t>
      </w:r>
      <w:r w:rsidRPr="00240282">
        <w:rPr>
          <w:b/>
        </w:rPr>
        <w:t xml:space="preserve"> Crystal structure analysis of peroxidase from the palm tree Chamaerops excelsa</w:t>
      </w:r>
      <w:r w:rsidRPr="00240282">
        <w:t xml:space="preserve"> </w:t>
      </w:r>
      <w:r w:rsidRPr="00240282">
        <w:rPr>
          <w:i/>
        </w:rPr>
        <w:t xml:space="preserve">Biochimie </w:t>
      </w:r>
      <w:r w:rsidRPr="00240282">
        <w:rPr>
          <w:b/>
        </w:rPr>
        <w:t>111</w:t>
      </w:r>
      <w:r w:rsidRPr="00240282">
        <w:t>: 58-69.</w:t>
      </w:r>
    </w:p>
    <w:p w14:paraId="490F0879" w14:textId="3702E5C9" w:rsidR="00B96209" w:rsidRPr="00C90826" w:rsidRDefault="00AE07C8">
      <w:pPr>
        <w:rPr>
          <w:color w:val="000000" w:themeColor="text1"/>
        </w:rPr>
      </w:pPr>
      <w:r>
        <w:rPr>
          <w:color w:val="000000" w:themeColor="text1"/>
        </w:rPr>
        <w:fldChar w:fldCharType="end"/>
      </w:r>
      <w:r w:rsidR="00240282">
        <w:rPr>
          <w:color w:val="000000" w:themeColor="text1"/>
        </w:rPr>
        <w:fldChar w:fldCharType="begin"/>
      </w:r>
      <w:r w:rsidR="00240282">
        <w:rPr>
          <w:color w:val="000000" w:themeColor="text1"/>
        </w:rPr>
        <w:instrText xml:space="preserve"> ADDIN </w:instrText>
      </w:r>
      <w:r w:rsidR="00240282">
        <w:rPr>
          <w:color w:val="000000" w:themeColor="text1"/>
        </w:rPr>
        <w:fldChar w:fldCharType="end"/>
      </w:r>
      <w:r w:rsidR="007845C7">
        <w:rPr>
          <w:color w:val="000000" w:themeColor="text1"/>
        </w:rPr>
        <w:fldChar w:fldCharType="begin"/>
      </w:r>
      <w:r w:rsidR="007845C7">
        <w:rPr>
          <w:color w:val="000000" w:themeColor="text1"/>
        </w:rPr>
        <w:instrText xml:space="preserve"> ADDIN </w:instrText>
      </w:r>
      <w:r w:rsidR="007845C7">
        <w:rPr>
          <w:color w:val="000000" w:themeColor="text1"/>
        </w:rPr>
        <w:fldChar w:fldCharType="end"/>
      </w:r>
    </w:p>
    <w:sectPr w:rsidR="00B96209" w:rsidRPr="00C90826" w:rsidSect="00337D27">
      <w:footerReference w:type="default" r:id="rId51"/>
      <w:footerReference w:type="first" r:id="rId52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9F4CEE" w14:textId="77777777" w:rsidR="00CE6328" w:rsidRDefault="00CE6328" w:rsidP="00B96209">
      <w:r>
        <w:separator/>
      </w:r>
    </w:p>
  </w:endnote>
  <w:endnote w:type="continuationSeparator" w:id="0">
    <w:p w14:paraId="4E14F773" w14:textId="77777777" w:rsidR="00CE6328" w:rsidRDefault="00CE6328" w:rsidP="00B96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706"/>
      <w:docPartObj>
        <w:docPartGallery w:val="Page Numbers (Bottom of Page)"/>
        <w:docPartUnique/>
      </w:docPartObj>
    </w:sdtPr>
    <w:sdtEndPr/>
    <w:sdtContent>
      <w:p w14:paraId="153ACB88" w14:textId="77777777" w:rsidR="00526071" w:rsidRDefault="00526071">
        <w:pPr>
          <w:pStyle w:val="a5"/>
          <w:jc w:val="center"/>
        </w:pPr>
        <w:r w:rsidRPr="00C42AF5">
          <w:rPr>
            <w:rFonts w:ascii="Times New Roman" w:hAnsi="Times New Roman" w:cs="Times New Roman"/>
          </w:rPr>
          <w:fldChar w:fldCharType="begin"/>
        </w:r>
        <w:r w:rsidRPr="00C42AF5">
          <w:rPr>
            <w:rFonts w:ascii="Times New Roman" w:hAnsi="Times New Roman" w:cs="Times New Roman"/>
          </w:rPr>
          <w:instrText>PAGE   \* MERGEFORMAT</w:instrText>
        </w:r>
        <w:r w:rsidRPr="00C42AF5">
          <w:rPr>
            <w:rFonts w:ascii="Times New Roman" w:hAnsi="Times New Roman" w:cs="Times New Roman"/>
          </w:rPr>
          <w:fldChar w:fldCharType="separate"/>
        </w:r>
        <w:r w:rsidRPr="00C42AF5">
          <w:rPr>
            <w:rFonts w:ascii="Times New Roman" w:hAnsi="Times New Roman" w:cs="Times New Roman"/>
            <w:noProof/>
            <w:lang w:val="zh-CN"/>
          </w:rPr>
          <w:t>12</w:t>
        </w:r>
        <w:r w:rsidRPr="00C42AF5">
          <w:rPr>
            <w:rFonts w:ascii="Times New Roman" w:hAnsi="Times New Roman" w:cs="Times New Roman"/>
          </w:rPr>
          <w:fldChar w:fldCharType="end"/>
        </w:r>
      </w:p>
    </w:sdtContent>
  </w:sdt>
  <w:p w14:paraId="0B9EEA5D" w14:textId="77777777" w:rsidR="00526071" w:rsidRDefault="0052607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294174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7218DA84" w14:textId="77777777" w:rsidR="00526071" w:rsidRPr="00C032E4" w:rsidRDefault="00526071">
        <w:pPr>
          <w:pStyle w:val="a5"/>
          <w:jc w:val="center"/>
          <w:rPr>
            <w:rFonts w:ascii="Times New Roman" w:hAnsi="Times New Roman" w:cs="Times New Roman"/>
          </w:rPr>
        </w:pPr>
        <w:r w:rsidRPr="00C032E4">
          <w:rPr>
            <w:rFonts w:ascii="Times New Roman" w:hAnsi="Times New Roman" w:cs="Times New Roman"/>
          </w:rPr>
          <w:fldChar w:fldCharType="begin"/>
        </w:r>
        <w:r w:rsidRPr="00C032E4">
          <w:rPr>
            <w:rFonts w:ascii="Times New Roman" w:hAnsi="Times New Roman" w:cs="Times New Roman"/>
          </w:rPr>
          <w:instrText>PAGE   \* MERGEFORMAT</w:instrText>
        </w:r>
        <w:r w:rsidRPr="00C032E4">
          <w:rPr>
            <w:rFonts w:ascii="Times New Roman" w:hAnsi="Times New Roman" w:cs="Times New Roman"/>
          </w:rPr>
          <w:fldChar w:fldCharType="separate"/>
        </w:r>
        <w:r w:rsidRPr="00C032E4">
          <w:rPr>
            <w:rFonts w:ascii="Times New Roman" w:hAnsi="Times New Roman" w:cs="Times New Roman"/>
            <w:noProof/>
            <w:lang w:val="zh-CN"/>
          </w:rPr>
          <w:t>4</w:t>
        </w:r>
        <w:r w:rsidRPr="00C032E4">
          <w:rPr>
            <w:rFonts w:ascii="Times New Roman" w:hAnsi="Times New Roman" w:cs="Times New Roman"/>
          </w:rPr>
          <w:fldChar w:fldCharType="end"/>
        </w:r>
      </w:p>
    </w:sdtContent>
  </w:sdt>
  <w:p w14:paraId="3E83EBD8" w14:textId="77777777" w:rsidR="00526071" w:rsidRDefault="00526071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165312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69C35033" w14:textId="694E61E9" w:rsidR="00526071" w:rsidRPr="007B3A3D" w:rsidRDefault="00526071">
        <w:pPr>
          <w:pStyle w:val="a5"/>
          <w:jc w:val="center"/>
          <w:rPr>
            <w:rFonts w:ascii="Times New Roman" w:hAnsi="Times New Roman" w:cs="Times New Roman"/>
          </w:rPr>
        </w:pPr>
        <w:r w:rsidRPr="007B3A3D">
          <w:rPr>
            <w:rFonts w:ascii="Times New Roman" w:hAnsi="Times New Roman" w:cs="Times New Roman"/>
          </w:rPr>
          <w:fldChar w:fldCharType="begin"/>
        </w:r>
        <w:r w:rsidRPr="007B3A3D">
          <w:rPr>
            <w:rFonts w:ascii="Times New Roman" w:hAnsi="Times New Roman" w:cs="Times New Roman"/>
          </w:rPr>
          <w:instrText>PAGE   \* MERGEFORMAT</w:instrText>
        </w:r>
        <w:r w:rsidRPr="007B3A3D">
          <w:rPr>
            <w:rFonts w:ascii="Times New Roman" w:hAnsi="Times New Roman" w:cs="Times New Roman"/>
          </w:rPr>
          <w:fldChar w:fldCharType="separate"/>
        </w:r>
        <w:r w:rsidRPr="007B3A3D">
          <w:rPr>
            <w:rFonts w:ascii="Times New Roman" w:hAnsi="Times New Roman" w:cs="Times New Roman"/>
            <w:lang w:val="zh-CN"/>
          </w:rPr>
          <w:t>2</w:t>
        </w:r>
        <w:r w:rsidRPr="007B3A3D">
          <w:rPr>
            <w:rFonts w:ascii="Times New Roman" w:hAnsi="Times New Roman" w:cs="Times New Roman"/>
          </w:rPr>
          <w:fldChar w:fldCharType="end"/>
        </w:r>
      </w:p>
    </w:sdtContent>
  </w:sdt>
  <w:p w14:paraId="7627F32F" w14:textId="00DAED04" w:rsidR="00526071" w:rsidRDefault="00526071" w:rsidP="007B3A3D">
    <w:pPr>
      <w:pStyle w:val="a5"/>
      <w:tabs>
        <w:tab w:val="clear" w:pos="4153"/>
        <w:tab w:val="clear" w:pos="8306"/>
        <w:tab w:val="left" w:pos="4892"/>
      </w:tabs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5967182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1083F054" w14:textId="271EF2FF" w:rsidR="00526071" w:rsidRPr="000E35AC" w:rsidRDefault="00526071">
        <w:pPr>
          <w:pStyle w:val="a5"/>
          <w:jc w:val="center"/>
          <w:rPr>
            <w:rFonts w:ascii="Times New Roman" w:hAnsi="Times New Roman" w:cs="Times New Roman"/>
          </w:rPr>
        </w:pPr>
        <w:r w:rsidRPr="000E35AC">
          <w:rPr>
            <w:rFonts w:ascii="Times New Roman" w:hAnsi="Times New Roman" w:cs="Times New Roman"/>
          </w:rPr>
          <w:fldChar w:fldCharType="begin"/>
        </w:r>
        <w:r w:rsidRPr="000E35AC">
          <w:rPr>
            <w:rFonts w:ascii="Times New Roman" w:hAnsi="Times New Roman" w:cs="Times New Roman"/>
          </w:rPr>
          <w:instrText>PAGE   \* MERGEFORMAT</w:instrText>
        </w:r>
        <w:r w:rsidRPr="000E35AC">
          <w:rPr>
            <w:rFonts w:ascii="Times New Roman" w:hAnsi="Times New Roman" w:cs="Times New Roman"/>
          </w:rPr>
          <w:fldChar w:fldCharType="separate"/>
        </w:r>
        <w:r w:rsidRPr="000E35AC">
          <w:rPr>
            <w:rFonts w:ascii="Times New Roman" w:hAnsi="Times New Roman" w:cs="Times New Roman"/>
            <w:lang w:val="zh-CN"/>
          </w:rPr>
          <w:t>2</w:t>
        </w:r>
        <w:r w:rsidRPr="000E35AC">
          <w:rPr>
            <w:rFonts w:ascii="Times New Roman" w:hAnsi="Times New Roman" w:cs="Times New Roman"/>
          </w:rPr>
          <w:fldChar w:fldCharType="end"/>
        </w:r>
      </w:p>
    </w:sdtContent>
  </w:sdt>
  <w:p w14:paraId="60057D4F" w14:textId="77777777" w:rsidR="00526071" w:rsidRDefault="0052607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D2289" w14:textId="77777777" w:rsidR="00CE6328" w:rsidRDefault="00CE6328" w:rsidP="00B96209">
      <w:r>
        <w:separator/>
      </w:r>
    </w:p>
  </w:footnote>
  <w:footnote w:type="continuationSeparator" w:id="0">
    <w:p w14:paraId="13F886E8" w14:textId="77777777" w:rsidR="00CE6328" w:rsidRDefault="00CE6328" w:rsidP="00B962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E9CFD" w14:textId="77777777" w:rsidR="00526071" w:rsidRDefault="00526071" w:rsidP="00EB4452">
    <w:pPr>
      <w:pStyle w:val="a3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FBFE14" w14:textId="77777777" w:rsidR="00526071" w:rsidRDefault="00526071" w:rsidP="00EB4452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494761"/>
    <w:multiLevelType w:val="hybridMultilevel"/>
    <w:tmpl w:val="05CA533C"/>
    <w:lvl w:ilvl="0" w:tplc="DC8A5B3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4A00A38"/>
    <w:multiLevelType w:val="hybridMultilevel"/>
    <w:tmpl w:val="30F481EE"/>
    <w:lvl w:ilvl="0" w:tplc="CCAEB484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bCs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AyMTYwMzQzNjY2sjRT0lEKTi0uzszPAykwqgUAgBLFaS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ell Copy-eLife&lt;/Style&gt;&lt;LeftDelim&gt;{&lt;/LeftDelim&gt;&lt;RightDelim&gt;}&lt;/RightDelim&gt;&lt;FontName&gt;Times New Roman&lt;/FontName&gt;&lt;FontSize&gt;11&lt;/FontSize&gt;&lt;ReflistTitle&gt;&lt;/ReflistTitle&gt;&lt;StartingRefnum&gt;1&lt;/StartingRefnum&gt;&lt;FirstLineIndent&gt;0&lt;/FirstLineIndent&gt;&lt;HangingIndent&gt;720&lt;/HangingIndent&gt;&lt;LineSpacing&gt;1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t0xe5apa72r004ed52cpwaw3traxfvx2twsx&quot;&gt;My EndNote Library&lt;record-ids&gt;&lt;item&gt;21209&lt;/item&gt;&lt;item&gt;21244&lt;/item&gt;&lt;item&gt;21252&lt;/item&gt;&lt;item&gt;21298&lt;/item&gt;&lt;/record-ids&gt;&lt;/item&gt;&lt;/Libraries&gt;"/>
    <w:docVar w:name="EN.ReferenceGroups" w:val="&lt;reference-groups&gt;&lt;reference-group&gt;&lt;kind&gt;1&lt;/kind&gt;&lt;heading&gt;Primary Sources&lt;/heading&gt;&lt;alignment&gt;-1&lt;/alignment&gt;&lt;records&gt;&lt;/records&gt;&lt;/reference-group&gt;&lt;reference-group&gt;&lt;kind&gt;1&lt;/kind&gt;&lt;heading&gt;Secondary Sources&lt;/heading&gt;&lt;alignment&gt;-1&lt;/alignment&gt;&lt;records&gt;&lt;/records&gt;&lt;/reference-group&gt;&lt;/reference-groups&gt;"/>
  </w:docVars>
  <w:rsids>
    <w:rsidRoot w:val="00716CB4"/>
    <w:rsid w:val="0002263B"/>
    <w:rsid w:val="00027659"/>
    <w:rsid w:val="00032105"/>
    <w:rsid w:val="00032A07"/>
    <w:rsid w:val="00040152"/>
    <w:rsid w:val="00042AA8"/>
    <w:rsid w:val="00073CD5"/>
    <w:rsid w:val="000802DE"/>
    <w:rsid w:val="0008351A"/>
    <w:rsid w:val="00084A44"/>
    <w:rsid w:val="000856DC"/>
    <w:rsid w:val="000960E5"/>
    <w:rsid w:val="000A0945"/>
    <w:rsid w:val="000B10C7"/>
    <w:rsid w:val="000B4364"/>
    <w:rsid w:val="000B5FB5"/>
    <w:rsid w:val="000C1740"/>
    <w:rsid w:val="000C7D9C"/>
    <w:rsid w:val="000D08BF"/>
    <w:rsid w:val="000E2DCC"/>
    <w:rsid w:val="000E35AC"/>
    <w:rsid w:val="000E3BE9"/>
    <w:rsid w:val="000E5992"/>
    <w:rsid w:val="001049D9"/>
    <w:rsid w:val="001156B7"/>
    <w:rsid w:val="001206EF"/>
    <w:rsid w:val="001249C2"/>
    <w:rsid w:val="0014204D"/>
    <w:rsid w:val="001453A0"/>
    <w:rsid w:val="00146B27"/>
    <w:rsid w:val="00152005"/>
    <w:rsid w:val="00153D8C"/>
    <w:rsid w:val="00160A5F"/>
    <w:rsid w:val="00165B30"/>
    <w:rsid w:val="00170162"/>
    <w:rsid w:val="00170390"/>
    <w:rsid w:val="00175E85"/>
    <w:rsid w:val="00181C74"/>
    <w:rsid w:val="00190AC3"/>
    <w:rsid w:val="00196932"/>
    <w:rsid w:val="001A110D"/>
    <w:rsid w:val="001A7B71"/>
    <w:rsid w:val="001B7206"/>
    <w:rsid w:val="001C292A"/>
    <w:rsid w:val="001C5078"/>
    <w:rsid w:val="001C7807"/>
    <w:rsid w:val="001D1953"/>
    <w:rsid w:val="001D59E6"/>
    <w:rsid w:val="001F2E1F"/>
    <w:rsid w:val="001F5613"/>
    <w:rsid w:val="00225211"/>
    <w:rsid w:val="00234BE4"/>
    <w:rsid w:val="00240282"/>
    <w:rsid w:val="0025044A"/>
    <w:rsid w:val="0025497B"/>
    <w:rsid w:val="00254DA7"/>
    <w:rsid w:val="00257864"/>
    <w:rsid w:val="002623D0"/>
    <w:rsid w:val="00262FF5"/>
    <w:rsid w:val="002742F1"/>
    <w:rsid w:val="00282274"/>
    <w:rsid w:val="00282590"/>
    <w:rsid w:val="00283A6B"/>
    <w:rsid w:val="00285AD0"/>
    <w:rsid w:val="00286FB4"/>
    <w:rsid w:val="00287DE1"/>
    <w:rsid w:val="00292AEA"/>
    <w:rsid w:val="00293BB5"/>
    <w:rsid w:val="002B7F58"/>
    <w:rsid w:val="002D5F57"/>
    <w:rsid w:val="002D6EBA"/>
    <w:rsid w:val="002F3C15"/>
    <w:rsid w:val="002F72DB"/>
    <w:rsid w:val="002F78DB"/>
    <w:rsid w:val="003021AB"/>
    <w:rsid w:val="003044E1"/>
    <w:rsid w:val="00304F9A"/>
    <w:rsid w:val="003178E9"/>
    <w:rsid w:val="00317A80"/>
    <w:rsid w:val="00322F04"/>
    <w:rsid w:val="003233D5"/>
    <w:rsid w:val="00333D0B"/>
    <w:rsid w:val="00334A70"/>
    <w:rsid w:val="00336D6C"/>
    <w:rsid w:val="00337D27"/>
    <w:rsid w:val="00357B8E"/>
    <w:rsid w:val="003628BF"/>
    <w:rsid w:val="00365A6B"/>
    <w:rsid w:val="003660E3"/>
    <w:rsid w:val="00367A1F"/>
    <w:rsid w:val="0037055A"/>
    <w:rsid w:val="00372F8F"/>
    <w:rsid w:val="0037547C"/>
    <w:rsid w:val="00375A23"/>
    <w:rsid w:val="003873C8"/>
    <w:rsid w:val="00396E4E"/>
    <w:rsid w:val="00397AD5"/>
    <w:rsid w:val="003A0BF3"/>
    <w:rsid w:val="003A18CA"/>
    <w:rsid w:val="003A2FCC"/>
    <w:rsid w:val="003B05F5"/>
    <w:rsid w:val="003B7EDF"/>
    <w:rsid w:val="003C0B6A"/>
    <w:rsid w:val="003D20DC"/>
    <w:rsid w:val="003D7CEC"/>
    <w:rsid w:val="003E2DF3"/>
    <w:rsid w:val="003E3EFC"/>
    <w:rsid w:val="003E66F4"/>
    <w:rsid w:val="003F22F6"/>
    <w:rsid w:val="003F3C0B"/>
    <w:rsid w:val="003F44D9"/>
    <w:rsid w:val="003F5BDB"/>
    <w:rsid w:val="003F5F7C"/>
    <w:rsid w:val="003F6266"/>
    <w:rsid w:val="00403090"/>
    <w:rsid w:val="0042244A"/>
    <w:rsid w:val="00423431"/>
    <w:rsid w:val="00445F26"/>
    <w:rsid w:val="00451F59"/>
    <w:rsid w:val="00454A75"/>
    <w:rsid w:val="00456646"/>
    <w:rsid w:val="00462075"/>
    <w:rsid w:val="004759A4"/>
    <w:rsid w:val="0047795F"/>
    <w:rsid w:val="00482A3D"/>
    <w:rsid w:val="0049004F"/>
    <w:rsid w:val="004A7EDD"/>
    <w:rsid w:val="004B676F"/>
    <w:rsid w:val="004C3D23"/>
    <w:rsid w:val="004D1244"/>
    <w:rsid w:val="004D3054"/>
    <w:rsid w:val="004D4630"/>
    <w:rsid w:val="004D7AC0"/>
    <w:rsid w:val="004E00F8"/>
    <w:rsid w:val="004E1D50"/>
    <w:rsid w:val="004E47D0"/>
    <w:rsid w:val="004E761B"/>
    <w:rsid w:val="004E76BB"/>
    <w:rsid w:val="004F0934"/>
    <w:rsid w:val="004F5C41"/>
    <w:rsid w:val="004F6A37"/>
    <w:rsid w:val="00515BB6"/>
    <w:rsid w:val="00523C49"/>
    <w:rsid w:val="00525B35"/>
    <w:rsid w:val="00526071"/>
    <w:rsid w:val="00530727"/>
    <w:rsid w:val="00546486"/>
    <w:rsid w:val="00547247"/>
    <w:rsid w:val="00547A0D"/>
    <w:rsid w:val="0056032C"/>
    <w:rsid w:val="00562D53"/>
    <w:rsid w:val="0056338B"/>
    <w:rsid w:val="005849B0"/>
    <w:rsid w:val="005909B7"/>
    <w:rsid w:val="005B5D29"/>
    <w:rsid w:val="005C186B"/>
    <w:rsid w:val="005C188A"/>
    <w:rsid w:val="005D0C22"/>
    <w:rsid w:val="005D3F16"/>
    <w:rsid w:val="005D63C3"/>
    <w:rsid w:val="005D692C"/>
    <w:rsid w:val="005D7CFE"/>
    <w:rsid w:val="005F39EA"/>
    <w:rsid w:val="0061311C"/>
    <w:rsid w:val="00616920"/>
    <w:rsid w:val="006251DB"/>
    <w:rsid w:val="00625F18"/>
    <w:rsid w:val="00627727"/>
    <w:rsid w:val="0064526D"/>
    <w:rsid w:val="0065036B"/>
    <w:rsid w:val="0065325C"/>
    <w:rsid w:val="0065598C"/>
    <w:rsid w:val="00657330"/>
    <w:rsid w:val="0066019B"/>
    <w:rsid w:val="006733E4"/>
    <w:rsid w:val="0067557D"/>
    <w:rsid w:val="006757A4"/>
    <w:rsid w:val="00676842"/>
    <w:rsid w:val="00681E55"/>
    <w:rsid w:val="0068301C"/>
    <w:rsid w:val="006838DA"/>
    <w:rsid w:val="006875A1"/>
    <w:rsid w:val="006930E1"/>
    <w:rsid w:val="006933CA"/>
    <w:rsid w:val="00693D3D"/>
    <w:rsid w:val="006A1B2F"/>
    <w:rsid w:val="006A5B71"/>
    <w:rsid w:val="006C67A7"/>
    <w:rsid w:val="006E68DC"/>
    <w:rsid w:val="006F138E"/>
    <w:rsid w:val="007159D7"/>
    <w:rsid w:val="00716CB4"/>
    <w:rsid w:val="00736FEA"/>
    <w:rsid w:val="00746993"/>
    <w:rsid w:val="007614D3"/>
    <w:rsid w:val="0076457B"/>
    <w:rsid w:val="00765584"/>
    <w:rsid w:val="007711DA"/>
    <w:rsid w:val="007845C7"/>
    <w:rsid w:val="007870DF"/>
    <w:rsid w:val="007A0211"/>
    <w:rsid w:val="007B3A3D"/>
    <w:rsid w:val="007D0844"/>
    <w:rsid w:val="007D3F17"/>
    <w:rsid w:val="007D6B9B"/>
    <w:rsid w:val="007F6F7D"/>
    <w:rsid w:val="008003A0"/>
    <w:rsid w:val="00806570"/>
    <w:rsid w:val="008146D9"/>
    <w:rsid w:val="008152BF"/>
    <w:rsid w:val="00815AC0"/>
    <w:rsid w:val="00822D26"/>
    <w:rsid w:val="0082397D"/>
    <w:rsid w:val="008270BE"/>
    <w:rsid w:val="0083143E"/>
    <w:rsid w:val="0084487C"/>
    <w:rsid w:val="008515A6"/>
    <w:rsid w:val="0086318A"/>
    <w:rsid w:val="00880EF5"/>
    <w:rsid w:val="00882735"/>
    <w:rsid w:val="00884F1B"/>
    <w:rsid w:val="00897FE7"/>
    <w:rsid w:val="008B2420"/>
    <w:rsid w:val="008C32DE"/>
    <w:rsid w:val="008C76DD"/>
    <w:rsid w:val="008D56FF"/>
    <w:rsid w:val="008E55A8"/>
    <w:rsid w:val="008E6C69"/>
    <w:rsid w:val="00903AB5"/>
    <w:rsid w:val="00906033"/>
    <w:rsid w:val="00906D5D"/>
    <w:rsid w:val="009119C1"/>
    <w:rsid w:val="009322E4"/>
    <w:rsid w:val="00934A87"/>
    <w:rsid w:val="00942A8D"/>
    <w:rsid w:val="0096040A"/>
    <w:rsid w:val="00962326"/>
    <w:rsid w:val="00967B98"/>
    <w:rsid w:val="00985E8A"/>
    <w:rsid w:val="009928AA"/>
    <w:rsid w:val="009B06DF"/>
    <w:rsid w:val="009B1144"/>
    <w:rsid w:val="009B4869"/>
    <w:rsid w:val="009C58C7"/>
    <w:rsid w:val="009C6075"/>
    <w:rsid w:val="009D1607"/>
    <w:rsid w:val="009D382A"/>
    <w:rsid w:val="009E0049"/>
    <w:rsid w:val="009E106E"/>
    <w:rsid w:val="009E3FB6"/>
    <w:rsid w:val="009E7217"/>
    <w:rsid w:val="009E7CC6"/>
    <w:rsid w:val="009F0F10"/>
    <w:rsid w:val="009F1B65"/>
    <w:rsid w:val="00A028FD"/>
    <w:rsid w:val="00A17755"/>
    <w:rsid w:val="00A20E08"/>
    <w:rsid w:val="00A24C53"/>
    <w:rsid w:val="00A25766"/>
    <w:rsid w:val="00A33764"/>
    <w:rsid w:val="00A42A11"/>
    <w:rsid w:val="00A61685"/>
    <w:rsid w:val="00A6575D"/>
    <w:rsid w:val="00A71EDF"/>
    <w:rsid w:val="00A874EA"/>
    <w:rsid w:val="00AA23D4"/>
    <w:rsid w:val="00AA7755"/>
    <w:rsid w:val="00AB18B2"/>
    <w:rsid w:val="00AC31CD"/>
    <w:rsid w:val="00AC35E3"/>
    <w:rsid w:val="00AD08BF"/>
    <w:rsid w:val="00AD6F1C"/>
    <w:rsid w:val="00AE07C8"/>
    <w:rsid w:val="00AE3935"/>
    <w:rsid w:val="00AF0101"/>
    <w:rsid w:val="00AF066B"/>
    <w:rsid w:val="00B175E9"/>
    <w:rsid w:val="00B3203A"/>
    <w:rsid w:val="00B327C5"/>
    <w:rsid w:val="00B33889"/>
    <w:rsid w:val="00B35586"/>
    <w:rsid w:val="00B42FFE"/>
    <w:rsid w:val="00B7073F"/>
    <w:rsid w:val="00B744F2"/>
    <w:rsid w:val="00B83AD9"/>
    <w:rsid w:val="00B83CEC"/>
    <w:rsid w:val="00B93A9E"/>
    <w:rsid w:val="00B96209"/>
    <w:rsid w:val="00B965D5"/>
    <w:rsid w:val="00BA577A"/>
    <w:rsid w:val="00BA64ED"/>
    <w:rsid w:val="00BB2B96"/>
    <w:rsid w:val="00BC138D"/>
    <w:rsid w:val="00BF5331"/>
    <w:rsid w:val="00BF583D"/>
    <w:rsid w:val="00BF71CD"/>
    <w:rsid w:val="00C0794D"/>
    <w:rsid w:val="00C07B04"/>
    <w:rsid w:val="00C138CD"/>
    <w:rsid w:val="00C41AA2"/>
    <w:rsid w:val="00C44111"/>
    <w:rsid w:val="00C475F9"/>
    <w:rsid w:val="00C6243E"/>
    <w:rsid w:val="00C660EB"/>
    <w:rsid w:val="00C76D24"/>
    <w:rsid w:val="00C87342"/>
    <w:rsid w:val="00C8784B"/>
    <w:rsid w:val="00C90826"/>
    <w:rsid w:val="00C9606B"/>
    <w:rsid w:val="00C97173"/>
    <w:rsid w:val="00CA0304"/>
    <w:rsid w:val="00CB079F"/>
    <w:rsid w:val="00CC02C3"/>
    <w:rsid w:val="00CC15B8"/>
    <w:rsid w:val="00CC3323"/>
    <w:rsid w:val="00CE011D"/>
    <w:rsid w:val="00CE0EF5"/>
    <w:rsid w:val="00CE10AA"/>
    <w:rsid w:val="00CE6328"/>
    <w:rsid w:val="00CF53FB"/>
    <w:rsid w:val="00CF6469"/>
    <w:rsid w:val="00D021A9"/>
    <w:rsid w:val="00D1089E"/>
    <w:rsid w:val="00D129A9"/>
    <w:rsid w:val="00D16921"/>
    <w:rsid w:val="00D230C4"/>
    <w:rsid w:val="00D31C2A"/>
    <w:rsid w:val="00D43522"/>
    <w:rsid w:val="00D50C57"/>
    <w:rsid w:val="00D50D92"/>
    <w:rsid w:val="00D5347A"/>
    <w:rsid w:val="00D57599"/>
    <w:rsid w:val="00D73624"/>
    <w:rsid w:val="00D80CEA"/>
    <w:rsid w:val="00D82859"/>
    <w:rsid w:val="00D92448"/>
    <w:rsid w:val="00DB7B96"/>
    <w:rsid w:val="00DC03DD"/>
    <w:rsid w:val="00DC0A48"/>
    <w:rsid w:val="00DC5BE5"/>
    <w:rsid w:val="00DC7CF3"/>
    <w:rsid w:val="00DD67BD"/>
    <w:rsid w:val="00DD75D1"/>
    <w:rsid w:val="00DE5CA1"/>
    <w:rsid w:val="00DF1AF8"/>
    <w:rsid w:val="00DF6CDD"/>
    <w:rsid w:val="00DF7CEB"/>
    <w:rsid w:val="00E00E64"/>
    <w:rsid w:val="00E014A2"/>
    <w:rsid w:val="00E04573"/>
    <w:rsid w:val="00E05333"/>
    <w:rsid w:val="00E1045E"/>
    <w:rsid w:val="00E12009"/>
    <w:rsid w:val="00E22228"/>
    <w:rsid w:val="00E26FA1"/>
    <w:rsid w:val="00E272A2"/>
    <w:rsid w:val="00E4088C"/>
    <w:rsid w:val="00E41432"/>
    <w:rsid w:val="00E43713"/>
    <w:rsid w:val="00E45368"/>
    <w:rsid w:val="00E474F6"/>
    <w:rsid w:val="00E52B2A"/>
    <w:rsid w:val="00E558CF"/>
    <w:rsid w:val="00E55EEE"/>
    <w:rsid w:val="00E672DB"/>
    <w:rsid w:val="00E678AB"/>
    <w:rsid w:val="00E72D6E"/>
    <w:rsid w:val="00E77D39"/>
    <w:rsid w:val="00E85043"/>
    <w:rsid w:val="00E94A45"/>
    <w:rsid w:val="00E95E6D"/>
    <w:rsid w:val="00EB4452"/>
    <w:rsid w:val="00EC1571"/>
    <w:rsid w:val="00EC33DC"/>
    <w:rsid w:val="00EC45A7"/>
    <w:rsid w:val="00ED1A70"/>
    <w:rsid w:val="00EE22A7"/>
    <w:rsid w:val="00EF3847"/>
    <w:rsid w:val="00F01311"/>
    <w:rsid w:val="00F06913"/>
    <w:rsid w:val="00F138F8"/>
    <w:rsid w:val="00F20E6A"/>
    <w:rsid w:val="00F33088"/>
    <w:rsid w:val="00F473DB"/>
    <w:rsid w:val="00F609D6"/>
    <w:rsid w:val="00F61DA0"/>
    <w:rsid w:val="00F674AD"/>
    <w:rsid w:val="00F722A6"/>
    <w:rsid w:val="00F7401B"/>
    <w:rsid w:val="00F7545B"/>
    <w:rsid w:val="00F76B33"/>
    <w:rsid w:val="00F86B0D"/>
    <w:rsid w:val="00F92D18"/>
    <w:rsid w:val="00F9672F"/>
    <w:rsid w:val="00F972B1"/>
    <w:rsid w:val="00FB38F5"/>
    <w:rsid w:val="00FB7C84"/>
    <w:rsid w:val="00FC2782"/>
    <w:rsid w:val="00FD1C2E"/>
    <w:rsid w:val="00FD231B"/>
    <w:rsid w:val="00FD74BB"/>
    <w:rsid w:val="00FE4514"/>
    <w:rsid w:val="00FE4CBC"/>
    <w:rsid w:val="00FF5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3CEBBC"/>
  <w15:chartTrackingRefBased/>
  <w15:docId w15:val="{CB6287A2-19C1-4CDE-B168-C52A19433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6CB4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B9620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D124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16C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16CB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16C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16CB4"/>
    <w:rPr>
      <w:sz w:val="18"/>
      <w:szCs w:val="18"/>
    </w:rPr>
  </w:style>
  <w:style w:type="character" w:styleId="a7">
    <w:name w:val="Hyperlink"/>
    <w:basedOn w:val="a0"/>
    <w:uiPriority w:val="99"/>
    <w:unhideWhenUsed/>
    <w:rsid w:val="00716CB4"/>
    <w:rPr>
      <w:color w:val="0563C1" w:themeColor="hyperlink"/>
      <w:u w:val="single"/>
    </w:rPr>
  </w:style>
  <w:style w:type="table" w:styleId="a8">
    <w:name w:val="Table Grid"/>
    <w:basedOn w:val="a1"/>
    <w:uiPriority w:val="39"/>
    <w:rsid w:val="00716C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716CB4"/>
    <w:pPr>
      <w:ind w:firstLineChars="200" w:firstLine="420"/>
    </w:pPr>
  </w:style>
  <w:style w:type="paragraph" w:styleId="aa">
    <w:name w:val="Balloon Text"/>
    <w:basedOn w:val="a"/>
    <w:link w:val="ab"/>
    <w:uiPriority w:val="99"/>
    <w:semiHidden/>
    <w:unhideWhenUsed/>
    <w:rsid w:val="00716CB4"/>
    <w:rPr>
      <w:rFonts w:ascii="宋体" w:eastAsia="宋体"/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716CB4"/>
    <w:rPr>
      <w:rFonts w:ascii="宋体" w:eastAsia="宋体"/>
      <w:sz w:val="18"/>
      <w:szCs w:val="18"/>
    </w:rPr>
  </w:style>
  <w:style w:type="paragraph" w:styleId="ac">
    <w:name w:val="Revision"/>
    <w:hidden/>
    <w:uiPriority w:val="99"/>
    <w:semiHidden/>
    <w:rsid w:val="00716CB4"/>
  </w:style>
  <w:style w:type="character" w:styleId="ad">
    <w:name w:val="annotation reference"/>
    <w:basedOn w:val="a0"/>
    <w:uiPriority w:val="99"/>
    <w:semiHidden/>
    <w:unhideWhenUsed/>
    <w:rsid w:val="00716CB4"/>
    <w:rPr>
      <w:sz w:val="21"/>
      <w:szCs w:val="21"/>
    </w:rPr>
  </w:style>
  <w:style w:type="paragraph" w:styleId="ae">
    <w:name w:val="annotation text"/>
    <w:basedOn w:val="a"/>
    <w:link w:val="af"/>
    <w:uiPriority w:val="99"/>
    <w:semiHidden/>
    <w:unhideWhenUsed/>
    <w:rsid w:val="00716CB4"/>
    <w:pPr>
      <w:jc w:val="left"/>
    </w:pPr>
  </w:style>
  <w:style w:type="character" w:customStyle="1" w:styleId="af">
    <w:name w:val="批注文字 字符"/>
    <w:basedOn w:val="a0"/>
    <w:link w:val="ae"/>
    <w:uiPriority w:val="99"/>
    <w:semiHidden/>
    <w:rsid w:val="00716CB4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716CB4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716CB4"/>
    <w:rPr>
      <w:b/>
      <w:bCs/>
    </w:rPr>
  </w:style>
  <w:style w:type="paragraph" w:customStyle="1" w:styleId="EndNoteBibliographyTitle">
    <w:name w:val="EndNote Bibliography Title"/>
    <w:basedOn w:val="a"/>
    <w:link w:val="EndNoteBibliographyTitle0"/>
    <w:rsid w:val="00716CB4"/>
    <w:pPr>
      <w:jc w:val="center"/>
    </w:pPr>
    <w:rPr>
      <w:rFonts w:ascii="Times New Roman" w:hAnsi="Times New Roman" w:cs="Times New Roman"/>
      <w:noProof/>
      <w:sz w:val="22"/>
    </w:rPr>
  </w:style>
  <w:style w:type="character" w:customStyle="1" w:styleId="EndNoteBibliographyTitle0">
    <w:name w:val="EndNote Bibliography Title 字符"/>
    <w:basedOn w:val="a0"/>
    <w:link w:val="EndNoteBibliographyTitle"/>
    <w:rsid w:val="00716CB4"/>
    <w:rPr>
      <w:rFonts w:ascii="Times New Roman" w:hAnsi="Times New Roman" w:cs="Times New Roman"/>
      <w:noProof/>
      <w:sz w:val="22"/>
    </w:rPr>
  </w:style>
  <w:style w:type="paragraph" w:customStyle="1" w:styleId="EndNoteBibliography">
    <w:name w:val="EndNote Bibliography"/>
    <w:basedOn w:val="a"/>
    <w:link w:val="EndNoteBibliography0"/>
    <w:rsid w:val="00716CB4"/>
    <w:pPr>
      <w:spacing w:line="360" w:lineRule="auto"/>
    </w:pPr>
    <w:rPr>
      <w:rFonts w:ascii="Times New Roman" w:hAnsi="Times New Roman" w:cs="Times New Roman"/>
      <w:noProof/>
      <w:sz w:val="22"/>
    </w:rPr>
  </w:style>
  <w:style w:type="character" w:customStyle="1" w:styleId="EndNoteBibliography0">
    <w:name w:val="EndNote Bibliography 字符"/>
    <w:basedOn w:val="a0"/>
    <w:link w:val="EndNoteBibliography"/>
    <w:rsid w:val="00716CB4"/>
    <w:rPr>
      <w:rFonts w:ascii="Times New Roman" w:hAnsi="Times New Roman" w:cs="Times New Roman"/>
      <w:noProof/>
      <w:sz w:val="22"/>
    </w:rPr>
  </w:style>
  <w:style w:type="character" w:customStyle="1" w:styleId="11">
    <w:name w:val="未处理的提及1"/>
    <w:basedOn w:val="a0"/>
    <w:uiPriority w:val="99"/>
    <w:semiHidden/>
    <w:unhideWhenUsed/>
    <w:rsid w:val="00716CB4"/>
    <w:rPr>
      <w:color w:val="605E5C"/>
      <w:shd w:val="clear" w:color="auto" w:fill="E1DFDD"/>
    </w:rPr>
  </w:style>
  <w:style w:type="character" w:styleId="af2">
    <w:name w:val="Unresolved Mention"/>
    <w:basedOn w:val="a0"/>
    <w:uiPriority w:val="99"/>
    <w:semiHidden/>
    <w:unhideWhenUsed/>
    <w:rsid w:val="00716CB4"/>
    <w:rPr>
      <w:color w:val="605E5C"/>
      <w:shd w:val="clear" w:color="auto" w:fill="E1DFDD"/>
    </w:rPr>
  </w:style>
  <w:style w:type="character" w:customStyle="1" w:styleId="10">
    <w:name w:val="标题 1 字符"/>
    <w:basedOn w:val="a0"/>
    <w:link w:val="1"/>
    <w:uiPriority w:val="9"/>
    <w:rsid w:val="00B96209"/>
    <w:rPr>
      <w:b/>
      <w:bCs/>
      <w:kern w:val="44"/>
      <w:sz w:val="44"/>
      <w:szCs w:val="44"/>
    </w:rPr>
  </w:style>
  <w:style w:type="table" w:customStyle="1" w:styleId="12">
    <w:name w:val="网格型1"/>
    <w:basedOn w:val="a1"/>
    <w:next w:val="a8"/>
    <w:uiPriority w:val="39"/>
    <w:rsid w:val="00B96209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B96209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B9620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TOC1">
    <w:name w:val="toc 1"/>
    <w:basedOn w:val="a"/>
    <w:next w:val="a"/>
    <w:autoRedefine/>
    <w:uiPriority w:val="39"/>
    <w:unhideWhenUsed/>
    <w:rsid w:val="00B9620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TOC3">
    <w:name w:val="toc 3"/>
    <w:basedOn w:val="a"/>
    <w:next w:val="a"/>
    <w:autoRedefine/>
    <w:uiPriority w:val="39"/>
    <w:unhideWhenUsed/>
    <w:rsid w:val="00B9620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f3">
    <w:name w:val="line number"/>
    <w:basedOn w:val="a0"/>
    <w:uiPriority w:val="99"/>
    <w:semiHidden/>
    <w:unhideWhenUsed/>
    <w:rsid w:val="00F722A6"/>
  </w:style>
  <w:style w:type="paragraph" w:customStyle="1" w:styleId="EndNoteCategoryHeading">
    <w:name w:val="EndNote Category Heading"/>
    <w:basedOn w:val="a"/>
    <w:link w:val="EndNoteCategoryHeading0"/>
    <w:rsid w:val="000960E5"/>
    <w:pPr>
      <w:spacing w:before="120" w:after="120"/>
      <w:jc w:val="left"/>
    </w:pPr>
    <w:rPr>
      <w:b/>
      <w:noProof/>
    </w:rPr>
  </w:style>
  <w:style w:type="character" w:customStyle="1" w:styleId="EndNoteCategoryHeading0">
    <w:name w:val="EndNote Category Heading 字符"/>
    <w:basedOn w:val="a0"/>
    <w:link w:val="EndNoteCategoryHeading"/>
    <w:rsid w:val="000960E5"/>
    <w:rPr>
      <w:b/>
      <w:noProof/>
    </w:rPr>
  </w:style>
  <w:style w:type="character" w:customStyle="1" w:styleId="30">
    <w:name w:val="标题 3 字符"/>
    <w:basedOn w:val="a0"/>
    <w:link w:val="3"/>
    <w:uiPriority w:val="9"/>
    <w:semiHidden/>
    <w:rsid w:val="004D1244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cmwang@umac.mo" TargetMode="External"/><Relationship Id="rId18" Type="http://schemas.openxmlformats.org/officeDocument/2006/relationships/image" Target="media/image4.tiff"/><Relationship Id="rId26" Type="http://schemas.openxmlformats.org/officeDocument/2006/relationships/image" Target="media/image12.jpeg"/><Relationship Id="rId39" Type="http://schemas.openxmlformats.org/officeDocument/2006/relationships/image" Target="media/image25.tiff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tiff"/><Relationship Id="rId47" Type="http://schemas.openxmlformats.org/officeDocument/2006/relationships/image" Target="media/image33.tiff"/><Relationship Id="rId50" Type="http://schemas.openxmlformats.org/officeDocument/2006/relationships/image" Target="media/image36.tif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15.jpeg"/><Relationship Id="rId11" Type="http://schemas.openxmlformats.org/officeDocument/2006/relationships/footer" Target="footer2.xml"/><Relationship Id="rId24" Type="http://schemas.openxmlformats.org/officeDocument/2006/relationships/image" Target="media/image10.tif"/><Relationship Id="rId32" Type="http://schemas.openxmlformats.org/officeDocument/2006/relationships/image" Target="media/image18.tiff"/><Relationship Id="rId37" Type="http://schemas.openxmlformats.org/officeDocument/2006/relationships/image" Target="media/image23.tiff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image" Target="media/image5.tiff"/><Relationship Id="rId31" Type="http://schemas.openxmlformats.org/officeDocument/2006/relationships/image" Target="media/image17.tiff"/><Relationship Id="rId44" Type="http://schemas.openxmlformats.org/officeDocument/2006/relationships/image" Target="media/image30.tiff"/><Relationship Id="rId5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mailto:jfzhang@nju.edu.cn" TargetMode="External"/><Relationship Id="rId22" Type="http://schemas.openxmlformats.org/officeDocument/2006/relationships/image" Target="media/image8.tiff"/><Relationship Id="rId27" Type="http://schemas.openxmlformats.org/officeDocument/2006/relationships/image" Target="media/image13.tiff"/><Relationship Id="rId30" Type="http://schemas.openxmlformats.org/officeDocument/2006/relationships/image" Target="media/image16.tiff"/><Relationship Id="rId35" Type="http://schemas.openxmlformats.org/officeDocument/2006/relationships/image" Target="media/image21.jpeg"/><Relationship Id="rId43" Type="http://schemas.openxmlformats.org/officeDocument/2006/relationships/image" Target="media/image29.tiff"/><Relationship Id="rId48" Type="http://schemas.openxmlformats.org/officeDocument/2006/relationships/image" Target="media/image34.tiff"/><Relationship Id="rId8" Type="http://schemas.openxmlformats.org/officeDocument/2006/relationships/header" Target="header1.xml"/><Relationship Id="rId51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hyperlink" Target="mailto:leidong@nju.edu.cn" TargetMode="External"/><Relationship Id="rId17" Type="http://schemas.openxmlformats.org/officeDocument/2006/relationships/image" Target="media/image3.tiff"/><Relationship Id="rId25" Type="http://schemas.openxmlformats.org/officeDocument/2006/relationships/image" Target="media/image11.tiff"/><Relationship Id="rId33" Type="http://schemas.openxmlformats.org/officeDocument/2006/relationships/image" Target="media/image19.tiff"/><Relationship Id="rId38" Type="http://schemas.openxmlformats.org/officeDocument/2006/relationships/image" Target="media/image24.jpeg"/><Relationship Id="rId46" Type="http://schemas.openxmlformats.org/officeDocument/2006/relationships/image" Target="media/image32.tiff"/><Relationship Id="rId20" Type="http://schemas.openxmlformats.org/officeDocument/2006/relationships/image" Target="media/image6.tiff"/><Relationship Id="rId41" Type="http://schemas.openxmlformats.org/officeDocument/2006/relationships/image" Target="media/image27.tif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jpeg"/><Relationship Id="rId23" Type="http://schemas.openxmlformats.org/officeDocument/2006/relationships/image" Target="media/image9.tiff"/><Relationship Id="rId28" Type="http://schemas.openxmlformats.org/officeDocument/2006/relationships/image" Target="media/image14.jpeg"/><Relationship Id="rId36" Type="http://schemas.openxmlformats.org/officeDocument/2006/relationships/image" Target="media/image22.jpg"/><Relationship Id="rId4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D7CD67-4D9E-4823-96D2-128528895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2581</Words>
  <Characters>14716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zzwang</dc:creator>
  <cp:keywords/>
  <dc:description/>
  <cp:lastModifiedBy>meyia Wang</cp:lastModifiedBy>
  <cp:revision>12</cp:revision>
  <cp:lastPrinted>2021-09-26T07:09:00Z</cp:lastPrinted>
  <dcterms:created xsi:type="dcterms:W3CDTF">2022-03-24T09:50:00Z</dcterms:created>
  <dcterms:modified xsi:type="dcterms:W3CDTF">2022-03-24T11:57:00Z</dcterms:modified>
</cp:coreProperties>
</file>