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7A" w:rsidRDefault="00CE0C7A" w:rsidP="00CE0C7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-Source Data 3</w:t>
      </w:r>
      <w:r w:rsidRPr="00D12225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Raw values for</w:t>
      </w:r>
      <w:r w:rsidRPr="00D12225">
        <w:rPr>
          <w:rFonts w:ascii="Arial" w:hAnsi="Arial" w:cs="Arial"/>
          <w:b/>
          <w:bCs/>
          <w:sz w:val="22"/>
          <w:szCs w:val="22"/>
        </w:rPr>
        <w:t xml:space="preserve"> HPLC measurements</w:t>
      </w:r>
      <w:r w:rsidR="009A679A">
        <w:rPr>
          <w:rFonts w:ascii="Arial" w:hAnsi="Arial" w:cs="Arial"/>
          <w:b/>
          <w:bCs/>
          <w:sz w:val="22"/>
          <w:szCs w:val="22"/>
        </w:rPr>
        <w:t xml:space="preserve"> for DA-</w:t>
      </w:r>
      <w:proofErr w:type="spellStart"/>
      <w:r w:rsidR="009A679A">
        <w:rPr>
          <w:rFonts w:ascii="Arial" w:hAnsi="Arial" w:cs="Arial"/>
          <w:b/>
          <w:bCs/>
          <w:sz w:val="22"/>
          <w:szCs w:val="22"/>
        </w:rPr>
        <w:t>Rictor</w:t>
      </w:r>
      <w:proofErr w:type="spellEnd"/>
      <w:r w:rsidR="009A679A">
        <w:rPr>
          <w:rFonts w:ascii="Arial" w:hAnsi="Arial" w:cs="Arial"/>
          <w:b/>
          <w:bCs/>
          <w:sz w:val="22"/>
          <w:szCs w:val="22"/>
        </w:rPr>
        <w:t xml:space="preserve"> WT and KO mice</w:t>
      </w:r>
      <w:bookmarkStart w:id="0" w:name="_GoBack"/>
      <w:bookmarkEnd w:id="0"/>
      <w:r w:rsidRPr="00D12225">
        <w:rPr>
          <w:rFonts w:ascii="Arial" w:hAnsi="Arial" w:cs="Arial"/>
          <w:b/>
          <w:bCs/>
          <w:sz w:val="22"/>
          <w:szCs w:val="22"/>
        </w:rPr>
        <w:t>, related to Figure</w:t>
      </w:r>
      <w:r>
        <w:rPr>
          <w:rFonts w:ascii="Arial" w:hAnsi="Arial" w:cs="Arial"/>
          <w:b/>
          <w:bCs/>
          <w:sz w:val="22"/>
          <w:szCs w:val="22"/>
        </w:rPr>
        <w:t xml:space="preserve"> 9</w:t>
      </w:r>
      <w:r w:rsidRPr="00D12225">
        <w:rPr>
          <w:rFonts w:ascii="Arial" w:hAnsi="Arial" w:cs="Arial"/>
          <w:b/>
          <w:bCs/>
          <w:sz w:val="22"/>
          <w:szCs w:val="22"/>
        </w:rPr>
        <w:t>.</w:t>
      </w:r>
    </w:p>
    <w:p w:rsidR="00CE0C7A" w:rsidRPr="00D12225" w:rsidRDefault="00CE0C7A" w:rsidP="00CE0C7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2"/>
        <w:gridCol w:w="742"/>
        <w:gridCol w:w="859"/>
        <w:gridCol w:w="1138"/>
        <w:gridCol w:w="800"/>
        <w:gridCol w:w="774"/>
        <w:gridCol w:w="859"/>
        <w:gridCol w:w="1138"/>
        <w:gridCol w:w="800"/>
        <w:gridCol w:w="1438"/>
      </w:tblGrid>
      <w:tr w:rsidR="00CE0C7A" w:rsidTr="00585869">
        <w:trPr>
          <w:jc w:val="center"/>
        </w:trPr>
        <w:tc>
          <w:tcPr>
            <w:tcW w:w="1522" w:type="dxa"/>
            <w:vAlign w:val="center"/>
          </w:tcPr>
          <w:p w:rsidR="00CE0C7A" w:rsidRPr="00B50FBF" w:rsidRDefault="00CE0C7A" w:rsidP="0058586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4379">
              <w:rPr>
                <w:rFonts w:ascii="Arial" w:hAnsi="Arial" w:cs="Arial"/>
                <w:b/>
                <w:bCs/>
              </w:rPr>
              <w:t>DA-</w:t>
            </w:r>
            <w:proofErr w:type="spellStart"/>
            <w:r>
              <w:rPr>
                <w:rFonts w:ascii="Arial" w:hAnsi="Arial" w:cs="Arial"/>
                <w:b/>
                <w:bCs/>
              </w:rPr>
              <w:t>Rictor</w:t>
            </w:r>
            <w:proofErr w:type="spellEnd"/>
            <w:r w:rsidRPr="00D44379">
              <w:rPr>
                <w:rFonts w:ascii="Arial" w:hAnsi="Arial" w:cs="Arial"/>
                <w:b/>
                <w:bCs/>
              </w:rPr>
              <w:t xml:space="preserve"> WT </w:t>
            </w:r>
          </w:p>
        </w:tc>
        <w:tc>
          <w:tcPr>
            <w:tcW w:w="3571" w:type="dxa"/>
            <w:gridSpan w:val="4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4379">
              <w:rPr>
                <w:rFonts w:ascii="Arial" w:hAnsi="Arial" w:cs="Arial"/>
                <w:b/>
                <w:bCs/>
              </w:rPr>
              <w:t>DA-</w:t>
            </w:r>
            <w:proofErr w:type="spellStart"/>
            <w:r w:rsidRPr="00D44379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>ictor</w:t>
            </w:r>
            <w:proofErr w:type="spellEnd"/>
            <w:r w:rsidRPr="00D44379">
              <w:rPr>
                <w:rFonts w:ascii="Arial" w:hAnsi="Arial" w:cs="Arial"/>
                <w:b/>
                <w:bCs/>
              </w:rPr>
              <w:t xml:space="preserve"> KO</w:t>
            </w:r>
          </w:p>
        </w:tc>
        <w:tc>
          <w:tcPr>
            <w:tcW w:w="1438" w:type="dxa"/>
            <w:vAlign w:val="center"/>
          </w:tcPr>
          <w:p w:rsidR="00CE0C7A" w:rsidRPr="00D30C4D" w:rsidRDefault="00CE0C7A" w:rsidP="0058586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44379">
              <w:rPr>
                <w:rFonts w:ascii="Arial" w:hAnsi="Arial" w:cs="Arial"/>
                <w:b/>
                <w:bCs/>
              </w:rPr>
              <w:t>WT vs KO</w:t>
            </w:r>
          </w:p>
        </w:tc>
      </w:tr>
      <w:tr w:rsidR="00CE0C7A" w:rsidTr="00585869">
        <w:trPr>
          <w:jc w:val="center"/>
        </w:trPr>
        <w:tc>
          <w:tcPr>
            <w:tcW w:w="1522" w:type="dxa"/>
            <w:vAlign w:val="center"/>
          </w:tcPr>
          <w:p w:rsidR="00CE0C7A" w:rsidRPr="00B50FBF" w:rsidRDefault="00CE0C7A" w:rsidP="0058586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measurement</w:t>
            </w:r>
          </w:p>
        </w:tc>
        <w:tc>
          <w:tcPr>
            <w:tcW w:w="742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Mean</w:t>
            </w:r>
          </w:p>
        </w:tc>
        <w:tc>
          <w:tcPr>
            <w:tcW w:w="859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SEM</w:t>
            </w:r>
          </w:p>
        </w:tc>
        <w:tc>
          <w:tcPr>
            <w:tcW w:w="1138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n (s</w:t>
            </w:r>
            <w:r>
              <w:rPr>
                <w:rFonts w:ascii="Arial" w:hAnsi="Arial" w:cs="Arial"/>
                <w:sz w:val="21"/>
                <w:szCs w:val="21"/>
              </w:rPr>
              <w:t>amples)</w:t>
            </w:r>
          </w:p>
        </w:tc>
        <w:tc>
          <w:tcPr>
            <w:tcW w:w="800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n (mice)</w:t>
            </w:r>
          </w:p>
        </w:tc>
        <w:tc>
          <w:tcPr>
            <w:tcW w:w="774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Mean</w:t>
            </w:r>
          </w:p>
        </w:tc>
        <w:tc>
          <w:tcPr>
            <w:tcW w:w="859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SEM</w:t>
            </w:r>
          </w:p>
        </w:tc>
        <w:tc>
          <w:tcPr>
            <w:tcW w:w="1138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n (s</w:t>
            </w:r>
            <w:r>
              <w:rPr>
                <w:rFonts w:ascii="Arial" w:hAnsi="Arial" w:cs="Arial"/>
                <w:sz w:val="21"/>
                <w:szCs w:val="21"/>
              </w:rPr>
              <w:t>amples</w:t>
            </w:r>
            <w:r w:rsidRPr="00B50FBF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800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n (mice)</w:t>
            </w:r>
          </w:p>
        </w:tc>
        <w:tc>
          <w:tcPr>
            <w:tcW w:w="1438" w:type="dxa"/>
            <w:vAlign w:val="center"/>
          </w:tcPr>
          <w:p w:rsidR="00CE0C7A" w:rsidRPr="00B50FBF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p-value/</w:t>
            </w:r>
          </w:p>
          <w:p w:rsidR="00CE0C7A" w:rsidRPr="00D30C4D" w:rsidRDefault="00CE0C7A" w:rsidP="0058586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test</w:t>
            </w:r>
          </w:p>
        </w:tc>
      </w:tr>
      <w:tr w:rsidR="00CE0C7A" w:rsidTr="00585869">
        <w:trPr>
          <w:jc w:val="center"/>
        </w:trPr>
        <w:tc>
          <w:tcPr>
            <w:tcW w:w="1522" w:type="dxa"/>
            <w:vAlign w:val="center"/>
          </w:tcPr>
          <w:p w:rsidR="00CE0C7A" w:rsidRPr="007E6106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6106">
              <w:rPr>
                <w:rFonts w:ascii="Arial" w:hAnsi="Arial" w:cs="Arial"/>
                <w:sz w:val="21"/>
                <w:szCs w:val="21"/>
              </w:rPr>
              <w:t>Dorsal striatum</w:t>
            </w:r>
          </w:p>
          <w:p w:rsidR="00CE0C7A" w:rsidRPr="00B50FBF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b/>
                <w:bCs/>
                <w:sz w:val="21"/>
                <w:szCs w:val="21"/>
              </w:rPr>
              <w:t>DA</w:t>
            </w:r>
          </w:p>
          <w:p w:rsidR="00CE0C7A" w:rsidRPr="00B50FBF" w:rsidRDefault="00CE0C7A" w:rsidP="0058586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pmol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/mm</w:t>
            </w:r>
            <w:r w:rsidRPr="00E066D6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B50FBF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742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110.8</w:t>
            </w:r>
          </w:p>
        </w:tc>
        <w:tc>
          <w:tcPr>
            <w:tcW w:w="859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11.07</w:t>
            </w:r>
          </w:p>
        </w:tc>
        <w:tc>
          <w:tcPr>
            <w:tcW w:w="1138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800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74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88.25</w:t>
            </w:r>
          </w:p>
        </w:tc>
        <w:tc>
          <w:tcPr>
            <w:tcW w:w="859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4.058</w:t>
            </w:r>
          </w:p>
        </w:tc>
        <w:tc>
          <w:tcPr>
            <w:tcW w:w="1138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800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438" w:type="dxa"/>
            <w:vAlign w:val="center"/>
          </w:tcPr>
          <w:p w:rsidR="00CE0C7A" w:rsidRPr="00832FCE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2FCE">
              <w:rPr>
                <w:rFonts w:ascii="Arial" w:hAnsi="Arial" w:cs="Arial"/>
                <w:sz w:val="21"/>
                <w:szCs w:val="21"/>
              </w:rPr>
              <w:t>0.0809 Welch’s t-test</w:t>
            </w:r>
          </w:p>
        </w:tc>
      </w:tr>
      <w:tr w:rsidR="00CE0C7A" w:rsidTr="00585869">
        <w:trPr>
          <w:jc w:val="center"/>
        </w:trPr>
        <w:tc>
          <w:tcPr>
            <w:tcW w:w="1522" w:type="dxa"/>
            <w:vAlign w:val="center"/>
          </w:tcPr>
          <w:p w:rsidR="00CE0C7A" w:rsidRPr="007E6106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6106">
              <w:rPr>
                <w:rFonts w:ascii="Arial" w:hAnsi="Arial" w:cs="Arial"/>
                <w:sz w:val="21"/>
                <w:szCs w:val="21"/>
              </w:rPr>
              <w:t>Dorsal striatum</w:t>
            </w:r>
          </w:p>
          <w:p w:rsidR="00CE0C7A" w:rsidRPr="00B50FBF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b/>
                <w:bCs/>
                <w:sz w:val="21"/>
                <w:szCs w:val="21"/>
              </w:rPr>
              <w:t>DOPAC</w:t>
            </w:r>
          </w:p>
          <w:p w:rsidR="00CE0C7A" w:rsidRPr="00B50FBF" w:rsidRDefault="00CE0C7A" w:rsidP="0058586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pmol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/mm</w:t>
            </w:r>
            <w:r w:rsidRPr="00E066D6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B50FBF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742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3.083</w:t>
            </w:r>
          </w:p>
        </w:tc>
        <w:tc>
          <w:tcPr>
            <w:tcW w:w="859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0.6679</w:t>
            </w:r>
          </w:p>
        </w:tc>
        <w:tc>
          <w:tcPr>
            <w:tcW w:w="1138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800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74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2.170</w:t>
            </w:r>
          </w:p>
        </w:tc>
        <w:tc>
          <w:tcPr>
            <w:tcW w:w="859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0.3891</w:t>
            </w:r>
          </w:p>
        </w:tc>
        <w:tc>
          <w:tcPr>
            <w:tcW w:w="1138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800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438" w:type="dxa"/>
            <w:vAlign w:val="center"/>
          </w:tcPr>
          <w:p w:rsidR="00CE0C7A" w:rsidRPr="008850A2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50A2">
              <w:rPr>
                <w:rFonts w:ascii="Arial" w:hAnsi="Arial" w:cs="Arial"/>
                <w:sz w:val="21"/>
                <w:szCs w:val="21"/>
              </w:rPr>
              <w:t>0.2566 Welch’s t-test</w:t>
            </w:r>
          </w:p>
        </w:tc>
      </w:tr>
      <w:tr w:rsidR="00CE0C7A" w:rsidTr="00585869">
        <w:trPr>
          <w:jc w:val="center"/>
        </w:trPr>
        <w:tc>
          <w:tcPr>
            <w:tcW w:w="1522" w:type="dxa"/>
            <w:vAlign w:val="center"/>
          </w:tcPr>
          <w:p w:rsidR="00CE0C7A" w:rsidRPr="007E6106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6106">
              <w:rPr>
                <w:rFonts w:ascii="Arial" w:hAnsi="Arial" w:cs="Arial"/>
                <w:sz w:val="21"/>
                <w:szCs w:val="21"/>
              </w:rPr>
              <w:t>Ventral striatum</w:t>
            </w:r>
          </w:p>
          <w:p w:rsidR="00CE0C7A" w:rsidRPr="00B50FBF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b/>
                <w:bCs/>
                <w:sz w:val="21"/>
                <w:szCs w:val="21"/>
              </w:rPr>
              <w:t>DA</w:t>
            </w:r>
          </w:p>
          <w:p w:rsidR="00CE0C7A" w:rsidRPr="00B50FBF" w:rsidRDefault="00CE0C7A" w:rsidP="0058586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pmol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/mm</w:t>
            </w:r>
            <w:r w:rsidRPr="00E066D6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B50FBF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742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57.82</w:t>
            </w:r>
          </w:p>
        </w:tc>
        <w:tc>
          <w:tcPr>
            <w:tcW w:w="859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6.855</w:t>
            </w:r>
          </w:p>
        </w:tc>
        <w:tc>
          <w:tcPr>
            <w:tcW w:w="1138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800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74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42.90</w:t>
            </w:r>
          </w:p>
        </w:tc>
        <w:tc>
          <w:tcPr>
            <w:tcW w:w="859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6.525</w:t>
            </w:r>
          </w:p>
        </w:tc>
        <w:tc>
          <w:tcPr>
            <w:tcW w:w="1138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800" w:type="dxa"/>
            <w:vAlign w:val="center"/>
          </w:tcPr>
          <w:p w:rsidR="00CE0C7A" w:rsidRPr="00832FCE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2FCE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438" w:type="dxa"/>
            <w:vAlign w:val="center"/>
          </w:tcPr>
          <w:p w:rsidR="00CE0C7A" w:rsidRPr="008850A2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50A2">
              <w:rPr>
                <w:rFonts w:ascii="Arial" w:hAnsi="Arial" w:cs="Arial"/>
                <w:sz w:val="21"/>
                <w:szCs w:val="21"/>
              </w:rPr>
              <w:t>0.1323 Welch’s t-test</w:t>
            </w:r>
          </w:p>
        </w:tc>
      </w:tr>
      <w:tr w:rsidR="00CE0C7A" w:rsidTr="00585869">
        <w:trPr>
          <w:jc w:val="center"/>
        </w:trPr>
        <w:tc>
          <w:tcPr>
            <w:tcW w:w="1522" w:type="dxa"/>
            <w:vAlign w:val="center"/>
          </w:tcPr>
          <w:p w:rsidR="00CE0C7A" w:rsidRPr="007E6106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6106">
              <w:rPr>
                <w:rFonts w:ascii="Arial" w:hAnsi="Arial" w:cs="Arial"/>
                <w:sz w:val="21"/>
                <w:szCs w:val="21"/>
              </w:rPr>
              <w:t>Ventral striatum</w:t>
            </w:r>
          </w:p>
          <w:p w:rsidR="00CE0C7A" w:rsidRPr="00B50FBF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FBF">
              <w:rPr>
                <w:rFonts w:ascii="Arial" w:hAnsi="Arial" w:cs="Arial"/>
                <w:b/>
                <w:bCs/>
                <w:sz w:val="21"/>
                <w:szCs w:val="21"/>
              </w:rPr>
              <w:t>DOPAC</w:t>
            </w:r>
          </w:p>
          <w:p w:rsidR="00CE0C7A" w:rsidRPr="00B50FBF" w:rsidRDefault="00CE0C7A" w:rsidP="0058586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50FBF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pmol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/mm</w:t>
            </w:r>
            <w:r w:rsidRPr="00E066D6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B50FBF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742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2.541</w:t>
            </w:r>
          </w:p>
        </w:tc>
        <w:tc>
          <w:tcPr>
            <w:tcW w:w="859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0.4733</w:t>
            </w:r>
          </w:p>
        </w:tc>
        <w:tc>
          <w:tcPr>
            <w:tcW w:w="1138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800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74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1.793</w:t>
            </w:r>
          </w:p>
        </w:tc>
        <w:tc>
          <w:tcPr>
            <w:tcW w:w="859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0.2639</w:t>
            </w:r>
          </w:p>
        </w:tc>
        <w:tc>
          <w:tcPr>
            <w:tcW w:w="1138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800" w:type="dxa"/>
            <w:vAlign w:val="center"/>
          </w:tcPr>
          <w:p w:rsidR="00CE0C7A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438" w:type="dxa"/>
            <w:vAlign w:val="center"/>
          </w:tcPr>
          <w:p w:rsidR="00CE0C7A" w:rsidRPr="008850A2" w:rsidRDefault="00CE0C7A" w:rsidP="005858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0.2447 Welch’s t-test</w:t>
            </w:r>
          </w:p>
        </w:tc>
      </w:tr>
    </w:tbl>
    <w:p w:rsidR="005A465A" w:rsidRDefault="009A679A"/>
    <w:sectPr w:rsidR="005A465A" w:rsidSect="00CE0C7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7A"/>
    <w:rsid w:val="009A679A"/>
    <w:rsid w:val="00B3057B"/>
    <w:rsid w:val="00B4631C"/>
    <w:rsid w:val="00CE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B344"/>
  <w15:chartTrackingRefBased/>
  <w15:docId w15:val="{4F7D89BC-A290-459D-82EA-801AC40B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C7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C7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Bateup</dc:creator>
  <cp:keywords/>
  <dc:description/>
  <cp:lastModifiedBy>Helen Bateup</cp:lastModifiedBy>
  <cp:revision>2</cp:revision>
  <dcterms:created xsi:type="dcterms:W3CDTF">2022-05-29T20:20:00Z</dcterms:created>
  <dcterms:modified xsi:type="dcterms:W3CDTF">2022-05-29T20:23:00Z</dcterms:modified>
</cp:coreProperties>
</file>