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FF5D" w14:textId="77777777" w:rsidR="00FD4937" w:rsidRPr="00910C5F" w:rsidRDefault="00FD4937" w:rsidP="00FD4937">
      <w:pPr>
        <w:rPr>
          <w:rFonts w:asciiTheme="minorHAnsi" w:eastAsia="宋体" w:hAnsiTheme="minorHAnsi"/>
          <w:b/>
          <w:bCs/>
          <w:i/>
          <w:sz w:val="28"/>
          <w:szCs w:val="28"/>
          <w:lang w:eastAsia="zh-CN"/>
        </w:rPr>
      </w:pPr>
      <w:bookmarkStart w:id="0" w:name="_heading=h.gjdgxs" w:colFirst="0" w:colLast="0"/>
      <w:bookmarkEnd w:id="0"/>
    </w:p>
    <w:p w14:paraId="014764D6" w14:textId="3CEAC59D" w:rsidR="00FD4937" w:rsidRPr="00FF5ED7" w:rsidRDefault="00FD4937" w:rsidP="00FD4937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transparent reporting form</w:t>
      </w:r>
    </w:p>
    <w:p w14:paraId="2AF40716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</w:p>
    <w:p w14:paraId="6EC0AA50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</w:t>
      </w:r>
      <w:r>
        <w:rPr>
          <w:rFonts w:asciiTheme="minorHAnsi" w:hAnsiTheme="minorHAnsi"/>
          <w:bCs/>
          <w:sz w:val="22"/>
          <w:szCs w:val="22"/>
        </w:rPr>
        <w:t>A</w:t>
      </w:r>
      <w:r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>
        <w:rPr>
          <w:rFonts w:asciiTheme="minorHAnsi" w:hAnsiTheme="minorHAnsi"/>
          <w:bCs/>
          <w:sz w:val="22"/>
          <w:szCs w:val="22"/>
        </w:rPr>
        <w:t xml:space="preserve">can </w:t>
      </w:r>
      <w:r w:rsidRPr="00505C51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Pr="00505C51">
          <w:rPr>
            <w:rStyle w:val="a9"/>
            <w:rFonts w:asciiTheme="minorHAnsi" w:hAnsiTheme="minorHAnsi"/>
            <w:bCs/>
            <w:sz w:val="22"/>
            <w:szCs w:val="22"/>
          </w:rPr>
          <w:t>EQUATOR Network</w:t>
        </w:r>
      </w:hyperlink>
      <w:r w:rsidRPr="00505C51"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 w:rsidR="0057081E">
        <w:fldChar w:fldCharType="begin"/>
      </w:r>
      <w:r w:rsidR="0057081E">
        <w:instrText xml:space="preserve"> HYPERLINK "https://biosharing.org/" \t "_blank" </w:instrText>
      </w:r>
      <w:r w:rsidR="0057081E">
        <w:fldChar w:fldCharType="separate"/>
      </w:r>
      <w:r w:rsidRPr="00505C51">
        <w:rPr>
          <w:rStyle w:val="a9"/>
          <w:rFonts w:asciiTheme="minorHAnsi" w:hAnsiTheme="minorHAnsi"/>
          <w:bCs/>
          <w:sz w:val="22"/>
          <w:szCs w:val="22"/>
        </w:rPr>
        <w:t>BioSharing</w:t>
      </w:r>
      <w:proofErr w:type="spellEnd"/>
      <w:r w:rsidRPr="00505C51">
        <w:rPr>
          <w:rStyle w:val="a9"/>
          <w:rFonts w:asciiTheme="minorHAnsi" w:hAnsiTheme="minorHAnsi"/>
          <w:bCs/>
          <w:sz w:val="22"/>
          <w:szCs w:val="22"/>
        </w:rPr>
        <w:t xml:space="preserve"> Information Resource</w:t>
      </w:r>
      <w:r w:rsidR="0057081E">
        <w:rPr>
          <w:rStyle w:val="a9"/>
          <w:rFonts w:asciiTheme="minorHAnsi" w:hAnsiTheme="minorHAnsi"/>
          <w:bCs/>
          <w:sz w:val="22"/>
          <w:szCs w:val="22"/>
        </w:rPr>
        <w:fldChar w:fldCharType="end"/>
      </w:r>
      <w:r w:rsidRPr="00505C51"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 w:history="1">
        <w:r w:rsidRPr="00505C51">
          <w:rPr>
            <w:rStyle w:val="a9"/>
            <w:rFonts w:asciiTheme="minorHAnsi" w:hAnsiTheme="minorHAnsi"/>
            <w:bCs/>
            <w:sz w:val="22"/>
            <w:szCs w:val="22"/>
          </w:rPr>
          <w:t>ARRIVE guidelines</w:t>
        </w:r>
      </w:hyperlink>
      <w:r w:rsidRPr="00505C51"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7052A3CD" w14:textId="77777777" w:rsidR="00FD4937" w:rsidRDefault="00FD4937" w:rsidP="00FD4937">
      <w:pPr>
        <w:rPr>
          <w:rFonts w:asciiTheme="minorHAnsi" w:hAnsiTheme="minorHAnsi"/>
          <w:bCs/>
        </w:rPr>
      </w:pPr>
    </w:p>
    <w:p w14:paraId="2D62E4E3" w14:textId="77777777" w:rsidR="00FD4937" w:rsidRPr="00505C51" w:rsidRDefault="00FD4937" w:rsidP="00FD4937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consult our </w:t>
      </w:r>
      <w:r w:rsidRPr="00AC49AA">
        <w:rPr>
          <w:rFonts w:asciiTheme="minorHAnsi" w:hAnsiTheme="minorHAnsi"/>
          <w:bCs/>
          <w:sz w:val="22"/>
          <w:szCs w:val="22"/>
        </w:rPr>
        <w:t>Journal Policies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505C51">
        <w:rPr>
          <w:rFonts w:asciiTheme="minorHAnsi" w:hAnsiTheme="minorHAnsi"/>
          <w:bCs/>
          <w:sz w:val="22"/>
          <w:szCs w:val="22"/>
        </w:rPr>
        <w:t>and/or 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9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45F3A438" w14:textId="77777777" w:rsidR="00FD4937" w:rsidRPr="00505C51" w:rsidRDefault="00FD4937" w:rsidP="00FD4937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2EEFC453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F4B5EAC" w14:textId="77777777" w:rsidR="00FD4937" w:rsidRPr="00A9507A" w:rsidRDefault="00FD4937" w:rsidP="00FD4937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497BC101" w14:textId="77777777" w:rsidR="00FD4937" w:rsidRPr="00A9507A" w:rsidRDefault="00FD4937" w:rsidP="00FD4937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14:paraId="2BA81902" w14:textId="77777777" w:rsidR="00FD4937" w:rsidRPr="00A9507A" w:rsidDel="008669DA" w:rsidRDefault="00FD4937" w:rsidP="00FD4937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A9507A">
        <w:rPr>
          <w:rFonts w:asciiTheme="minorHAnsi" w:hAnsiTheme="minorHAnsi"/>
          <w:sz w:val="22"/>
          <w:szCs w:val="22"/>
        </w:rPr>
        <w:t>If no explicit power analysis was used, you should describe how you decided what sample (replicate) size (number) to use</w:t>
      </w:r>
    </w:p>
    <w:p w14:paraId="6AD42CCD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68C7B4D3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 xml:space="preserve">sections </w:t>
      </w:r>
      <w:r w:rsidRPr="00505C51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5070E256" w14:textId="3A3CB8DD" w:rsidR="00FD4937" w:rsidRPr="00A40394" w:rsidRDefault="009C6218" w:rsidP="009C621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Times New Roman"/>
          <w:sz w:val="22"/>
          <w:szCs w:val="22"/>
          <w:lang w:val="en-US" w:eastAsia="zh-CN"/>
        </w:rPr>
      </w:pP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No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explicit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power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analysis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was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used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as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the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results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were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relatively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consistent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between</w:t>
      </w:r>
      <w:r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 </w:t>
      </w:r>
      <w:r w:rsidRPr="009C6218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 xml:space="preserve">samples.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The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 w:rsidRP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number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of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biological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replicates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analyzed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for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each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experiment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was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determined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to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ensure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that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p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values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 w:rsidRP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for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all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statistical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tests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achieved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a</w:t>
      </w:r>
      <w:r w:rsidR="00B0501C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probability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value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of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0.05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o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r </w:t>
      </w:r>
      <w:r w:rsidR="00A40394" w:rsidRPr="00A40394">
        <w:rPr>
          <w:rFonts w:asciiTheme="minorHAnsi" w:eastAsia="MS Minngs" w:hAnsiTheme="minorHAnsi" w:cs="Times New Roman"/>
          <w:sz w:val="22"/>
          <w:szCs w:val="22"/>
          <w:lang w:val="en-US" w:eastAsia="en-US"/>
        </w:rPr>
        <w:t>less</w:t>
      </w:r>
      <w:r w:rsidR="00A40394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>.</w:t>
      </w:r>
    </w:p>
    <w:p w14:paraId="15A7D55C" w14:textId="77777777" w:rsidR="00FD4937" w:rsidRPr="00A40394" w:rsidRDefault="00FD4937" w:rsidP="00FD4937">
      <w:pPr>
        <w:rPr>
          <w:rFonts w:asciiTheme="minorHAnsi" w:hAnsiTheme="minorHAnsi"/>
          <w:sz w:val="22"/>
          <w:szCs w:val="22"/>
          <w:lang w:val="en-US" w:eastAsia="zh-CN"/>
        </w:rPr>
      </w:pPr>
    </w:p>
    <w:p w14:paraId="62B0F546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39BE69E1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58F0A258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2291005C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2FC77C99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1303D5BF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152BC3E6" w14:textId="77777777" w:rsidR="00FD4937" w:rsidRPr="00A9507A" w:rsidRDefault="00FD4937" w:rsidP="00FD4937">
      <w:pPr>
        <w:pStyle w:val="a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9507A">
        <w:rPr>
          <w:rFonts w:asciiTheme="minorHAnsi" w:hAnsiTheme="minorHAnsi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 w:rsidRPr="00A9507A">
        <w:rPr>
          <w:rFonts w:asciiTheme="minorHAnsi" w:hAnsiTheme="minorHAnsi"/>
          <w:sz w:val="22"/>
          <w:szCs w:val="22"/>
        </w:rPr>
        <w:t>ArrayExpress</w:t>
      </w:r>
      <w:proofErr w:type="spellEnd"/>
      <w:r w:rsidRPr="00A9507A">
        <w:rPr>
          <w:rFonts w:asciiTheme="minorHAnsi" w:hAnsiTheme="minorHAnsi"/>
          <w:sz w:val="22"/>
          <w:szCs w:val="22"/>
        </w:rPr>
        <w:t>)</w:t>
      </w:r>
    </w:p>
    <w:p w14:paraId="4B071B48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6AAE72FE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legends), or explain why this information doesn’t apply to your submission:</w:t>
      </w:r>
    </w:p>
    <w:p w14:paraId="11DB357D" w14:textId="0C6F0272" w:rsidR="00A963EF" w:rsidRPr="00A963EF" w:rsidRDefault="00FF5D9F" w:rsidP="00681350">
      <w:pPr>
        <w:framePr w:w="7927" w:h="1237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Times New Roman"/>
          <w:sz w:val="22"/>
          <w:szCs w:val="22"/>
          <w:lang w:val="en-US" w:eastAsia="zh-CN"/>
        </w:rPr>
      </w:pPr>
      <w:bookmarkStart w:id="1" w:name="_GoBack"/>
      <w:r>
        <w:rPr>
          <w:rFonts w:asciiTheme="minorHAnsi" w:hAnsiTheme="minorHAnsi" w:cs="Times New Roman" w:hint="eastAsia"/>
          <w:sz w:val="22"/>
          <w:szCs w:val="22"/>
          <w:lang w:val="en-US" w:eastAsia="zh-CN"/>
        </w:rPr>
        <w:t>Biological replicates are defined as each unique animal, while technical replicates are defined as the number of brain slices</w:t>
      </w:r>
      <w:r>
        <w:rPr>
          <w:rFonts w:asciiTheme="minorHAnsi" w:hAnsiTheme="minorHAnsi" w:cs="Times New Roman"/>
          <w:sz w:val="22"/>
          <w:szCs w:val="22"/>
          <w:lang w:val="en-US" w:eastAsia="zh-CN"/>
        </w:rPr>
        <w:t xml:space="preserve"> from each brain</w:t>
      </w:r>
      <w:r>
        <w:rPr>
          <w:rFonts w:asciiTheme="minorHAnsi" w:hAnsiTheme="minorHAnsi" w:cs="Times New Roman" w:hint="eastAsia"/>
          <w:sz w:val="22"/>
          <w:szCs w:val="22"/>
          <w:lang w:val="en-US" w:eastAsia="zh-CN"/>
        </w:rPr>
        <w:t xml:space="preserve"> used for immunostaining. </w:t>
      </w:r>
      <w:r>
        <w:rPr>
          <w:rFonts w:asciiTheme="minorHAnsi" w:hAnsiTheme="minorHAnsi" w:cs="Times New Roman"/>
          <w:sz w:val="22"/>
          <w:szCs w:val="22"/>
          <w:lang w:val="en-US" w:eastAsia="zh-CN"/>
        </w:rPr>
        <w:t>The r</w:t>
      </w:r>
      <w:r w:rsidR="005B6BDC">
        <w:rPr>
          <w:rFonts w:asciiTheme="minorHAnsi" w:hAnsiTheme="minorHAnsi" w:cs="Times New Roman" w:hint="eastAsia"/>
          <w:sz w:val="22"/>
          <w:szCs w:val="22"/>
          <w:lang w:val="en-US" w:eastAsia="zh-CN"/>
        </w:rPr>
        <w:t>eplicates information</w:t>
      </w:r>
      <w:r>
        <w:rPr>
          <w:rFonts w:asciiTheme="minorHAnsi" w:hAnsiTheme="minorHAnsi" w:cs="Times New Roman"/>
          <w:sz w:val="22"/>
          <w:szCs w:val="22"/>
          <w:lang w:val="en-US" w:eastAsia="zh-CN"/>
        </w:rPr>
        <w:t xml:space="preserve"> </w:t>
      </w:r>
      <w:r w:rsidR="005B6BDC">
        <w:rPr>
          <w:rFonts w:asciiTheme="minorHAnsi" w:hAnsiTheme="minorHAnsi" w:cs="Times New Roman" w:hint="eastAsia"/>
          <w:sz w:val="22"/>
          <w:szCs w:val="22"/>
          <w:lang w:val="en-US" w:eastAsia="zh-CN"/>
        </w:rPr>
        <w:t>co</w:t>
      </w:r>
      <w:r w:rsidR="00C7047F">
        <w:rPr>
          <w:rFonts w:asciiTheme="minorHAnsi" w:hAnsiTheme="minorHAnsi" w:cs="Times New Roman" w:hint="eastAsia"/>
          <w:sz w:val="22"/>
          <w:szCs w:val="22"/>
          <w:lang w:val="en-US" w:eastAsia="zh-CN"/>
        </w:rPr>
        <w:t>uld be found in figure legend</w:t>
      </w:r>
      <w:r w:rsidR="005B6BDC">
        <w:rPr>
          <w:rFonts w:asciiTheme="minorHAnsi" w:hAnsiTheme="minorHAnsi" w:cs="Times New Roman" w:hint="eastAsia"/>
          <w:sz w:val="22"/>
          <w:szCs w:val="22"/>
          <w:lang w:val="en-US" w:eastAsia="zh-CN"/>
        </w:rPr>
        <w:t>.</w:t>
      </w:r>
      <w:r w:rsidR="00EC5F1F">
        <w:rPr>
          <w:rFonts w:asciiTheme="minorHAnsi" w:hAnsiTheme="minorHAnsi" w:cs="Times New Roman" w:hint="eastAsia"/>
          <w:sz w:val="22"/>
          <w:szCs w:val="22"/>
          <w:lang w:val="en-US" w:eastAsia="zh-CN"/>
        </w:rPr>
        <w:t xml:space="preserve"> </w:t>
      </w:r>
      <w:r w:rsidR="00C7047F">
        <w:rPr>
          <w:rFonts w:asciiTheme="minorHAnsi" w:hAnsiTheme="minorHAnsi" w:cs="Times New Roman" w:hint="eastAsia"/>
          <w:sz w:val="22"/>
          <w:szCs w:val="22"/>
          <w:lang w:val="en-US" w:eastAsia="zh-CN"/>
        </w:rPr>
        <w:t xml:space="preserve">All the experiments </w:t>
      </w:r>
      <w:r w:rsidR="00444983">
        <w:rPr>
          <w:rFonts w:asciiTheme="minorHAnsi" w:hAnsiTheme="minorHAnsi" w:cs="Times New Roman" w:hint="eastAsia"/>
          <w:sz w:val="22"/>
          <w:szCs w:val="22"/>
          <w:lang w:val="en-US" w:eastAsia="zh-CN"/>
        </w:rPr>
        <w:t xml:space="preserve">were performed </w:t>
      </w:r>
      <w:r w:rsidR="00A234AE">
        <w:rPr>
          <w:rFonts w:asciiTheme="minorHAnsi" w:hAnsiTheme="minorHAnsi" w:cs="Times New Roman" w:hint="eastAsia"/>
          <w:sz w:val="22"/>
          <w:szCs w:val="22"/>
          <w:lang w:val="en-US" w:eastAsia="zh-CN"/>
        </w:rPr>
        <w:t>under</w:t>
      </w:r>
      <w:r w:rsidR="00C7047F">
        <w:rPr>
          <w:rFonts w:asciiTheme="minorHAnsi" w:hAnsiTheme="minorHAnsi" w:cs="Times New Roman" w:hint="eastAsia"/>
          <w:sz w:val="22"/>
          <w:szCs w:val="22"/>
          <w:lang w:val="en-US" w:eastAsia="zh-CN"/>
        </w:rPr>
        <w:t xml:space="preserve"> </w:t>
      </w:r>
      <w:r w:rsidR="00B0501C" w:rsidRPr="00D46310">
        <w:rPr>
          <w:rFonts w:asciiTheme="minorHAnsi" w:eastAsia="MS Minngs" w:hAnsiTheme="minorHAnsi" w:cs="Times New Roman" w:hint="eastAsia"/>
          <w:sz w:val="22"/>
          <w:szCs w:val="22"/>
          <w:lang w:val="en-US" w:eastAsia="en-US"/>
        </w:rPr>
        <w:t>at least 3 biological replicates</w:t>
      </w:r>
      <w:r w:rsidR="00F902CA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 xml:space="preserve"> </w:t>
      </w:r>
      <w:r w:rsidR="00444983">
        <w:rPr>
          <w:rFonts w:asciiTheme="minorHAnsi" w:eastAsia="MS Minngs" w:hAnsiTheme="minorHAnsi" w:cs="Times New Roman" w:hint="eastAsia"/>
          <w:sz w:val="22"/>
          <w:szCs w:val="22"/>
          <w:lang w:val="en-US" w:eastAsia="en-US"/>
        </w:rPr>
        <w:t>per grou</w:t>
      </w:r>
      <w:r w:rsidR="00444983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>p</w:t>
      </w:r>
      <w:r w:rsidR="00B0501C">
        <w:rPr>
          <w:rFonts w:asciiTheme="minorHAnsi" w:eastAsia="MS Minngs" w:hAnsiTheme="minorHAnsi" w:cs="Times New Roman" w:hint="eastAsia"/>
          <w:sz w:val="22"/>
          <w:szCs w:val="22"/>
          <w:lang w:val="en-US" w:eastAsia="zh-CN"/>
        </w:rPr>
        <w:t>.</w:t>
      </w:r>
    </w:p>
    <w:bookmarkEnd w:id="1"/>
    <w:p w14:paraId="3064C9E2" w14:textId="0E78631C" w:rsidR="00FD4937" w:rsidRPr="00407226" w:rsidRDefault="00FD4937" w:rsidP="00FD493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5A1AF28" w14:textId="77777777" w:rsidR="00FD4937" w:rsidRPr="00226687" w:rsidRDefault="00FD4937" w:rsidP="00FD4937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26687"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14:paraId="46C95305" w14:textId="77777777" w:rsidR="00FD4937" w:rsidRPr="00226687" w:rsidRDefault="00FD4937" w:rsidP="00FD4937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26687"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3482B737" w14:textId="77777777" w:rsidR="00FD4937" w:rsidRPr="00505C51" w:rsidRDefault="00FD4937" w:rsidP="00FD4937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226687">
        <w:rPr>
          <w:rFonts w:asciiTheme="minorHAnsi" w:hAnsiTheme="minorHAnsi"/>
          <w:sz w:val="22"/>
          <w:szCs w:val="22"/>
        </w:rPr>
        <w:lastRenderedPageBreak/>
        <w:t>For each experiment, you shoul</w:t>
      </w:r>
      <w:r w:rsidRPr="00505C51">
        <w:rPr>
          <w:rFonts w:asciiTheme="minorHAnsi" w:hAnsiTheme="minorHAnsi"/>
          <w:sz w:val="22"/>
          <w:szCs w:val="22"/>
        </w:rPr>
        <w:t xml:space="preserve">d identify the statistical tests used, exact values of N, definitions of center, methods of multiple test correction, and dispersion and precision measures (e.g., mean, median, SD, SEM, confidence intervals; </w:t>
      </w:r>
      <w:r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15BB8F00" w14:textId="77777777" w:rsidR="00FD4937" w:rsidRPr="00505C51" w:rsidRDefault="00FD4937" w:rsidP="00FD4937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226687">
        <w:rPr>
          <w:rFonts w:asciiTheme="minorHAnsi" w:hAnsiTheme="minorHAnsi"/>
          <w:sz w:val="22"/>
          <w:szCs w:val="22"/>
        </w:rPr>
        <w:t xml:space="preserve">Report exact p-values </w:t>
      </w:r>
      <w:r w:rsidRPr="00505C51">
        <w:rPr>
          <w:rFonts w:asciiTheme="minorHAnsi" w:hAnsiTheme="minorHAnsi"/>
          <w:sz w:val="22"/>
          <w:szCs w:val="22"/>
        </w:rPr>
        <w:t>wherever possible alongside the summary statistics and 95% confidence intervals. These should be reported for all key questions and not only when the p-value is less than 0.05.</w:t>
      </w:r>
    </w:p>
    <w:p w14:paraId="5769BA8E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073A787D" w14:textId="0DC2C65C" w:rsidR="00226687" w:rsidRPr="000D43C9" w:rsidRDefault="000D43C9" w:rsidP="00681350">
      <w:pPr>
        <w:framePr w:w="8932" w:h="870" w:hSpace="180" w:wrap="around" w:vAnchor="text" w:hAnchor="page" w:x="1567" w:y="5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 w:rsidRPr="000D43C9">
        <w:rPr>
          <w:rFonts w:asciiTheme="minorHAnsi" w:hAnsiTheme="minorHAnsi"/>
          <w:sz w:val="22"/>
          <w:szCs w:val="22"/>
          <w:lang w:eastAsia="zh-CN"/>
        </w:rPr>
        <w:t>Statistical analysis methods are included in the “Materials and Methods” section and figure legends.</w:t>
      </w:r>
    </w:p>
    <w:p w14:paraId="0E26C556" w14:textId="77777777" w:rsidR="00FD4937" w:rsidRPr="00505C51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legends), or explain why this information doesn’t apply to your submission:</w:t>
      </w:r>
    </w:p>
    <w:p w14:paraId="77BEC252" w14:textId="77777777" w:rsidR="00FD4937" w:rsidRDefault="00FD4937" w:rsidP="00FD4937">
      <w:pPr>
        <w:rPr>
          <w:rFonts w:asciiTheme="minorHAnsi" w:hAnsiTheme="minorHAnsi"/>
          <w:bCs/>
          <w:sz w:val="22"/>
          <w:szCs w:val="22"/>
        </w:rPr>
      </w:pPr>
    </w:p>
    <w:p w14:paraId="6C31C530" w14:textId="77777777" w:rsidR="00FD4937" w:rsidRDefault="00FD4937" w:rsidP="00FD493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 single table file with tests, Ns, etc., with reference to s</w:t>
      </w:r>
      <w:r>
        <w:rPr>
          <w:rFonts w:asciiTheme="minorHAnsi" w:hAnsiTheme="minorHAnsi"/>
          <w:bCs/>
          <w:sz w:val="22"/>
          <w:szCs w:val="22"/>
        </w:rPr>
        <w:t>ections</w:t>
      </w:r>
      <w:r w:rsidRPr="00505C51">
        <w:rPr>
          <w:rFonts w:asciiTheme="minorHAnsi" w:hAnsiTheme="minorHAnsi"/>
          <w:bCs/>
          <w:sz w:val="22"/>
          <w:szCs w:val="22"/>
        </w:rPr>
        <w:t xml:space="preserve"> in the manuscript.)</w:t>
      </w:r>
    </w:p>
    <w:p w14:paraId="4C66C27D" w14:textId="77777777" w:rsidR="00FD4937" w:rsidRDefault="00FD4937" w:rsidP="00FD4937">
      <w:pPr>
        <w:rPr>
          <w:rFonts w:asciiTheme="minorHAnsi" w:hAnsiTheme="minorHAnsi"/>
          <w:b/>
        </w:rPr>
      </w:pPr>
    </w:p>
    <w:p w14:paraId="1D401F96" w14:textId="77777777" w:rsidR="00FD4937" w:rsidRPr="00226687" w:rsidRDefault="00FD4937" w:rsidP="00FD493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</w:t>
      </w:r>
      <w:r w:rsidRPr="00226687">
        <w:rPr>
          <w:rFonts w:asciiTheme="minorHAnsi" w:hAnsiTheme="minorHAnsi"/>
          <w:b/>
          <w:sz w:val="22"/>
          <w:szCs w:val="22"/>
        </w:rPr>
        <w:t>up allocation</w:t>
      </w:r>
    </w:p>
    <w:p w14:paraId="40087FBB" w14:textId="77777777" w:rsidR="00FD4937" w:rsidRPr="00226687" w:rsidRDefault="00FD4937" w:rsidP="00FD4937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226687">
        <w:rPr>
          <w:rFonts w:asciiTheme="minorHAnsi" w:hAnsiTheme="minorHAnsi"/>
          <w:sz w:val="22"/>
          <w:szCs w:val="22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2118F24A" w14:textId="77777777" w:rsidR="00FD4937" w:rsidRPr="00226687" w:rsidRDefault="00FD4937" w:rsidP="00FD4937">
      <w:pPr>
        <w:pStyle w:val="aa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226687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5513D40D" w14:textId="77777777" w:rsidR="00FD4937" w:rsidRPr="00A62B52" w:rsidRDefault="00FD4937" w:rsidP="00FD4937">
      <w:pPr>
        <w:rPr>
          <w:rFonts w:asciiTheme="minorHAnsi" w:hAnsiTheme="minorHAnsi"/>
          <w:b/>
          <w:sz w:val="16"/>
          <w:szCs w:val="16"/>
        </w:rPr>
      </w:pPr>
    </w:p>
    <w:p w14:paraId="74BAE863" w14:textId="77777777" w:rsidR="00FD4937" w:rsidRDefault="00FD4937" w:rsidP="00FD493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>
        <w:rPr>
          <w:rFonts w:asciiTheme="minorHAnsi" w:hAnsiTheme="minorHAnsi"/>
          <w:sz w:val="22"/>
          <w:szCs w:val="22"/>
        </w:rPr>
        <w:t>sections or figure legends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3D455C4C" w14:textId="38EAE377" w:rsidR="008A51C2" w:rsidRPr="00505C51" w:rsidRDefault="008A51C2" w:rsidP="00FD493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A51C2">
        <w:rPr>
          <w:rFonts w:asciiTheme="minorHAnsi" w:hAnsiTheme="minorHAnsi"/>
          <w:sz w:val="22"/>
          <w:szCs w:val="22"/>
        </w:rPr>
        <w:t>Samples were allocated into different experimental groups at random, and no criteria were used to apply restricted randomization. Masking/blinding was used during data collection and data analysis</w:t>
      </w:r>
    </w:p>
    <w:p w14:paraId="4F64272B" w14:textId="77777777" w:rsidR="00FD4937" w:rsidRPr="00FF5ED7" w:rsidRDefault="00FD4937" w:rsidP="00FD4937">
      <w:pPr>
        <w:rPr>
          <w:rFonts w:asciiTheme="minorHAnsi" w:hAnsiTheme="minorHAnsi"/>
          <w:b/>
        </w:rPr>
      </w:pPr>
    </w:p>
    <w:p w14:paraId="503F6EE4" w14:textId="77777777" w:rsidR="00FD4937" w:rsidRPr="00505C51" w:rsidRDefault="00FD4937" w:rsidP="00FD493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2C8E0B9A" w14:textId="77777777" w:rsidR="00FD4937" w:rsidRPr="00121FDF" w:rsidRDefault="00FD4937" w:rsidP="00FD4937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</w:t>
      </w:r>
      <w:r w:rsidRPr="00226687">
        <w:rPr>
          <w:rFonts w:asciiTheme="minorHAnsi" w:hAnsiTheme="minorHAnsi"/>
          <w:sz w:val="22"/>
          <w:szCs w:val="22"/>
        </w:rPr>
        <w:t>urage you to upload relevant additional data files, su</w:t>
      </w:r>
      <w:r w:rsidRPr="00505C51">
        <w:rPr>
          <w:rFonts w:asciiTheme="minorHAnsi" w:hAnsiTheme="minorHAnsi"/>
          <w:sz w:val="22"/>
          <w:szCs w:val="22"/>
        </w:rPr>
        <w:t xml:space="preserve">ch as </w:t>
      </w:r>
      <w:r w:rsidRPr="00121FDF">
        <w:rPr>
          <w:rFonts w:asciiTheme="minorHAnsi" w:hAnsiTheme="minorHAnsi"/>
          <w:sz w:val="22"/>
          <w:szCs w:val="22"/>
        </w:rPr>
        <w:t>numerical data that are represented as a graph in a figure, or as a summary table</w:t>
      </w:r>
    </w:p>
    <w:p w14:paraId="605FE690" w14:textId="77777777" w:rsidR="00FD4937" w:rsidRPr="00505C51" w:rsidRDefault="00FD4937" w:rsidP="00FD4937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</w:t>
      </w:r>
      <w:r w:rsidRPr="00121FDF">
        <w:rPr>
          <w:rFonts w:asciiTheme="minorHAnsi" w:hAnsiTheme="minorHAnsi"/>
          <w:sz w:val="22"/>
          <w:szCs w:val="22"/>
        </w:rPr>
        <w:t>“Source data”</w:t>
      </w:r>
      <w:r w:rsidRPr="00505C51">
        <w:rPr>
          <w:rFonts w:asciiTheme="minorHAnsi" w:hAnsiTheme="minorHAnsi"/>
          <w:sz w:val="22"/>
          <w:szCs w:val="22"/>
        </w:rPr>
        <w:t xml:space="preserve"> files linked to a main figure or table</w:t>
      </w:r>
    </w:p>
    <w:p w14:paraId="5A1D176D" w14:textId="77777777" w:rsidR="00FD4937" w:rsidRPr="00505C51" w:rsidRDefault="00FD4937" w:rsidP="00FD4937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291886C4" w14:textId="77777777" w:rsidR="00FD4937" w:rsidRPr="00505C51" w:rsidRDefault="00FD4937" w:rsidP="00FD4937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code used for data analysis (e.g., R, </w:t>
      </w:r>
      <w:proofErr w:type="spellStart"/>
      <w:r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2CF6E2B3" w14:textId="77777777" w:rsidR="00FD4937" w:rsidRDefault="00FD4937" w:rsidP="00FD4937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1663AA2C" w14:textId="77777777" w:rsidR="00FD4937" w:rsidRPr="00A62B52" w:rsidRDefault="00FD4937" w:rsidP="00FD4937">
      <w:pPr>
        <w:rPr>
          <w:rFonts w:asciiTheme="minorHAnsi" w:hAnsiTheme="minorHAnsi"/>
          <w:sz w:val="16"/>
          <w:szCs w:val="16"/>
        </w:rPr>
      </w:pPr>
    </w:p>
    <w:p w14:paraId="088415DB" w14:textId="77777777" w:rsidR="00FD4937" w:rsidRDefault="00FD4937" w:rsidP="00FD4937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3123593" w14:textId="15167AFE" w:rsidR="000D43C9" w:rsidRDefault="000D43C9" w:rsidP="000D43C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</w:t>
      </w:r>
      <w:r w:rsidR="00681350">
        <w:rPr>
          <w:rFonts w:asciiTheme="minorHAnsi" w:hAnsiTheme="minorHAnsi"/>
          <w:sz w:val="22"/>
          <w:szCs w:val="22"/>
        </w:rPr>
        <w:t xml:space="preserve"> figures,</w:t>
      </w:r>
      <w:r>
        <w:rPr>
          <w:rFonts w:asciiTheme="minorHAnsi" w:hAnsiTheme="minorHAnsi"/>
          <w:sz w:val="22"/>
          <w:szCs w:val="22"/>
        </w:rPr>
        <w:t xml:space="preserve"> bar graphs and western blots are provided. </w:t>
      </w:r>
    </w:p>
    <w:p w14:paraId="2599B5C3" w14:textId="77777777" w:rsidR="00BE5736" w:rsidRPr="000D43C9" w:rsidRDefault="00BE5736">
      <w:pPr>
        <w:rPr>
          <w:lang w:eastAsia="zh-CN"/>
        </w:rPr>
      </w:pPr>
    </w:p>
    <w:p w14:paraId="14DEC510" w14:textId="77777777" w:rsidR="00BE5736" w:rsidRDefault="00BE5736"/>
    <w:sectPr w:rsidR="00BE573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FCB24" w14:textId="77777777" w:rsidR="0064717C" w:rsidRDefault="0064717C">
      <w:r>
        <w:separator/>
      </w:r>
    </w:p>
  </w:endnote>
  <w:endnote w:type="continuationSeparator" w:id="0">
    <w:p w14:paraId="6EFAC570" w14:textId="77777777" w:rsidR="0064717C" w:rsidRDefault="0064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dvPSA183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84741" w14:textId="77777777" w:rsidR="00BE5736" w:rsidRDefault="00332D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hidden="0" allowOverlap="1" wp14:anchorId="245A682C" wp14:editId="3B5B23CC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BA49" w14:textId="77777777" w:rsidR="00BE5736" w:rsidRDefault="00332D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60288" behindDoc="0" locked="0" layoutInCell="1" hidden="0" allowOverlap="1" wp14:anchorId="0A409ADB" wp14:editId="6B817070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031C1" w14:textId="77777777" w:rsidR="0064717C" w:rsidRDefault="0064717C">
      <w:r>
        <w:separator/>
      </w:r>
    </w:p>
  </w:footnote>
  <w:footnote w:type="continuationSeparator" w:id="0">
    <w:p w14:paraId="4EA0E173" w14:textId="77777777" w:rsidR="0064717C" w:rsidRDefault="0064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0974" w14:textId="77777777" w:rsidR="00BE5736" w:rsidRDefault="00BE5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BE89C2E" w14:textId="77777777" w:rsidR="00BE5736" w:rsidRDefault="00BE57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FBA4" w14:textId="77777777" w:rsidR="00BE5736" w:rsidRDefault="00332DC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hidden="0" allowOverlap="1" wp14:anchorId="32790B59" wp14:editId="68B51EAF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F17049" w14:textId="77777777" w:rsidR="00BE5736" w:rsidRDefault="00332DC6">
    <w:pPr>
      <w:tabs>
        <w:tab w:val="center" w:pos="4513"/>
        <w:tab w:val="right" w:pos="9026"/>
      </w:tabs>
      <w:rPr>
        <w:color w:val="000000"/>
      </w:rPr>
    </w:pPr>
    <w:r>
      <w:rPr>
        <w:noProof/>
        <w:lang w:val="en-US" w:eastAsia="zh-CN"/>
      </w:rPr>
      <w:drawing>
        <wp:inline distT="19050" distB="19050" distL="19050" distR="19050" wp14:anchorId="0767191D" wp14:editId="193B127A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36"/>
    <w:rsid w:val="00006D58"/>
    <w:rsid w:val="000860C7"/>
    <w:rsid w:val="000D43C9"/>
    <w:rsid w:val="00114FB8"/>
    <w:rsid w:val="00121FDF"/>
    <w:rsid w:val="00146F99"/>
    <w:rsid w:val="001969DE"/>
    <w:rsid w:val="001C7FBF"/>
    <w:rsid w:val="001E7146"/>
    <w:rsid w:val="00226687"/>
    <w:rsid w:val="002C7386"/>
    <w:rsid w:val="00316988"/>
    <w:rsid w:val="00332DC6"/>
    <w:rsid w:val="00407226"/>
    <w:rsid w:val="00444983"/>
    <w:rsid w:val="00456487"/>
    <w:rsid w:val="0057081E"/>
    <w:rsid w:val="005B6BDC"/>
    <w:rsid w:val="005C037A"/>
    <w:rsid w:val="0064267A"/>
    <w:rsid w:val="0064717C"/>
    <w:rsid w:val="00651149"/>
    <w:rsid w:val="00656AAC"/>
    <w:rsid w:val="00681350"/>
    <w:rsid w:val="006C03D5"/>
    <w:rsid w:val="0074279E"/>
    <w:rsid w:val="007A3437"/>
    <w:rsid w:val="00864303"/>
    <w:rsid w:val="008A51C2"/>
    <w:rsid w:val="00910C5F"/>
    <w:rsid w:val="00937257"/>
    <w:rsid w:val="00983339"/>
    <w:rsid w:val="009C6218"/>
    <w:rsid w:val="009D533E"/>
    <w:rsid w:val="00A0248A"/>
    <w:rsid w:val="00A234AE"/>
    <w:rsid w:val="00A40394"/>
    <w:rsid w:val="00A9507A"/>
    <w:rsid w:val="00A963EF"/>
    <w:rsid w:val="00A97F6C"/>
    <w:rsid w:val="00B0501C"/>
    <w:rsid w:val="00BB28B7"/>
    <w:rsid w:val="00BE5736"/>
    <w:rsid w:val="00C7047F"/>
    <w:rsid w:val="00CD79B1"/>
    <w:rsid w:val="00CF20B6"/>
    <w:rsid w:val="00D319F7"/>
    <w:rsid w:val="00D46310"/>
    <w:rsid w:val="00D82A73"/>
    <w:rsid w:val="00DA58C7"/>
    <w:rsid w:val="00E4690D"/>
    <w:rsid w:val="00E47226"/>
    <w:rsid w:val="00EC5F1F"/>
    <w:rsid w:val="00F80E21"/>
    <w:rsid w:val="00F87D88"/>
    <w:rsid w:val="00F902CA"/>
    <w:rsid w:val="00FD4937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F41B6"/>
  <w15:docId w15:val="{55DEF2BB-A6FE-4EC1-AAA6-BA2DD73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CA1029"/>
  </w:style>
  <w:style w:type="paragraph" w:styleId="a6">
    <w:name w:val="footer"/>
    <w:basedOn w:val="a"/>
    <w:link w:val="a7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CA1029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FD493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10C5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10C5F"/>
    <w:rPr>
      <w:sz w:val="18"/>
      <w:szCs w:val="18"/>
    </w:rPr>
  </w:style>
  <w:style w:type="character" w:customStyle="1" w:styleId="fontstyle01">
    <w:name w:val="fontstyle01"/>
    <w:basedOn w:val="a0"/>
    <w:rsid w:val="00D46310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807</Words>
  <Characters>4600</Characters>
  <Application>Microsoft Office Word</Application>
  <DocSecurity>0</DocSecurity>
  <Lines>38</Lines>
  <Paragraphs>10</Paragraphs>
  <ScaleCrop>false</ScaleCrop>
  <Company>Sky123.Org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Shanshan</cp:lastModifiedBy>
  <cp:revision>4</cp:revision>
  <cp:lastPrinted>2021-11-26T10:40:00Z</cp:lastPrinted>
  <dcterms:created xsi:type="dcterms:W3CDTF">2022-04-18T08:34:00Z</dcterms:created>
  <dcterms:modified xsi:type="dcterms:W3CDTF">2022-04-19T10:06:00Z</dcterms:modified>
</cp:coreProperties>
</file>