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4DF" w:rsidRPr="005B44DF" w:rsidRDefault="005B44DF" w:rsidP="005B44DF">
      <w:pPr>
        <w:rPr>
          <w:rFonts w:ascii="Times New Roman" w:eastAsia="Lora" w:hAnsi="Times New Roman" w:cs="Times New Roman"/>
          <w:b/>
        </w:rPr>
      </w:pPr>
      <w:bookmarkStart w:id="0" w:name="_GoBack"/>
      <w:r w:rsidRPr="005B44DF">
        <w:rPr>
          <w:rFonts w:ascii="Times New Roman" w:eastAsia="Lora" w:hAnsi="Times New Roman" w:cs="Times New Roman"/>
          <w:b/>
        </w:rPr>
        <w:t>Table S1. Selected statistics of genotypes at different divergence from five GFP sequences</w:t>
      </w:r>
    </w:p>
    <w:tbl>
      <w:tblPr>
        <w:tblW w:w="9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6"/>
        <w:gridCol w:w="2222"/>
        <w:gridCol w:w="879"/>
        <w:gridCol w:w="878"/>
        <w:gridCol w:w="878"/>
        <w:gridCol w:w="878"/>
        <w:gridCol w:w="878"/>
        <w:gridCol w:w="878"/>
        <w:gridCol w:w="878"/>
      </w:tblGrid>
      <w:tr w:rsidR="005B44DF" w:rsidRPr="005B44DF" w:rsidTr="00E74FED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8"/>
                <w:szCs w:val="18"/>
              </w:rPr>
            </w:pPr>
            <w:r w:rsidRPr="005B44DF">
              <w:rPr>
                <w:rFonts w:ascii="Times New Roman" w:eastAsia="Lora" w:hAnsi="Times New Roman" w:cs="Times New Roman"/>
                <w:sz w:val="18"/>
                <w:szCs w:val="18"/>
              </w:rPr>
              <w:t>Number of amino acid mutations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8"/>
                <w:szCs w:val="18"/>
              </w:rPr>
            </w:pPr>
            <w:r w:rsidRPr="005B44DF">
              <w:rPr>
                <w:rFonts w:ascii="Times New Roman" w:eastAsia="Lora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8"/>
                <w:szCs w:val="18"/>
              </w:rPr>
            </w:pPr>
            <w:r w:rsidRPr="005B44DF">
              <w:rPr>
                <w:rFonts w:ascii="Times New Roman" w:eastAsia="Lora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8"/>
                <w:szCs w:val="18"/>
              </w:rPr>
            </w:pPr>
            <w:r w:rsidRPr="005B44DF">
              <w:rPr>
                <w:rFonts w:ascii="Times New Roman" w:eastAsia="Lor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8"/>
                <w:szCs w:val="18"/>
              </w:rPr>
            </w:pPr>
            <w:r w:rsidRPr="005B44DF">
              <w:rPr>
                <w:rFonts w:ascii="Times New Roman" w:eastAsia="Lora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8"/>
                <w:szCs w:val="18"/>
              </w:rPr>
            </w:pPr>
            <w:r w:rsidRPr="005B44DF">
              <w:rPr>
                <w:rFonts w:ascii="Times New Roman" w:eastAsia="Lora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8"/>
                <w:szCs w:val="18"/>
              </w:rPr>
            </w:pPr>
            <w:r w:rsidRPr="005B44DF">
              <w:rPr>
                <w:rFonts w:ascii="Times New Roman" w:eastAsia="Lor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8"/>
                <w:szCs w:val="18"/>
              </w:rPr>
            </w:pPr>
            <w:r w:rsidRPr="005B44DF">
              <w:rPr>
                <w:rFonts w:ascii="Times New Roman" w:eastAsia="Lora" w:hAnsi="Times New Roman" w:cs="Times New Roman"/>
                <w:sz w:val="18"/>
                <w:szCs w:val="18"/>
              </w:rPr>
              <w:t>7</w:t>
            </w:r>
          </w:p>
        </w:tc>
      </w:tr>
      <w:tr w:rsidR="005B44DF" w:rsidRPr="005B44DF" w:rsidTr="00E74FED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8"/>
                <w:szCs w:val="18"/>
              </w:rPr>
            </w:pPr>
            <w:proofErr w:type="spellStart"/>
            <w:r w:rsidRPr="005B44DF">
              <w:rPr>
                <w:rFonts w:ascii="Times New Roman" w:eastAsia="Lora" w:hAnsi="Times New Roman" w:cs="Times New Roman"/>
                <w:sz w:val="18"/>
                <w:szCs w:val="18"/>
              </w:rPr>
              <w:t>amacGFP</w:t>
            </w:r>
            <w:proofErr w:type="spellEnd"/>
            <w:r w:rsidRPr="005B44DF">
              <w:rPr>
                <w:rFonts w:ascii="Times New Roman" w:eastAsia="Lor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Number of genotypes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Median fluorescence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Fraction </w:t>
            </w:r>
            <w:proofErr w:type="spellStart"/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wildtype</w:t>
            </w:r>
            <w:proofErr w:type="spellEnd"/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-like*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Fraction dark**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Total possible genotypes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Fraction sampled***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1214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3.94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63.7%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9.0%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4760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25.6% (84%)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10439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3.9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44.7%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11.7%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~107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~0.1%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6389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3.85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31.2%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19.6%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~1.5 · 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-7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3077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3.75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21.6%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27.9%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~1.7 · 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13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-10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1269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3.44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15.2%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38.4%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~1.5 · 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16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-13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511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2.82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8.6%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55.0%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~1.1 · 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19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-17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188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2.74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8.5%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63.3%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~7 · 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21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-20</w:t>
            </w:r>
          </w:p>
        </w:tc>
      </w:tr>
      <w:tr w:rsidR="005B44DF" w:rsidRPr="005B44DF" w:rsidTr="00E74FED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8"/>
                <w:szCs w:val="18"/>
              </w:rPr>
            </w:pPr>
            <w:r w:rsidRPr="005B44DF">
              <w:rPr>
                <w:rFonts w:ascii="Times New Roman" w:eastAsia="Lora" w:hAnsi="Times New Roman" w:cs="Times New Roman"/>
                <w:sz w:val="18"/>
                <w:szCs w:val="18"/>
              </w:rPr>
              <w:t>amacGFP:V12L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Number of genotypes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Median fluorescence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Fraction </w:t>
            </w:r>
            <w:proofErr w:type="spellStart"/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wildtype</w:t>
            </w:r>
            <w:proofErr w:type="spellEnd"/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-like*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Fraction dark**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Total possible genotypes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Fraction sampled***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1068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3.93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65.0%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5.8%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4760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22.4% (74%)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5621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3.89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46.3%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10.7%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~107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~0.06%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3010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3.85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33.0%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16.8%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~1.5 · 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-7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1313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3.78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24.1%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27.3%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~1.7 · 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13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-10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534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3.46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16.7%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42.1%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~1.5 · 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16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-14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207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2.83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9.7%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52.3%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~1.1 · 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19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-17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84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2.72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4.8%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67.9%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~7 · 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21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-20</w:t>
            </w:r>
          </w:p>
        </w:tc>
      </w:tr>
      <w:tr w:rsidR="005B44DF" w:rsidRPr="005B44DF" w:rsidTr="00E74FED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8"/>
                <w:szCs w:val="18"/>
              </w:rPr>
            </w:pPr>
            <w:proofErr w:type="spellStart"/>
            <w:r w:rsidRPr="005B44DF">
              <w:rPr>
                <w:rFonts w:ascii="Times New Roman" w:eastAsia="Lora" w:hAnsi="Times New Roman" w:cs="Times New Roman"/>
                <w:sz w:val="18"/>
                <w:szCs w:val="18"/>
              </w:rPr>
              <w:t>cgreGFP</w:t>
            </w:r>
            <w:proofErr w:type="spellEnd"/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Number of genotypes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Median fluorescence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Fraction WT-like*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Fraction dark**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Total possible genotypes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Fraction sampled***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1188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4.43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44.4%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14.5%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4700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25.3% (84%)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10347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4.36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24.3%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23.7%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~9.9 · 106 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~0.1%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6567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3.62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11.4%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45.2%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~1.4 · 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-7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3666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2.79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5.7%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65.5%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~1.6 · 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13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-10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1959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2.77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2.0%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81.4%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~1.4 · 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16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-13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1061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2.77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0.9%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87.6%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19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-16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546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2.77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0.2%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92.3%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~6.4 · 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21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-20</w:t>
            </w:r>
          </w:p>
        </w:tc>
      </w:tr>
      <w:tr w:rsidR="005B44DF" w:rsidRPr="005B44DF" w:rsidTr="00E74FED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8"/>
                <w:szCs w:val="18"/>
              </w:rPr>
            </w:pPr>
            <w:r w:rsidRPr="005B44DF">
              <w:rPr>
                <w:rFonts w:ascii="Times New Roman" w:eastAsia="Lora" w:hAnsi="Times New Roman" w:cs="Times New Roman"/>
                <w:sz w:val="18"/>
                <w:szCs w:val="18"/>
              </w:rPr>
              <w:t>ppluGFP2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Number of genotypes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Median fluorescence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Fraction </w:t>
            </w:r>
            <w:proofErr w:type="spellStart"/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wildtype</w:t>
            </w:r>
            <w:proofErr w:type="spellEnd"/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-like*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Fraction dark**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Total possible genotypes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Fraction sampled***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1163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4.2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66.1%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4.4%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4440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26.2% (87%)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16134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4.16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43.8%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10.2%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~8.9 · 106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~0.18%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8920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4.1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29.7%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18.7%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~1.2 · 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-7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3710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3.96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19.6%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29.8%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~1.2 · 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13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-10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1370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3.67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16.0%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38.8%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~1.1 · 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16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-13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456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3.32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17.1%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44.5%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~7.3 · 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18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-17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186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2.86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11.3%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60.2%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~4.3 · 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21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-20</w:t>
            </w:r>
          </w:p>
        </w:tc>
      </w:tr>
      <w:tr w:rsidR="005B44DF" w:rsidRPr="005B44DF" w:rsidTr="00E74FED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8"/>
                <w:szCs w:val="18"/>
              </w:rPr>
            </w:pPr>
            <w:proofErr w:type="spellStart"/>
            <w:r w:rsidRPr="005B44DF">
              <w:rPr>
                <w:rFonts w:ascii="Times New Roman" w:eastAsia="Lora" w:hAnsi="Times New Roman" w:cs="Times New Roman"/>
                <w:sz w:val="18"/>
                <w:szCs w:val="18"/>
              </w:rPr>
              <w:t>avGFP</w:t>
            </w:r>
            <w:proofErr w:type="spellEnd"/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Number of genotypes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Median fluorescence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Fraction </w:t>
            </w:r>
            <w:proofErr w:type="spellStart"/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wildtype</w:t>
            </w:r>
            <w:proofErr w:type="spellEnd"/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-like*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Fraction dark**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Total possible genotypes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Fraction sampled***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1114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3.64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68.9%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9.4%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4760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23.4% (90%)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13010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3.59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55.5%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12.4%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~107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~0.13%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12683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3.49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39.1%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27.0%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~1.5 · 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-7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9759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3.14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23.3%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47.9%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~1.7 · 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13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-10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7215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1.53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13.1%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68.4%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~1.5 · 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16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-13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4643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1.43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6.6%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83.0%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~1.1 · 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19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-16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2783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1.36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2.3%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92.0%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~7 · 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21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 xml:space="preserve"> </w:t>
            </w:r>
          </w:p>
          <w:p w:rsidR="005B44DF" w:rsidRPr="005B44DF" w:rsidRDefault="005B44DF" w:rsidP="00E74FED">
            <w:pPr>
              <w:widowControl w:val="0"/>
              <w:spacing w:line="240" w:lineRule="auto"/>
              <w:rPr>
                <w:rFonts w:ascii="Times New Roman" w:eastAsia="Lora" w:hAnsi="Times New Roman" w:cs="Times New Roman"/>
                <w:sz w:val="16"/>
                <w:szCs w:val="16"/>
              </w:rPr>
            </w:pPr>
            <w:r w:rsidRPr="005B44DF">
              <w:rPr>
                <w:rFonts w:ascii="Times New Roman" w:eastAsia="Lora" w:hAnsi="Times New Roman" w:cs="Times New Roman"/>
                <w:sz w:val="16"/>
                <w:szCs w:val="16"/>
              </w:rPr>
              <w:t>~10</w:t>
            </w:r>
            <w:r w:rsidRPr="005B44DF">
              <w:rPr>
                <w:rFonts w:ascii="Times New Roman" w:eastAsia="Lora" w:hAnsi="Times New Roman" w:cs="Times New Roman"/>
                <w:sz w:val="16"/>
                <w:szCs w:val="16"/>
                <w:vertAlign w:val="superscript"/>
              </w:rPr>
              <w:t>-19</w:t>
            </w:r>
          </w:p>
        </w:tc>
      </w:tr>
    </w:tbl>
    <w:p w:rsidR="005B44DF" w:rsidRPr="005B44DF" w:rsidRDefault="005B44DF" w:rsidP="005B44DF">
      <w:pPr>
        <w:rPr>
          <w:rFonts w:ascii="Times New Roman" w:eastAsia="Lora" w:hAnsi="Times New Roman" w:cs="Times New Roman"/>
          <w:sz w:val="20"/>
          <w:szCs w:val="20"/>
        </w:rPr>
      </w:pPr>
      <w:r w:rsidRPr="005B44DF">
        <w:rPr>
          <w:rFonts w:ascii="Times New Roman" w:eastAsia="Lora" w:hAnsi="Times New Roman" w:cs="Times New Roman"/>
          <w:sz w:val="20"/>
          <w:szCs w:val="20"/>
        </w:rPr>
        <w:t xml:space="preserve">*Fraction </w:t>
      </w:r>
      <w:proofErr w:type="spellStart"/>
      <w:r w:rsidRPr="005B44DF">
        <w:rPr>
          <w:rFonts w:ascii="Times New Roman" w:eastAsia="Lora" w:hAnsi="Times New Roman" w:cs="Times New Roman"/>
          <w:sz w:val="20"/>
          <w:szCs w:val="20"/>
        </w:rPr>
        <w:t>wildtype</w:t>
      </w:r>
      <w:proofErr w:type="spellEnd"/>
      <w:r w:rsidRPr="005B44DF">
        <w:rPr>
          <w:rFonts w:ascii="Times New Roman" w:eastAsia="Lora" w:hAnsi="Times New Roman" w:cs="Times New Roman"/>
          <w:sz w:val="20"/>
          <w:szCs w:val="20"/>
        </w:rPr>
        <w:t xml:space="preserve">-like refers to the fraction of genotypes displaying fluorescence levels within two standard deviations of the </w:t>
      </w:r>
      <w:proofErr w:type="spellStart"/>
      <w:r w:rsidRPr="005B44DF">
        <w:rPr>
          <w:rFonts w:ascii="Times New Roman" w:eastAsia="Lora" w:hAnsi="Times New Roman" w:cs="Times New Roman"/>
          <w:sz w:val="20"/>
          <w:szCs w:val="20"/>
        </w:rPr>
        <w:t>wildtype</w:t>
      </w:r>
      <w:proofErr w:type="spellEnd"/>
      <w:r w:rsidRPr="005B44DF">
        <w:rPr>
          <w:rFonts w:ascii="Times New Roman" w:eastAsia="Lora" w:hAnsi="Times New Roman" w:cs="Times New Roman"/>
          <w:sz w:val="20"/>
          <w:szCs w:val="20"/>
        </w:rPr>
        <w:t xml:space="preserve">, or brighter. </w:t>
      </w:r>
    </w:p>
    <w:p w:rsidR="005B44DF" w:rsidRPr="005B44DF" w:rsidRDefault="005B44DF" w:rsidP="005B44DF">
      <w:pPr>
        <w:spacing w:before="240" w:after="240"/>
        <w:rPr>
          <w:rFonts w:ascii="Times New Roman" w:eastAsia="Lora" w:hAnsi="Times New Roman" w:cs="Times New Roman"/>
          <w:sz w:val="20"/>
          <w:szCs w:val="20"/>
        </w:rPr>
      </w:pPr>
      <w:r w:rsidRPr="005B44DF">
        <w:rPr>
          <w:rFonts w:ascii="Times New Roman" w:eastAsia="Lora" w:hAnsi="Times New Roman" w:cs="Times New Roman"/>
          <w:sz w:val="20"/>
          <w:szCs w:val="20"/>
        </w:rPr>
        <w:t>**Fraction dark refers to the fraction of fully non-functional genotypes (i.e. with fluorescence values falling within the darkest FACS gate). Remaining genotypes not accounted for in these two categories displayed a range of intermediate fluorescence levels.</w:t>
      </w:r>
    </w:p>
    <w:p w:rsidR="009003B6" w:rsidRPr="005B44DF" w:rsidRDefault="005B44DF" w:rsidP="005B44DF">
      <w:pPr>
        <w:rPr>
          <w:rFonts w:ascii="Times New Roman" w:hAnsi="Times New Roman" w:cs="Times New Roman"/>
        </w:rPr>
      </w:pPr>
      <w:r w:rsidRPr="005B44DF">
        <w:rPr>
          <w:rFonts w:ascii="Times New Roman" w:eastAsia="Lora" w:hAnsi="Times New Roman" w:cs="Times New Roman"/>
          <w:sz w:val="20"/>
          <w:szCs w:val="20"/>
        </w:rPr>
        <w:t xml:space="preserve">***The number of possible protein sequences of length L with N mutations, starting from a </w:t>
      </w:r>
      <w:proofErr w:type="spellStart"/>
      <w:r w:rsidRPr="005B44DF">
        <w:rPr>
          <w:rFonts w:ascii="Times New Roman" w:eastAsia="Lora" w:hAnsi="Times New Roman" w:cs="Times New Roman"/>
          <w:sz w:val="20"/>
          <w:szCs w:val="20"/>
        </w:rPr>
        <w:t>wildtype</w:t>
      </w:r>
      <w:proofErr w:type="spellEnd"/>
      <w:r w:rsidRPr="005B44DF">
        <w:rPr>
          <w:rFonts w:ascii="Times New Roman" w:eastAsia="Lora" w:hAnsi="Times New Roman" w:cs="Times New Roman"/>
          <w:sz w:val="20"/>
          <w:szCs w:val="20"/>
        </w:rPr>
        <w:t xml:space="preserve"> sequence with 19 possible amino acid substitutions at each site, can be calculated </w:t>
      </w:r>
      <w:proofErr w:type="gramStart"/>
      <w:r w:rsidRPr="005B44DF">
        <w:rPr>
          <w:rFonts w:ascii="Times New Roman" w:eastAsia="Lora" w:hAnsi="Times New Roman" w:cs="Times New Roman"/>
          <w:sz w:val="20"/>
          <w:szCs w:val="20"/>
        </w:rPr>
        <w:t xml:space="preserve">as </w:t>
      </w:r>
      <w:proofErr w:type="gramEnd"/>
      <m:oMath>
        <m:f>
          <m:fPr>
            <m:ctrlPr>
              <w:rPr>
                <w:rFonts w:ascii="Cambria Math" w:eastAsia="Lora" w:hAnsi="Cambria Math" w:cs="Times New Roman"/>
                <w:sz w:val="20"/>
                <w:szCs w:val="20"/>
              </w:rPr>
            </m:ctrlPr>
          </m:fPr>
          <m:num>
            <m:r>
              <w:rPr>
                <w:rFonts w:ascii="Cambria Math" w:eastAsia="Lora" w:hAnsi="Cambria Math" w:cs="Times New Roman"/>
                <w:sz w:val="20"/>
                <w:szCs w:val="20"/>
              </w:rPr>
              <m:t>L</m:t>
            </m:r>
          </m:num>
          <m:den>
            <m:r>
              <w:rPr>
                <w:rFonts w:ascii="Cambria Math" w:eastAsia="Lora" w:hAnsi="Cambria Math" w:cs="Times New Roman"/>
                <w:sz w:val="20"/>
                <w:szCs w:val="20"/>
              </w:rPr>
              <m:t>N</m:t>
            </m:r>
          </m:den>
        </m:f>
        <m:r>
          <w:rPr>
            <w:rFonts w:ascii="Cambria Math" w:eastAsia="Lora" w:hAnsi="Cambria Math" w:cs="Times New Roman"/>
            <w:sz w:val="20"/>
            <w:szCs w:val="20"/>
          </w:rPr>
          <m:t xml:space="preserve">· </m:t>
        </m:r>
        <m:sSup>
          <m:sSupPr>
            <m:ctrlPr>
              <w:rPr>
                <w:rFonts w:ascii="Cambria Math" w:eastAsia="Lora" w:hAnsi="Cambria Math" w:cs="Times New Roman"/>
                <w:sz w:val="20"/>
                <w:szCs w:val="20"/>
              </w:rPr>
            </m:ctrlPr>
          </m:sSupPr>
          <m:e>
            <m:r>
              <w:rPr>
                <w:rFonts w:ascii="Cambria Math" w:eastAsia="Lora" w:hAnsi="Cambria Math" w:cs="Times New Roman"/>
                <w:sz w:val="20"/>
                <w:szCs w:val="20"/>
              </w:rPr>
              <m:t>19</m:t>
            </m:r>
          </m:e>
          <m:sup>
            <m:r>
              <w:rPr>
                <w:rFonts w:ascii="Cambria Math" w:eastAsia="Lora" w:hAnsi="Cambria Math" w:cs="Times New Roman"/>
                <w:sz w:val="20"/>
                <w:szCs w:val="20"/>
              </w:rPr>
              <m:t>N</m:t>
            </m:r>
          </m:sup>
        </m:sSup>
      </m:oMath>
      <w:r w:rsidRPr="005B44DF">
        <w:rPr>
          <w:rFonts w:ascii="Times New Roman" w:eastAsia="Lora" w:hAnsi="Times New Roman" w:cs="Times New Roman"/>
          <w:sz w:val="20"/>
          <w:szCs w:val="20"/>
        </w:rPr>
        <w:t>. At N&gt;1, it is not experimentally feasible to sample more than a tiny fraction of the theoretical space. For N=1, the percentage of protein genotypes requiring only a single nucleotide mutation are also shown, in parentheses.</w:t>
      </w:r>
      <w:bookmarkEnd w:id="0"/>
    </w:p>
    <w:sectPr w:rsidR="009003B6" w:rsidRPr="005B4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4DF"/>
    <w:rsid w:val="005B44DF"/>
    <w:rsid w:val="0090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44DF"/>
    <w:pPr>
      <w:spacing w:after="0"/>
    </w:pPr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rnlbibref">
    <w:name w:val="jrnlbibref"/>
    <w:basedOn w:val="DefaultParagraphFont"/>
    <w:rsid w:val="005B44DF"/>
  </w:style>
  <w:style w:type="character" w:customStyle="1" w:styleId="jrnlpatterns">
    <w:name w:val="jrnlpatterns"/>
    <w:basedOn w:val="DefaultParagraphFont"/>
    <w:rsid w:val="005B44DF"/>
  </w:style>
  <w:style w:type="character" w:customStyle="1" w:styleId="ins">
    <w:name w:val="ins"/>
    <w:basedOn w:val="DefaultParagraphFont"/>
    <w:rsid w:val="005B44DF"/>
  </w:style>
  <w:style w:type="character" w:customStyle="1" w:styleId="partlabel">
    <w:name w:val="partlabel"/>
    <w:basedOn w:val="DefaultParagraphFont"/>
    <w:rsid w:val="005B44DF"/>
  </w:style>
  <w:style w:type="character" w:customStyle="1" w:styleId="nonbreakingspace">
    <w:name w:val="nonbreakingspace"/>
    <w:basedOn w:val="DefaultParagraphFont"/>
    <w:rsid w:val="005B44DF"/>
  </w:style>
  <w:style w:type="character" w:styleId="Emphasis">
    <w:name w:val="Emphasis"/>
    <w:basedOn w:val="DefaultParagraphFont"/>
    <w:uiPriority w:val="20"/>
    <w:qFormat/>
    <w:rsid w:val="005B44D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DF"/>
    <w:rPr>
      <w:rFonts w:ascii="Tahoma" w:eastAsia="Arial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44DF"/>
    <w:pPr>
      <w:spacing w:after="0"/>
    </w:pPr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rnlbibref">
    <w:name w:val="jrnlbibref"/>
    <w:basedOn w:val="DefaultParagraphFont"/>
    <w:rsid w:val="005B44DF"/>
  </w:style>
  <w:style w:type="character" w:customStyle="1" w:styleId="jrnlpatterns">
    <w:name w:val="jrnlpatterns"/>
    <w:basedOn w:val="DefaultParagraphFont"/>
    <w:rsid w:val="005B44DF"/>
  </w:style>
  <w:style w:type="character" w:customStyle="1" w:styleId="ins">
    <w:name w:val="ins"/>
    <w:basedOn w:val="DefaultParagraphFont"/>
    <w:rsid w:val="005B44DF"/>
  </w:style>
  <w:style w:type="character" w:customStyle="1" w:styleId="partlabel">
    <w:name w:val="partlabel"/>
    <w:basedOn w:val="DefaultParagraphFont"/>
    <w:rsid w:val="005B44DF"/>
  </w:style>
  <w:style w:type="character" w:customStyle="1" w:styleId="nonbreakingspace">
    <w:name w:val="nonbreakingspace"/>
    <w:basedOn w:val="DefaultParagraphFont"/>
    <w:rsid w:val="005B44DF"/>
  </w:style>
  <w:style w:type="character" w:styleId="Emphasis">
    <w:name w:val="Emphasis"/>
    <w:basedOn w:val="DefaultParagraphFont"/>
    <w:uiPriority w:val="20"/>
    <w:qFormat/>
    <w:rsid w:val="005B44D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DF"/>
    <w:rPr>
      <w:rFonts w:ascii="Tahoma" w:eastAsia="Arial" w:hAnsi="Tahoma" w:cs="Tahoma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Sandhiya R</dc:creator>
  <cp:lastModifiedBy>Sandhiya R</cp:lastModifiedBy>
  <cp:revision>1</cp:revision>
  <dcterms:created xsi:type="dcterms:W3CDTF">2022-05-06T11:49:00Z</dcterms:created>
  <dcterms:modified xsi:type="dcterms:W3CDTF">2022-05-06T11:49:00Z</dcterms:modified>
</cp:coreProperties>
</file>