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77DD2A6" w:rsidR="00877644" w:rsidRPr="00C92ECC" w:rsidRDefault="00C92EC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Our research approach was hypothesis free; thus</w:t>
      </w:r>
      <w:r w:rsidR="0056648B">
        <w:rPr>
          <w:rFonts w:asciiTheme="minorHAnsi" w:hAnsiTheme="minorHAnsi"/>
          <w:sz w:val="22"/>
          <w:szCs w:val="22"/>
        </w:rPr>
        <w:t>,</w:t>
      </w:r>
      <w:r>
        <w:rPr>
          <w:rFonts w:asciiTheme="minorHAnsi" w:hAnsiTheme="minorHAnsi"/>
          <w:sz w:val="22"/>
          <w:szCs w:val="22"/>
        </w:rPr>
        <w:t xml:space="preserve"> prior statistical power analysis and sample size estimation was not possible. We inferred the number of experiments and samples from prior and similar experiments and the same types of cultures and similar optical probes (</w:t>
      </w:r>
      <w:r w:rsidRPr="00C92ECC">
        <w:rPr>
          <w:rFonts w:asciiTheme="minorHAnsi" w:hAnsiTheme="minorHAnsi"/>
          <w:sz w:val="22"/>
          <w:szCs w:val="22"/>
        </w:rPr>
        <w:t xml:space="preserve">see </w:t>
      </w:r>
      <w:proofErr w:type="spellStart"/>
      <w:r>
        <w:rPr>
          <w:rFonts w:asciiTheme="minorHAnsi" w:hAnsiTheme="minorHAnsi"/>
          <w:sz w:val="22"/>
          <w:szCs w:val="22"/>
        </w:rPr>
        <w:t>Leitz</w:t>
      </w:r>
      <w:proofErr w:type="spellEnd"/>
      <w:r>
        <w:rPr>
          <w:rFonts w:asciiTheme="minorHAnsi" w:hAnsiTheme="minorHAnsi"/>
          <w:sz w:val="22"/>
          <w:szCs w:val="22"/>
        </w:rPr>
        <w:t xml:space="preserve"> 2011 and 2014, Chanaday 2018). </w:t>
      </w:r>
      <w:r w:rsidRPr="00C92ECC">
        <w:rPr>
          <w:rFonts w:asciiTheme="minorHAnsi" w:hAnsiTheme="minorHAnsi"/>
          <w:sz w:val="22"/>
          <w:szCs w:val="22"/>
        </w:rPr>
        <w:t xml:space="preserve">Assuming the reproducibility of experimental conditions and settings, </w:t>
      </w:r>
      <w:r w:rsidR="00362C9E">
        <w:rPr>
          <w:rFonts w:asciiTheme="minorHAnsi" w:hAnsiTheme="minorHAnsi"/>
          <w:sz w:val="22"/>
          <w:szCs w:val="22"/>
        </w:rPr>
        <w:t xml:space="preserve">for optical experiments, </w:t>
      </w:r>
      <w:r w:rsidRPr="00C92ECC">
        <w:rPr>
          <w:rFonts w:asciiTheme="minorHAnsi" w:hAnsiTheme="minorHAnsi"/>
          <w:sz w:val="22"/>
          <w:szCs w:val="22"/>
        </w:rPr>
        <w:t xml:space="preserve">we estimated that a minimum of </w:t>
      </w:r>
      <w:r>
        <w:rPr>
          <w:rFonts w:asciiTheme="minorHAnsi" w:hAnsiTheme="minorHAnsi"/>
          <w:sz w:val="22"/>
          <w:szCs w:val="22"/>
        </w:rPr>
        <w:t>2</w:t>
      </w:r>
      <w:r w:rsidRPr="00C92ECC">
        <w:rPr>
          <w:rFonts w:asciiTheme="minorHAnsi" w:hAnsiTheme="minorHAnsi"/>
          <w:sz w:val="22"/>
          <w:szCs w:val="22"/>
        </w:rPr>
        <w:t xml:space="preserve"> independent cultures with </w:t>
      </w:r>
      <w:r w:rsidR="00CF2788">
        <w:rPr>
          <w:rFonts w:asciiTheme="minorHAnsi" w:hAnsiTheme="minorHAnsi"/>
          <w:sz w:val="22"/>
          <w:szCs w:val="22"/>
        </w:rPr>
        <w:t>3</w:t>
      </w:r>
      <w:r w:rsidRPr="00C92ECC">
        <w:rPr>
          <w:rFonts w:asciiTheme="minorHAnsi" w:hAnsiTheme="minorHAnsi"/>
          <w:sz w:val="22"/>
          <w:szCs w:val="22"/>
        </w:rPr>
        <w:t xml:space="preserve"> coverslips </w:t>
      </w:r>
      <w:r w:rsidR="00CF2788">
        <w:rPr>
          <w:rFonts w:asciiTheme="minorHAnsi" w:hAnsiTheme="minorHAnsi"/>
          <w:sz w:val="22"/>
          <w:szCs w:val="22"/>
        </w:rPr>
        <w:t xml:space="preserve">each per experimental group </w:t>
      </w:r>
      <w:r w:rsidRPr="00C92ECC">
        <w:rPr>
          <w:rFonts w:asciiTheme="minorHAnsi" w:hAnsiTheme="minorHAnsi"/>
          <w:sz w:val="22"/>
          <w:szCs w:val="22"/>
        </w:rPr>
        <w:t xml:space="preserve">(with ~50-100 boutons per coverslip analyzed) was enough for finding the presence or absence of differences or tendencies among groups. </w:t>
      </w:r>
      <w:r w:rsidR="00362C9E">
        <w:rPr>
          <w:rFonts w:asciiTheme="minorHAnsi" w:hAnsiTheme="minorHAnsi"/>
          <w:sz w:val="22"/>
          <w:szCs w:val="22"/>
        </w:rPr>
        <w:t>For electrophysiology experiments, we estimated that a minimum of 2</w:t>
      </w:r>
      <w:r w:rsidR="00362C9E" w:rsidRPr="00C92ECC">
        <w:rPr>
          <w:rFonts w:asciiTheme="minorHAnsi" w:hAnsiTheme="minorHAnsi"/>
          <w:sz w:val="22"/>
          <w:szCs w:val="22"/>
        </w:rPr>
        <w:t xml:space="preserve"> independent cultures with </w:t>
      </w:r>
      <w:r w:rsidR="00CF2788">
        <w:rPr>
          <w:rFonts w:asciiTheme="minorHAnsi" w:hAnsiTheme="minorHAnsi"/>
          <w:sz w:val="22"/>
          <w:szCs w:val="22"/>
        </w:rPr>
        <w:t>4-5</w:t>
      </w:r>
      <w:r w:rsidR="00362C9E" w:rsidRPr="00C92ECC">
        <w:rPr>
          <w:rFonts w:asciiTheme="minorHAnsi" w:hAnsiTheme="minorHAnsi"/>
          <w:sz w:val="22"/>
          <w:szCs w:val="22"/>
        </w:rPr>
        <w:t xml:space="preserve"> coverslips </w:t>
      </w:r>
      <w:r w:rsidR="00CF2788">
        <w:rPr>
          <w:rFonts w:asciiTheme="minorHAnsi" w:hAnsiTheme="minorHAnsi"/>
          <w:sz w:val="22"/>
          <w:szCs w:val="22"/>
        </w:rPr>
        <w:t xml:space="preserve">each </w:t>
      </w:r>
      <w:r w:rsidR="00362C9E">
        <w:rPr>
          <w:rFonts w:asciiTheme="minorHAnsi" w:hAnsiTheme="minorHAnsi"/>
          <w:sz w:val="22"/>
          <w:szCs w:val="22"/>
        </w:rPr>
        <w:t xml:space="preserve">per experimental group was enough for significance testing. </w:t>
      </w:r>
      <w:r w:rsidRPr="00C92ECC">
        <w:rPr>
          <w:rFonts w:asciiTheme="minorHAnsi" w:hAnsiTheme="minorHAnsi"/>
          <w:sz w:val="22"/>
          <w:szCs w:val="22"/>
        </w:rPr>
        <w:t>Based on the variances and tendencies observed, in some cases the addition of extra experiments was decided.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3B60382" w:rsidR="00B330BD" w:rsidRPr="00CF2788" w:rsidRDefault="00CF278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2788">
        <w:rPr>
          <w:rFonts w:asciiTheme="minorHAnsi" w:hAnsiTheme="minorHAnsi"/>
          <w:sz w:val="22"/>
          <w:szCs w:val="22"/>
        </w:rPr>
        <w:lastRenderedPageBreak/>
        <w:t xml:space="preserve">The number of replicates (independent cultures, </w:t>
      </w:r>
      <w:proofErr w:type="gramStart"/>
      <w:r w:rsidRPr="00CF2788">
        <w:rPr>
          <w:rFonts w:asciiTheme="minorHAnsi" w:hAnsiTheme="minorHAnsi"/>
          <w:sz w:val="22"/>
          <w:szCs w:val="22"/>
        </w:rPr>
        <w:t>coverslips</w:t>
      </w:r>
      <w:proofErr w:type="gramEnd"/>
      <w:r w:rsidRPr="00CF2788">
        <w:rPr>
          <w:rFonts w:asciiTheme="minorHAnsi" w:hAnsiTheme="minorHAnsi"/>
          <w:sz w:val="22"/>
          <w:szCs w:val="22"/>
        </w:rPr>
        <w:t xml:space="preserve"> and boutons) is informed for the data represented in each figure in the corresponding legend. At least </w:t>
      </w:r>
      <w:r>
        <w:rPr>
          <w:rFonts w:asciiTheme="minorHAnsi" w:hAnsiTheme="minorHAnsi"/>
          <w:sz w:val="22"/>
          <w:szCs w:val="22"/>
        </w:rPr>
        <w:t>2</w:t>
      </w:r>
      <w:r w:rsidRPr="00CF2788">
        <w:rPr>
          <w:rFonts w:asciiTheme="minorHAnsi" w:hAnsiTheme="minorHAnsi"/>
          <w:sz w:val="22"/>
          <w:szCs w:val="22"/>
        </w:rPr>
        <w:t xml:space="preserve"> independent cultures (using different rat litters, culture media and new batches of all experiment related buffers and drugs as well as lentiviral</w:t>
      </w:r>
      <w:r>
        <w:rPr>
          <w:rFonts w:asciiTheme="minorHAnsi" w:hAnsiTheme="minorHAnsi"/>
          <w:sz w:val="22"/>
          <w:szCs w:val="22"/>
        </w:rPr>
        <w:t>/calcium phosphate transfection</w:t>
      </w:r>
      <w:r w:rsidRPr="00CF2788">
        <w:rPr>
          <w:rFonts w:asciiTheme="minorHAnsi" w:hAnsiTheme="minorHAnsi"/>
          <w:sz w:val="22"/>
          <w:szCs w:val="22"/>
        </w:rPr>
        <w:t xml:space="preserve"> preparations) were used for all experiments to correct for technical variances. Per culture, 2 to 3 coverslips were used per experimental group, and 50 to 100 boutons were analyzed per coverslip to include biological variances derived from differences in culture density and synapse density. Outliers were identified with Robust regression and Outlier removal (ROUT) method.</w:t>
      </w:r>
    </w:p>
    <w:p w14:paraId="203989C1" w14:textId="77777777" w:rsidR="00FF5ED7" w:rsidRDefault="00FF5ED7" w:rsidP="00FF5ED7">
      <w:pPr>
        <w:rPr>
          <w:rFonts w:asciiTheme="minorHAnsi" w:hAnsiTheme="minorHAnsi"/>
          <w:b/>
          <w:bCs/>
        </w:rPr>
      </w:pPr>
    </w:p>
    <w:p w14:paraId="3E1A6B61" w14:textId="08B16C4B"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74C62F1" w:rsidR="0015519A" w:rsidRPr="00505C51" w:rsidRDefault="00CF278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2788">
        <w:rPr>
          <w:rFonts w:asciiTheme="minorHAnsi" w:hAnsiTheme="minorHAnsi"/>
          <w:sz w:val="22"/>
          <w:szCs w:val="22"/>
        </w:rPr>
        <w:t>All statistical methods utilized are described at the end of the Methods section. For each experiment, N size, means, SEM and p values are reported in the corresponding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F3D2F68" w:rsidR="00BC3CCE" w:rsidRPr="00505C51" w:rsidRDefault="00B47DA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47DA8">
        <w:rPr>
          <w:rFonts w:asciiTheme="minorHAnsi" w:hAnsiTheme="minorHAnsi"/>
          <w:sz w:val="22"/>
          <w:szCs w:val="22"/>
        </w:rPr>
        <w:t xml:space="preserve">For each culture, all experimental groups were represented with </w:t>
      </w:r>
      <w:r>
        <w:rPr>
          <w:rFonts w:asciiTheme="minorHAnsi" w:hAnsiTheme="minorHAnsi"/>
          <w:sz w:val="22"/>
          <w:szCs w:val="22"/>
        </w:rPr>
        <w:t>a similar number</w:t>
      </w:r>
      <w:r w:rsidRPr="00B47DA8">
        <w:rPr>
          <w:rFonts w:asciiTheme="minorHAnsi" w:hAnsiTheme="minorHAnsi"/>
          <w:sz w:val="22"/>
          <w:szCs w:val="22"/>
        </w:rPr>
        <w:t xml:space="preserve"> of replicates (for example, </w:t>
      </w:r>
      <w:r>
        <w:rPr>
          <w:rFonts w:asciiTheme="minorHAnsi" w:hAnsiTheme="minorHAnsi"/>
          <w:sz w:val="22"/>
          <w:szCs w:val="22"/>
        </w:rPr>
        <w:t>4-6</w:t>
      </w:r>
      <w:r w:rsidRPr="00B47DA8">
        <w:rPr>
          <w:rFonts w:asciiTheme="minorHAnsi" w:hAnsiTheme="minorHAnsi"/>
          <w:sz w:val="22"/>
          <w:szCs w:val="22"/>
        </w:rPr>
        <w:t xml:space="preserve"> coverslips per condition</w:t>
      </w:r>
      <w:r>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DB10573" w:rsidR="00BC3CCE" w:rsidRPr="00505C51" w:rsidRDefault="00B47DA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have been provided for Figures 1-6 as well as Supplementary Figures 1-2.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B1FD2" w14:textId="77777777" w:rsidR="003418C2" w:rsidRDefault="003418C2" w:rsidP="004215FE">
      <w:r>
        <w:separator/>
      </w:r>
    </w:p>
  </w:endnote>
  <w:endnote w:type="continuationSeparator" w:id="0">
    <w:p w14:paraId="20E64C3C" w14:textId="77777777" w:rsidR="003418C2" w:rsidRDefault="003418C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B0ED9" w14:textId="77777777" w:rsidR="003418C2" w:rsidRDefault="003418C2" w:rsidP="004215FE">
      <w:r>
        <w:separator/>
      </w:r>
    </w:p>
  </w:footnote>
  <w:footnote w:type="continuationSeparator" w:id="0">
    <w:p w14:paraId="337E1BA4" w14:textId="77777777" w:rsidR="003418C2" w:rsidRDefault="003418C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418C2"/>
    <w:rsid w:val="00362C9E"/>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6648B"/>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47DA8"/>
    <w:rsid w:val="00B57E8A"/>
    <w:rsid w:val="00B64119"/>
    <w:rsid w:val="00B94C5D"/>
    <w:rsid w:val="00BA3815"/>
    <w:rsid w:val="00BA4D1B"/>
    <w:rsid w:val="00BA58B8"/>
    <w:rsid w:val="00BA5BB7"/>
    <w:rsid w:val="00BB00D0"/>
    <w:rsid w:val="00BB55EC"/>
    <w:rsid w:val="00BC3CCE"/>
    <w:rsid w:val="00C1184B"/>
    <w:rsid w:val="00C21D14"/>
    <w:rsid w:val="00C24CF7"/>
    <w:rsid w:val="00C42ECB"/>
    <w:rsid w:val="00C52A77"/>
    <w:rsid w:val="00C820B0"/>
    <w:rsid w:val="00C92ECC"/>
    <w:rsid w:val="00CC6EF3"/>
    <w:rsid w:val="00CD6AEC"/>
    <w:rsid w:val="00CE6849"/>
    <w:rsid w:val="00CF2788"/>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518AB"/>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79BE5A09-6D4E-C944-A0F5-53CE3F455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41409123">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972</Words>
  <Characters>5544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Wang, Camille</cp:lastModifiedBy>
  <cp:revision>2</cp:revision>
  <dcterms:created xsi:type="dcterms:W3CDTF">2022-02-07T14:52:00Z</dcterms:created>
  <dcterms:modified xsi:type="dcterms:W3CDTF">2022-02-07T14:52:00Z</dcterms:modified>
</cp:coreProperties>
</file>