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fldChar w:fldCharType="begin"/>
      </w:r>
      <w:r>
        <w:instrText>HYPERLINK "https://biosharing.org/" \t "_blank"</w:instrText>
      </w:r>
      <w: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4866353" w14:textId="2AA4B768" w:rsidR="00AB5E25" w:rsidRDefault="00AB5E2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majority of amputee research exploring cortical plasticity and phantom limb pain demonstrate a similar, if not smaller, sample size of amputees</w:t>
      </w:r>
      <w:r w:rsidR="00BA04F3">
        <w:rPr>
          <w:rFonts w:asciiTheme="minorHAnsi" w:hAnsiTheme="minorHAnsi"/>
        </w:rPr>
        <w:t xml:space="preserve"> (</w:t>
      </w:r>
      <w:proofErr w:type="spellStart"/>
      <w:r w:rsidR="00BA04F3">
        <w:rPr>
          <w:rFonts w:asciiTheme="minorHAnsi" w:hAnsiTheme="minorHAnsi"/>
        </w:rPr>
        <w:t>Lotze</w:t>
      </w:r>
      <w:proofErr w:type="spellEnd"/>
      <w:r w:rsidR="00BA04F3">
        <w:rPr>
          <w:rFonts w:asciiTheme="minorHAnsi" w:hAnsiTheme="minorHAnsi"/>
        </w:rPr>
        <w:t xml:space="preserve"> et al., 2001). Our study, therefore, should be able to</w:t>
      </w:r>
      <w:r>
        <w:rPr>
          <w:rFonts w:asciiTheme="minorHAnsi" w:hAnsiTheme="minorHAnsi"/>
        </w:rPr>
        <w:t xml:space="preserve"> </w:t>
      </w:r>
      <w:r w:rsidR="00BA04F3">
        <w:rPr>
          <w:rFonts w:asciiTheme="minorHAnsi" w:hAnsiTheme="minorHAnsi"/>
        </w:rPr>
        <w:t>identify differences in cortical mapping between amputees with and without phantom pain, if it exists. Other work addressing cortical plasticity in one-handers and topography in controls also record similar sample sizes (</w:t>
      </w:r>
      <w:proofErr w:type="spellStart"/>
      <w:r w:rsidR="00BA04F3">
        <w:rPr>
          <w:rFonts w:asciiTheme="minorHAnsi" w:hAnsiTheme="minorHAnsi"/>
        </w:rPr>
        <w:t>Hahamy</w:t>
      </w:r>
      <w:proofErr w:type="spellEnd"/>
      <w:r w:rsidR="00BA04F3">
        <w:rPr>
          <w:rFonts w:asciiTheme="minorHAnsi" w:hAnsiTheme="minorHAnsi"/>
        </w:rPr>
        <w:t xml:space="preserve"> et al., 2017; Servos et al., 199). </w:t>
      </w:r>
    </w:p>
    <w:p w14:paraId="788D200E" w14:textId="5913B996" w:rsidR="00BA04F3" w:rsidRDefault="00BA04F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F6F3169" w14:textId="402080D1" w:rsidR="00BA04F3" w:rsidRDefault="00BA04F3" w:rsidP="00BA04F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Justification for the chosen sample size can be found in the </w:t>
      </w:r>
      <w:r w:rsidRPr="00BA04F3">
        <w:rPr>
          <w:rFonts w:asciiTheme="minorHAnsi" w:hAnsiTheme="minorHAnsi"/>
          <w:i/>
          <w:iCs/>
        </w:rPr>
        <w:t>Discussion</w:t>
      </w:r>
      <w:r w:rsidR="00125B86">
        <w:rPr>
          <w:rFonts w:asciiTheme="minorHAnsi" w:hAnsiTheme="minorHAnsi"/>
          <w:i/>
          <w:iCs/>
        </w:rPr>
        <w:t xml:space="preserve"> </w:t>
      </w:r>
      <w:r w:rsidR="00125B86" w:rsidRPr="00844EC2">
        <w:rPr>
          <w:rFonts w:asciiTheme="minorHAnsi" w:hAnsiTheme="minorHAnsi"/>
        </w:rPr>
        <w:t>(p.2</w:t>
      </w:r>
      <w:r w:rsidR="004F7D66">
        <w:rPr>
          <w:rFonts w:asciiTheme="minorHAnsi" w:hAnsiTheme="minorHAnsi"/>
        </w:rPr>
        <w:t>5</w:t>
      </w:r>
      <w:r w:rsidR="00125B86" w:rsidRPr="00844EC2">
        <w:rPr>
          <w:rFonts w:asciiTheme="minorHAnsi" w:hAnsiTheme="minorHAnsi"/>
        </w:rPr>
        <w:t>)</w:t>
      </w:r>
      <w:r>
        <w:rPr>
          <w:rFonts w:asciiTheme="minorHAnsi" w:hAnsiTheme="minorHAnsi"/>
        </w:rPr>
        <w:t xml:space="preserve"> section of the manuscript. </w:t>
      </w:r>
    </w:p>
    <w:p w14:paraId="64C39D1C" w14:textId="77777777" w:rsidR="00BA04F3" w:rsidRPr="00125190" w:rsidRDefault="00BA04F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050582E" w:rsidR="00B330BD" w:rsidRDefault="00BA04F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Information relating to replications, outlier definition and exclusion/inclusion criteria of the data can be found in the </w:t>
      </w:r>
      <w:r w:rsidRPr="00BA04F3">
        <w:rPr>
          <w:rFonts w:asciiTheme="minorHAnsi" w:hAnsiTheme="minorHAnsi"/>
          <w:i/>
          <w:iCs/>
        </w:rPr>
        <w:t>Materials and Methods</w:t>
      </w:r>
      <w:r w:rsidR="00125B86">
        <w:rPr>
          <w:rFonts w:asciiTheme="minorHAnsi" w:hAnsiTheme="minorHAnsi"/>
        </w:rPr>
        <w:t xml:space="preserve"> </w:t>
      </w:r>
      <w:r w:rsidR="001E64D3">
        <w:rPr>
          <w:rFonts w:asciiTheme="minorHAnsi" w:hAnsiTheme="minorHAnsi"/>
        </w:rPr>
        <w:t xml:space="preserve">and </w:t>
      </w:r>
      <w:r w:rsidR="001E64D3">
        <w:rPr>
          <w:rFonts w:asciiTheme="minorHAnsi" w:hAnsiTheme="minorHAnsi"/>
          <w:i/>
          <w:iCs/>
        </w:rPr>
        <w:t>Supplementary Methods</w:t>
      </w:r>
      <w:r>
        <w:rPr>
          <w:rFonts w:asciiTheme="minorHAnsi" w:hAnsiTheme="minorHAnsi"/>
        </w:rPr>
        <w:t xml:space="preserve"> section of the manuscript. </w:t>
      </w:r>
    </w:p>
    <w:p w14:paraId="7D1C9059" w14:textId="4BDAB239" w:rsidR="00BA04F3" w:rsidRDefault="00BA04F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FF41358" w14:textId="69F64729" w:rsidR="00BA04F3" w:rsidRDefault="001E64D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study involved a functional magnetic resonance imaging paradigm, whereby each experimental condition was repeated 4 times per run (5 times for baseline), over 3 functional runs. This method of replication is widely accepted in the community and required for good signal-noise ratio and for multivariate analyses. Furthermore, two control participants replicated the design ~12 months apart, as well as a passive version of each experimental condition, in order to assess validity and reliability of the chosen design. </w:t>
      </w:r>
    </w:p>
    <w:p w14:paraId="2814F14C" w14:textId="4679BEAF" w:rsidR="001E64D3" w:rsidRDefault="001E64D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79523C1" w14:textId="5351E30A" w:rsidR="001E64D3" w:rsidRDefault="001E64D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E64D3">
        <w:rPr>
          <w:rFonts w:asciiTheme="minorHAnsi" w:hAnsiTheme="minorHAnsi"/>
        </w:rPr>
        <w:t>Outliers were classified as +/- 3 standard deviations to the mean. We chose to not remove outliers in our analyses and checked that the significance and direction of the results did not change if identified outliers were removed</w:t>
      </w:r>
      <w:r>
        <w:rPr>
          <w:rFonts w:asciiTheme="minorHAnsi" w:hAnsiTheme="minorHAnsi"/>
        </w:rPr>
        <w:t>. Furthermore, m</w:t>
      </w:r>
      <w:r w:rsidRPr="001E64D3">
        <w:rPr>
          <w:rFonts w:asciiTheme="minorHAnsi" w:hAnsiTheme="minorHAnsi"/>
        </w:rPr>
        <w:t>otion outliers (&gt; 0.9 mm) of large movements between</w:t>
      </w:r>
      <w:r>
        <w:rPr>
          <w:rFonts w:asciiTheme="minorHAnsi" w:hAnsiTheme="minorHAnsi"/>
        </w:rPr>
        <w:t xml:space="preserve"> imaging</w:t>
      </w:r>
      <w:r w:rsidRPr="001E64D3">
        <w:rPr>
          <w:rFonts w:asciiTheme="minorHAnsi" w:hAnsiTheme="minorHAnsi"/>
        </w:rPr>
        <w:t xml:space="preserve"> volumes were included as additional regressors of no interest at the individual level.</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EA8F95F" w:rsidR="0015519A" w:rsidRDefault="0042378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relating to statistical reporting can be found within </w:t>
      </w:r>
      <w:r>
        <w:rPr>
          <w:rFonts w:asciiTheme="minorHAnsi" w:hAnsiTheme="minorHAnsi"/>
          <w:i/>
          <w:iCs/>
          <w:sz w:val="22"/>
          <w:szCs w:val="22"/>
        </w:rPr>
        <w:t xml:space="preserve">Materials and </w:t>
      </w:r>
      <w:proofErr w:type="gramStart"/>
      <w:r>
        <w:rPr>
          <w:rFonts w:asciiTheme="minorHAnsi" w:hAnsiTheme="minorHAnsi"/>
          <w:i/>
          <w:iCs/>
          <w:sz w:val="22"/>
          <w:szCs w:val="22"/>
        </w:rPr>
        <w:t>Methods</w:t>
      </w:r>
      <w:r w:rsidR="00496B91">
        <w:rPr>
          <w:rFonts w:asciiTheme="minorHAnsi" w:hAnsiTheme="minorHAnsi"/>
          <w:sz w:val="22"/>
          <w:szCs w:val="22"/>
        </w:rPr>
        <w:t xml:space="preserve"> </w:t>
      </w:r>
      <w:r>
        <w:rPr>
          <w:rFonts w:asciiTheme="minorHAnsi" w:hAnsiTheme="minorHAnsi"/>
          <w:sz w:val="22"/>
          <w:szCs w:val="22"/>
        </w:rPr>
        <w:t xml:space="preserve"> and</w:t>
      </w:r>
      <w:proofErr w:type="gramEnd"/>
      <w:r>
        <w:rPr>
          <w:rFonts w:asciiTheme="minorHAnsi" w:hAnsiTheme="minorHAnsi"/>
          <w:sz w:val="22"/>
          <w:szCs w:val="22"/>
        </w:rPr>
        <w:t xml:space="preserve"> </w:t>
      </w:r>
      <w:r>
        <w:rPr>
          <w:rFonts w:asciiTheme="minorHAnsi" w:hAnsiTheme="minorHAnsi"/>
          <w:i/>
          <w:iCs/>
          <w:sz w:val="22"/>
          <w:szCs w:val="22"/>
        </w:rPr>
        <w:t>Results</w:t>
      </w:r>
      <w:r>
        <w:rPr>
          <w:rFonts w:asciiTheme="minorHAnsi" w:hAnsiTheme="minorHAnsi"/>
          <w:sz w:val="22"/>
          <w:szCs w:val="22"/>
        </w:rPr>
        <w:t xml:space="preserve"> section. </w:t>
      </w:r>
    </w:p>
    <w:p w14:paraId="0E4BC092" w14:textId="0B27623B" w:rsidR="00423781" w:rsidRDefault="0042378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AAD161D" w14:textId="4D437855" w:rsidR="009D5946" w:rsidRDefault="0042378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and justified in </w:t>
      </w:r>
      <w:r w:rsidR="009D5946">
        <w:rPr>
          <w:rFonts w:asciiTheme="minorHAnsi" w:hAnsiTheme="minorHAnsi"/>
          <w:i/>
          <w:iCs/>
          <w:sz w:val="22"/>
          <w:szCs w:val="22"/>
        </w:rPr>
        <w:t>Materials and Methods</w:t>
      </w:r>
      <w:r w:rsidR="009D5946">
        <w:rPr>
          <w:rFonts w:asciiTheme="minorHAnsi" w:hAnsiTheme="minorHAnsi"/>
          <w:sz w:val="22"/>
          <w:szCs w:val="22"/>
        </w:rPr>
        <w:t xml:space="preserve">. Raw data presented in figures will be attached as a source data figure supplement, especially when the figure itself includes histograms. All results of statistical analysis reported in the </w:t>
      </w:r>
      <w:r w:rsidR="009D5946">
        <w:rPr>
          <w:rFonts w:asciiTheme="minorHAnsi" w:hAnsiTheme="minorHAnsi"/>
          <w:i/>
          <w:iCs/>
          <w:sz w:val="22"/>
          <w:szCs w:val="22"/>
        </w:rPr>
        <w:t>Results</w:t>
      </w:r>
      <w:r w:rsidR="009D5946">
        <w:rPr>
          <w:rFonts w:asciiTheme="minorHAnsi" w:hAnsiTheme="minorHAnsi"/>
          <w:sz w:val="22"/>
          <w:szCs w:val="22"/>
        </w:rPr>
        <w:t xml:space="preserve"> section included: test value, degrees of freedom, exact p-values, effect size estimate, and for non-significant results, Bayes values. Means and standard error of the means of such statistical tests can either be found in the associated figure or the text</w:t>
      </w:r>
      <w:r w:rsidR="00E45BB4">
        <w:rPr>
          <w:rFonts w:asciiTheme="minorHAnsi" w:hAnsiTheme="minorHAnsi"/>
          <w:sz w:val="22"/>
          <w:szCs w:val="22"/>
        </w:rPr>
        <w:t>. Further information regarding key statistical tests, e.g., main effects, are included as figure supplements.</w:t>
      </w:r>
      <w:r w:rsidR="009D5946">
        <w:rPr>
          <w:rFonts w:asciiTheme="minorHAnsi" w:hAnsiTheme="minorHAnsi"/>
          <w:sz w:val="22"/>
          <w:szCs w:val="22"/>
        </w:rPr>
        <w:t xml:space="preserve"> Exact values of N can be found in the </w:t>
      </w:r>
      <w:r w:rsidR="009D5946">
        <w:rPr>
          <w:rFonts w:asciiTheme="minorHAnsi" w:hAnsiTheme="minorHAnsi"/>
          <w:i/>
          <w:iCs/>
          <w:sz w:val="22"/>
          <w:szCs w:val="22"/>
        </w:rPr>
        <w:t>Materials and Methods</w:t>
      </w:r>
      <w:r w:rsidR="009D5946">
        <w:rPr>
          <w:rFonts w:asciiTheme="minorHAnsi" w:hAnsiTheme="minorHAnsi"/>
          <w:sz w:val="22"/>
          <w:szCs w:val="22"/>
        </w:rPr>
        <w:t xml:space="preserve">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9E26D12" w:rsidR="00BC3CCE" w:rsidRPr="00E45BB4" w:rsidRDefault="00BC6C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masking was used during group allocation, data collection and/or data analysis. Information regarding experimental groups can be found in the </w:t>
      </w:r>
      <w:r>
        <w:rPr>
          <w:rFonts w:asciiTheme="minorHAnsi" w:hAnsiTheme="minorHAnsi"/>
          <w:i/>
          <w:iCs/>
          <w:sz w:val="22"/>
          <w:szCs w:val="22"/>
        </w:rPr>
        <w:t>Material and Methods</w:t>
      </w:r>
      <w:r w:rsidR="00E45BB4">
        <w:rPr>
          <w:rFonts w:asciiTheme="minorHAnsi" w:hAnsiTheme="minorHAnsi"/>
          <w:sz w:val="22"/>
          <w:szCs w:val="22"/>
        </w:rPr>
        <w:t xml:space="preserve">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23EE0040" w:rsidR="00A62B52" w:rsidRDefault="00E45BB4" w:rsidP="004A509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w:t>
      </w:r>
      <w:r w:rsidR="004A509E">
        <w:rPr>
          <w:rFonts w:asciiTheme="minorHAnsi" w:hAnsiTheme="minorHAnsi"/>
          <w:sz w:val="22"/>
          <w:szCs w:val="22"/>
        </w:rPr>
        <w:t>of all figures and</w:t>
      </w:r>
      <w:r>
        <w:rPr>
          <w:rFonts w:asciiTheme="minorHAnsi" w:hAnsiTheme="minorHAnsi"/>
          <w:sz w:val="22"/>
          <w:szCs w:val="22"/>
        </w:rPr>
        <w:t xml:space="preserve"> tests </w:t>
      </w:r>
      <w:r w:rsidR="004A509E">
        <w:rPr>
          <w:rFonts w:asciiTheme="minorHAnsi" w:hAnsiTheme="minorHAnsi"/>
          <w:sz w:val="22"/>
          <w:szCs w:val="22"/>
        </w:rPr>
        <w:t>are</w:t>
      </w:r>
      <w:r>
        <w:rPr>
          <w:rFonts w:asciiTheme="minorHAnsi" w:hAnsiTheme="minorHAnsi"/>
          <w:sz w:val="22"/>
          <w:szCs w:val="22"/>
        </w:rPr>
        <w:t xml:space="preserve"> included in the submission. </w:t>
      </w:r>
    </w:p>
    <w:p w14:paraId="0DA34A5B" w14:textId="77777777" w:rsidR="004A509E" w:rsidRPr="004A509E" w:rsidRDefault="004A509E" w:rsidP="004A509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4A509E">
        <w:rPr>
          <w:rFonts w:asciiTheme="minorHAnsi" w:hAnsiTheme="minorHAnsi"/>
          <w:sz w:val="22"/>
          <w:szCs w:val="22"/>
          <w:lang w:val="en-GB"/>
        </w:rPr>
        <w:t>The data generated and analysed during this study is available to the public on Open Science Framework (</w:t>
      </w:r>
      <w:hyperlink r:id="rId11" w:history="1">
        <w:r w:rsidRPr="004A509E">
          <w:rPr>
            <w:rStyle w:val="Hyperlink"/>
            <w:rFonts w:asciiTheme="minorHAnsi" w:hAnsiTheme="minorHAnsi"/>
            <w:sz w:val="22"/>
            <w:szCs w:val="22"/>
            <w:lang w:val="en-GB"/>
          </w:rPr>
          <w:t>https://osf.io/xq3am/</w:t>
        </w:r>
      </w:hyperlink>
      <w:r w:rsidRPr="004A509E">
        <w:rPr>
          <w:rFonts w:asciiTheme="minorHAnsi" w:hAnsiTheme="minorHAnsi"/>
          <w:sz w:val="22"/>
          <w:szCs w:val="22"/>
          <w:lang w:val="en-GB"/>
        </w:rPr>
        <w:t xml:space="preserve">). </w:t>
      </w:r>
    </w:p>
    <w:p w14:paraId="7C8C5D88" w14:textId="77777777" w:rsidR="004A509E" w:rsidRPr="004A509E" w:rsidRDefault="004A509E" w:rsidP="004A509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sectPr w:rsidR="004A509E" w:rsidRPr="004A509E"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0DD4" w14:textId="77777777" w:rsidR="002E47FD" w:rsidRDefault="002E47FD" w:rsidP="004215FE">
      <w:r>
        <w:separator/>
      </w:r>
    </w:p>
  </w:endnote>
  <w:endnote w:type="continuationSeparator" w:id="0">
    <w:p w14:paraId="305C9455" w14:textId="77777777" w:rsidR="002E47FD" w:rsidRDefault="002E47F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D289" w14:textId="77777777" w:rsidR="002E47FD" w:rsidRDefault="002E47FD" w:rsidP="004215FE">
      <w:r>
        <w:separator/>
      </w:r>
    </w:p>
  </w:footnote>
  <w:footnote w:type="continuationSeparator" w:id="0">
    <w:p w14:paraId="618D938F" w14:textId="77777777" w:rsidR="002E47FD" w:rsidRDefault="002E47F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281034">
    <w:abstractNumId w:val="6"/>
  </w:num>
  <w:num w:numId="2" w16cid:durableId="27413577">
    <w:abstractNumId w:val="3"/>
  </w:num>
  <w:num w:numId="3" w16cid:durableId="1261721883">
    <w:abstractNumId w:val="0"/>
  </w:num>
  <w:num w:numId="4" w16cid:durableId="418528815">
    <w:abstractNumId w:val="1"/>
  </w:num>
  <w:num w:numId="5" w16cid:durableId="1359312553">
    <w:abstractNumId w:val="5"/>
  </w:num>
  <w:num w:numId="6" w16cid:durableId="1566379486">
    <w:abstractNumId w:val="2"/>
  </w:num>
  <w:num w:numId="7" w16cid:durableId="1803225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5F5B"/>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25B86"/>
    <w:rsid w:val="00133662"/>
    <w:rsid w:val="00133907"/>
    <w:rsid w:val="00146DE9"/>
    <w:rsid w:val="0015519A"/>
    <w:rsid w:val="001618D5"/>
    <w:rsid w:val="00175192"/>
    <w:rsid w:val="001E1D59"/>
    <w:rsid w:val="001E64D3"/>
    <w:rsid w:val="00212F30"/>
    <w:rsid w:val="00217B9E"/>
    <w:rsid w:val="002336C6"/>
    <w:rsid w:val="00241081"/>
    <w:rsid w:val="00266462"/>
    <w:rsid w:val="002A068D"/>
    <w:rsid w:val="002A0ED1"/>
    <w:rsid w:val="002A7487"/>
    <w:rsid w:val="002E47FD"/>
    <w:rsid w:val="00307F5D"/>
    <w:rsid w:val="003248ED"/>
    <w:rsid w:val="00370080"/>
    <w:rsid w:val="003D3B1E"/>
    <w:rsid w:val="003F19A6"/>
    <w:rsid w:val="00402ADD"/>
    <w:rsid w:val="00406FF4"/>
    <w:rsid w:val="0041682E"/>
    <w:rsid w:val="004215FE"/>
    <w:rsid w:val="00423781"/>
    <w:rsid w:val="004242DB"/>
    <w:rsid w:val="00426FD0"/>
    <w:rsid w:val="00441726"/>
    <w:rsid w:val="004505C5"/>
    <w:rsid w:val="00451B01"/>
    <w:rsid w:val="00455849"/>
    <w:rsid w:val="00471732"/>
    <w:rsid w:val="00496B91"/>
    <w:rsid w:val="004A509E"/>
    <w:rsid w:val="004A5C32"/>
    <w:rsid w:val="004B41D4"/>
    <w:rsid w:val="004D5E59"/>
    <w:rsid w:val="004D602A"/>
    <w:rsid w:val="004D73CF"/>
    <w:rsid w:val="004E4945"/>
    <w:rsid w:val="004F451D"/>
    <w:rsid w:val="004F7D66"/>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84"/>
    <w:rsid w:val="00763BA5"/>
    <w:rsid w:val="0076524F"/>
    <w:rsid w:val="00767B26"/>
    <w:rsid w:val="00780861"/>
    <w:rsid w:val="00795CED"/>
    <w:rsid w:val="007B6567"/>
    <w:rsid w:val="007B6D8A"/>
    <w:rsid w:val="007B7AF0"/>
    <w:rsid w:val="007C1A97"/>
    <w:rsid w:val="007D18C3"/>
    <w:rsid w:val="007E54D8"/>
    <w:rsid w:val="007E5880"/>
    <w:rsid w:val="00800860"/>
    <w:rsid w:val="008071DA"/>
    <w:rsid w:val="0082410E"/>
    <w:rsid w:val="00831F10"/>
    <w:rsid w:val="00844EC2"/>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D5946"/>
    <w:rsid w:val="009E6ACE"/>
    <w:rsid w:val="009E7B13"/>
    <w:rsid w:val="00A11EC6"/>
    <w:rsid w:val="00A131BD"/>
    <w:rsid w:val="00A32E20"/>
    <w:rsid w:val="00A5368C"/>
    <w:rsid w:val="00A62B52"/>
    <w:rsid w:val="00A84B3E"/>
    <w:rsid w:val="00AB5612"/>
    <w:rsid w:val="00AB5E25"/>
    <w:rsid w:val="00AC49AA"/>
    <w:rsid w:val="00AD7A8F"/>
    <w:rsid w:val="00AE7C75"/>
    <w:rsid w:val="00AF5736"/>
    <w:rsid w:val="00B124CC"/>
    <w:rsid w:val="00B17836"/>
    <w:rsid w:val="00B24C80"/>
    <w:rsid w:val="00B25462"/>
    <w:rsid w:val="00B330BD"/>
    <w:rsid w:val="00B4292F"/>
    <w:rsid w:val="00B57E8A"/>
    <w:rsid w:val="00B64119"/>
    <w:rsid w:val="00B87564"/>
    <w:rsid w:val="00B94C5D"/>
    <w:rsid w:val="00BA04F3"/>
    <w:rsid w:val="00BA4D1B"/>
    <w:rsid w:val="00BA5BB7"/>
    <w:rsid w:val="00BB00D0"/>
    <w:rsid w:val="00BB55EC"/>
    <w:rsid w:val="00BC3CCE"/>
    <w:rsid w:val="00BC6C8B"/>
    <w:rsid w:val="00C1184B"/>
    <w:rsid w:val="00C21D14"/>
    <w:rsid w:val="00C24CF7"/>
    <w:rsid w:val="00C42ECB"/>
    <w:rsid w:val="00C52A77"/>
    <w:rsid w:val="00C820B0"/>
    <w:rsid w:val="00C96DE1"/>
    <w:rsid w:val="00CC5A51"/>
    <w:rsid w:val="00CC6EF3"/>
    <w:rsid w:val="00CD6AEC"/>
    <w:rsid w:val="00CE6849"/>
    <w:rsid w:val="00CF4BBE"/>
    <w:rsid w:val="00CF6CB5"/>
    <w:rsid w:val="00D10224"/>
    <w:rsid w:val="00D44612"/>
    <w:rsid w:val="00D50299"/>
    <w:rsid w:val="00D74320"/>
    <w:rsid w:val="00D779BF"/>
    <w:rsid w:val="00D83D45"/>
    <w:rsid w:val="00D93937"/>
    <w:rsid w:val="00DD3546"/>
    <w:rsid w:val="00DE207A"/>
    <w:rsid w:val="00DE2719"/>
    <w:rsid w:val="00DF1913"/>
    <w:rsid w:val="00E007B4"/>
    <w:rsid w:val="00E234CA"/>
    <w:rsid w:val="00E41364"/>
    <w:rsid w:val="00E45BB4"/>
    <w:rsid w:val="00E61AB4"/>
    <w:rsid w:val="00E70517"/>
    <w:rsid w:val="00E870D1"/>
    <w:rsid w:val="00EA7C12"/>
    <w:rsid w:val="00ED346E"/>
    <w:rsid w:val="00EF7423"/>
    <w:rsid w:val="00F27DEC"/>
    <w:rsid w:val="00F3344F"/>
    <w:rsid w:val="00F60CF4"/>
    <w:rsid w:val="00F90D57"/>
    <w:rsid w:val="00FC1F40"/>
    <w:rsid w:val="00FD0F2C"/>
    <w:rsid w:val="00FE362B"/>
    <w:rsid w:val="00FE48C0"/>
    <w:rsid w:val="00FE4F10"/>
    <w:rsid w:val="00FE6014"/>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56C41E30-6E06-C842-850F-35C91DBC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Revision">
    <w:name w:val="Revision"/>
    <w:hidden/>
    <w:uiPriority w:val="99"/>
    <w:semiHidden/>
    <w:rsid w:val="00125B86"/>
    <w:rPr>
      <w:sz w:val="24"/>
      <w:szCs w:val="24"/>
    </w:rPr>
  </w:style>
  <w:style w:type="character" w:styleId="UnresolvedMention">
    <w:name w:val="Unresolved Mention"/>
    <w:basedOn w:val="DefaultParagraphFont"/>
    <w:uiPriority w:val="99"/>
    <w:semiHidden/>
    <w:unhideWhenUsed/>
    <w:rsid w:val="004A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xq3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Muret, Dolly-Anne</cp:lastModifiedBy>
  <cp:revision>3</cp:revision>
  <dcterms:created xsi:type="dcterms:W3CDTF">2022-10-31T18:43:00Z</dcterms:created>
  <dcterms:modified xsi:type="dcterms:W3CDTF">2022-11-19T14:02:00Z</dcterms:modified>
</cp:coreProperties>
</file>