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6DC5CC3" w:rsidR="00877644" w:rsidRPr="00125190" w:rsidRDefault="005F651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power analyses. The sample</w:t>
      </w:r>
      <w:r w:rsidR="008F6C6B">
        <w:rPr>
          <w:rFonts w:asciiTheme="minorHAnsi" w:hAnsiTheme="minorHAnsi"/>
        </w:rPr>
        <w:t>-</w:t>
      </w:r>
      <w:r>
        <w:rPr>
          <w:rFonts w:asciiTheme="minorHAnsi" w:hAnsiTheme="minorHAnsi"/>
        </w:rPr>
        <w:t>to</w:t>
      </w:r>
      <w:r w:rsidR="008F6C6B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sample variation was sufficiently low </w:t>
      </w:r>
      <w:r w:rsidR="000A2C42">
        <w:rPr>
          <w:rFonts w:asciiTheme="minorHAnsi" w:hAnsiTheme="minorHAnsi"/>
        </w:rPr>
        <w:t>assess</w:t>
      </w:r>
      <w:r>
        <w:rPr>
          <w:rFonts w:asciiTheme="minorHAnsi" w:hAnsiTheme="minorHAnsi"/>
        </w:rPr>
        <w:t xml:space="preserve"> statistical differences based on three independent replicates.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D180DF0" w14:textId="74F5FD59" w:rsidR="002654D1" w:rsidRPr="00125190" w:rsidRDefault="002654D1" w:rsidP="002654D1">
      <w:pPr>
        <w:framePr w:w="7817" w:h="1441" w:hSpace="180" w:wrap="around" w:vAnchor="text" w:hAnchor="page" w:x="1858" w:y="6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replicate samples </w:t>
      </w:r>
      <w:proofErr w:type="spellStart"/>
      <w:r w:rsidR="000A2C42">
        <w:rPr>
          <w:rFonts w:asciiTheme="minorHAnsi" w:hAnsiTheme="minorHAnsi"/>
        </w:rPr>
        <w:t>analysed</w:t>
      </w:r>
      <w:proofErr w:type="spellEnd"/>
      <w:r w:rsidR="000A2C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 noted in each part of the methods section that describes quantitative analyses (XPS, FTIR, bacterial attachment (by microscopy), bacterial hydrodynamic radius, single-</w:t>
      </w:r>
      <w:proofErr w:type="gramStart"/>
      <w:r>
        <w:rPr>
          <w:rFonts w:asciiTheme="minorHAnsi" w:hAnsiTheme="minorHAnsi"/>
        </w:rPr>
        <w:t>cell</w:t>
      </w:r>
      <w:proofErr w:type="gramEnd"/>
      <w:r>
        <w:rPr>
          <w:rFonts w:asciiTheme="minorHAnsi" w:hAnsiTheme="minorHAnsi"/>
        </w:rPr>
        <w:t xml:space="preserve"> and single-molecule force spectroscopy). Statistical test and p values are noted in the figure legends where results are show</w:t>
      </w:r>
      <w:r w:rsidR="000A2C42">
        <w:rPr>
          <w:rFonts w:asciiTheme="minorHAnsi" w:hAnsiTheme="minorHAnsi"/>
        </w:rPr>
        <w:t>n</w:t>
      </w:r>
      <w:r>
        <w:rPr>
          <w:rFonts w:asciiTheme="minorHAnsi" w:hAnsiTheme="minorHAnsi"/>
        </w:rPr>
        <w:t>.</w:t>
      </w:r>
      <w:r w:rsidR="000A2C42">
        <w:rPr>
          <w:rFonts w:asciiTheme="minorHAnsi" w:hAnsiTheme="minorHAnsi"/>
        </w:rPr>
        <w:t xml:space="preserve"> 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3C804A50" w14:textId="0606D213" w:rsidR="00B83FC0" w:rsidRPr="00505C51" w:rsidRDefault="00B83FC0" w:rsidP="00B83FC0">
      <w:pPr>
        <w:framePr w:w="7817" w:h="970" w:hSpace="180" w:wrap="around" w:vAnchor="text" w:hAnchor="page" w:x="1904" w:y="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Univariate scatter plots are </w:t>
      </w:r>
      <w:proofErr w:type="gramStart"/>
      <w:r>
        <w:rPr>
          <w:rFonts w:asciiTheme="minorHAnsi" w:hAnsiTheme="minorHAnsi"/>
          <w:sz w:val="22"/>
          <w:szCs w:val="22"/>
        </w:rPr>
        <w:t>used  in</w:t>
      </w:r>
      <w:proofErr w:type="gramEnd"/>
      <w:r>
        <w:rPr>
          <w:rFonts w:asciiTheme="minorHAnsi" w:hAnsiTheme="minorHAnsi"/>
          <w:sz w:val="22"/>
          <w:szCs w:val="22"/>
        </w:rPr>
        <w:t xml:space="preserve"> figures with quantitative data (Figure 3 and 6) to show the values of all replicate samples. Sample size, statistical test and P value</w:t>
      </w:r>
      <w:r w:rsidR="000A2C4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0A2C42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shown in the figure caption</w:t>
      </w:r>
      <w:r w:rsidR="000A2C42">
        <w:rPr>
          <w:rFonts w:asciiTheme="minorHAnsi" w:hAnsiTheme="minorHAnsi"/>
          <w:sz w:val="22"/>
          <w:szCs w:val="22"/>
        </w:rPr>
        <w:t xml:space="preserve"> or directly in the figure. 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429840" w:rsidR="00BC3CCE" w:rsidRPr="00505C51" w:rsidRDefault="008F6C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study does not include group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04753C" w:rsidR="00BC3CCE" w:rsidRPr="00505C51" w:rsidRDefault="00B83F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is uploaded </w:t>
      </w:r>
      <w:r w:rsidR="000A2C42">
        <w:rPr>
          <w:rFonts w:asciiTheme="minorHAnsi" w:hAnsiTheme="minorHAnsi"/>
          <w:sz w:val="22"/>
          <w:szCs w:val="22"/>
        </w:rPr>
        <w:t>together with the manuscript.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4B5E9" w14:textId="77777777" w:rsidR="001D2FA2" w:rsidRDefault="001D2FA2" w:rsidP="004215FE">
      <w:r>
        <w:separator/>
      </w:r>
    </w:p>
  </w:endnote>
  <w:endnote w:type="continuationSeparator" w:id="0">
    <w:p w14:paraId="33C53419" w14:textId="77777777" w:rsidR="001D2FA2" w:rsidRDefault="001D2F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B1612" w14:textId="77777777" w:rsidR="001D2FA2" w:rsidRDefault="001D2FA2" w:rsidP="004215FE">
      <w:r>
        <w:separator/>
      </w:r>
    </w:p>
  </w:footnote>
  <w:footnote w:type="continuationSeparator" w:id="0">
    <w:p w14:paraId="77AE5260" w14:textId="77777777" w:rsidR="001D2FA2" w:rsidRDefault="001D2F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2C42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FA2"/>
    <w:rsid w:val="001E1D59"/>
    <w:rsid w:val="00212F30"/>
    <w:rsid w:val="00217B9E"/>
    <w:rsid w:val="002336C6"/>
    <w:rsid w:val="00241081"/>
    <w:rsid w:val="002654D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651F"/>
    <w:rsid w:val="00602A6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4EE5"/>
    <w:rsid w:val="008C73C0"/>
    <w:rsid w:val="008D7885"/>
    <w:rsid w:val="008F6C6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3FC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4675B025-AFD3-4552-8A68-4DDED755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711</Words>
  <Characters>4583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Rikke Louise Meyer</cp:lastModifiedBy>
  <cp:revision>29</cp:revision>
  <dcterms:created xsi:type="dcterms:W3CDTF">2017-06-13T14:43:00Z</dcterms:created>
  <dcterms:modified xsi:type="dcterms:W3CDTF">2021-12-22T21:14:00Z</dcterms:modified>
</cp:coreProperties>
</file>