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693FDF">
        <w:fldChar w:fldCharType="begin"/>
      </w:r>
      <w:r w:rsidR="00693FDF">
        <w:instrText xml:space="preserve"> HYPERLINK "https://biosharing.org/" \t "_blank" </w:instrText>
      </w:r>
      <w:r w:rsidR="00693FD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693FD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5606F44" w:rsidR="00FD4937" w:rsidRPr="00993142" w:rsidRDefault="001C688C"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993142">
        <w:rPr>
          <w:rFonts w:asciiTheme="minorHAnsi" w:hAnsiTheme="minorHAnsi"/>
          <w:sz w:val="22"/>
          <w:szCs w:val="22"/>
        </w:rPr>
        <w:t>The sample size of in vivo assays</w:t>
      </w:r>
      <w:r w:rsidR="00A77A6B" w:rsidRPr="00993142">
        <w:rPr>
          <w:rFonts w:asciiTheme="minorHAnsi" w:hAnsiTheme="minorHAnsi"/>
          <w:sz w:val="22"/>
          <w:szCs w:val="22"/>
        </w:rPr>
        <w:t xml:space="preserve"> was determined from</w:t>
      </w:r>
      <w:r w:rsidRPr="00993142">
        <w:rPr>
          <w:rFonts w:asciiTheme="minorHAnsi" w:hAnsiTheme="minorHAnsi"/>
          <w:sz w:val="22"/>
          <w:szCs w:val="22"/>
        </w:rPr>
        <w:t xml:space="preserve"> </w:t>
      </w:r>
      <w:r w:rsidR="00A77A6B" w:rsidRPr="00993142">
        <w:rPr>
          <w:rFonts w:asciiTheme="minorHAnsi" w:hAnsiTheme="minorHAnsi"/>
          <w:sz w:val="22"/>
          <w:szCs w:val="22"/>
        </w:rPr>
        <w:t>the</w:t>
      </w:r>
      <w:r w:rsidRPr="00993142">
        <w:rPr>
          <w:rFonts w:asciiTheme="minorHAnsi" w:hAnsiTheme="minorHAnsi"/>
          <w:sz w:val="22"/>
          <w:szCs w:val="22"/>
        </w:rPr>
        <w:t xml:space="preserve"> previously established </w:t>
      </w:r>
      <w:r w:rsidR="00A77A6B" w:rsidRPr="00993142">
        <w:rPr>
          <w:rFonts w:asciiTheme="minorHAnsi" w:hAnsiTheme="minorHAnsi"/>
          <w:sz w:val="22"/>
          <w:szCs w:val="22"/>
        </w:rPr>
        <w:t>study model</w:t>
      </w:r>
      <w:r w:rsidR="004E529F">
        <w:rPr>
          <w:rFonts w:asciiTheme="minorHAnsi" w:hAnsiTheme="minorHAnsi"/>
          <w:sz w:val="22"/>
          <w:szCs w:val="22"/>
        </w:rPr>
        <w:t>s</w:t>
      </w:r>
      <w:r w:rsidR="00E624DC" w:rsidRPr="00993142">
        <w:rPr>
          <w:rFonts w:asciiTheme="minorHAnsi" w:hAnsiTheme="minorHAnsi"/>
          <w:sz w:val="22"/>
          <w:szCs w:val="22"/>
        </w:rPr>
        <w:t>, which showed adequate sample distributions and statistical significance</w:t>
      </w:r>
      <w:r w:rsidRPr="00993142">
        <w:rPr>
          <w:rFonts w:asciiTheme="minorHAnsi" w:hAnsiTheme="minorHAnsi"/>
          <w:sz w:val="22"/>
          <w:szCs w:val="22"/>
        </w:rPr>
        <w:t>.</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5E41650D" w:rsidR="00FD4937" w:rsidRPr="004E529F" w:rsidRDefault="00A77A6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eastAsia="Times New Roman" w:hAnsiTheme="minorHAnsi" w:cstheme="minorHAnsi"/>
          <w:lang w:val="en-US" w:eastAsia="ja-JP"/>
        </w:rPr>
      </w:pPr>
      <w:r w:rsidRPr="00993142">
        <w:rPr>
          <w:rFonts w:asciiTheme="minorHAnsi" w:hAnsiTheme="minorHAnsi"/>
          <w:sz w:val="22"/>
          <w:szCs w:val="22"/>
        </w:rPr>
        <w:t>The in vitro assay was performed in triplicated wells. All in vivo assays used all samples without</w:t>
      </w:r>
      <w:r w:rsidR="001A1FF9" w:rsidRPr="00993142">
        <w:rPr>
          <w:rFonts w:asciiTheme="minorHAnsi" w:hAnsiTheme="minorHAnsi"/>
          <w:sz w:val="22"/>
          <w:szCs w:val="22"/>
        </w:rPr>
        <w:t xml:space="preserve"> determining any outliers. Single cell RNA sequencing data </w:t>
      </w:r>
      <w:r w:rsidR="003B1625">
        <w:rPr>
          <w:rFonts w:asciiTheme="minorHAnsi" w:hAnsiTheme="minorHAnsi"/>
          <w:sz w:val="22"/>
          <w:szCs w:val="22"/>
        </w:rPr>
        <w:t>have been</w:t>
      </w:r>
      <w:r w:rsidR="001A1FF9" w:rsidRPr="00993142">
        <w:rPr>
          <w:rFonts w:asciiTheme="minorHAnsi" w:hAnsiTheme="minorHAnsi"/>
          <w:sz w:val="22"/>
          <w:szCs w:val="22"/>
        </w:rPr>
        <w:t xml:space="preserve"> submitted to </w:t>
      </w:r>
      <w:r w:rsidR="001E208E" w:rsidRPr="001E208E">
        <w:rPr>
          <w:rFonts w:asciiTheme="minorHAnsi" w:eastAsia="Times New Roman" w:hAnsiTheme="minorHAnsi" w:cstheme="minorHAnsi"/>
          <w:sz w:val="22"/>
          <w:szCs w:val="22"/>
          <w:lang w:val="en-US" w:eastAsia="ja-JP"/>
        </w:rPr>
        <w:t>Gene Expression Omnibus (GEO</w:t>
      </w:r>
      <w:r w:rsidR="001E208E" w:rsidRPr="003B1625">
        <w:rPr>
          <w:rFonts w:asciiTheme="minorHAnsi" w:eastAsia="Times New Roman" w:hAnsiTheme="minorHAnsi" w:cstheme="minorHAnsi"/>
          <w:sz w:val="22"/>
          <w:szCs w:val="22"/>
          <w:lang w:val="en-US" w:eastAsia="ja-JP"/>
        </w:rPr>
        <w:t>)</w:t>
      </w:r>
      <w:r w:rsidR="003B1625" w:rsidRPr="003B1625">
        <w:rPr>
          <w:rFonts w:asciiTheme="minorHAnsi" w:eastAsia="Times New Roman" w:hAnsiTheme="minorHAnsi" w:cstheme="minorHAnsi"/>
          <w:sz w:val="22"/>
          <w:szCs w:val="22"/>
          <w:lang w:val="en-US" w:eastAsia="ja-JP"/>
        </w:rPr>
        <w:t xml:space="preserve">: </w:t>
      </w:r>
      <w:r w:rsidR="00E17382">
        <w:rPr>
          <w:rFonts w:asciiTheme="minorHAnsi" w:eastAsia="Times New Roman" w:hAnsiTheme="minorHAnsi" w:cstheme="minorHAnsi"/>
          <w:sz w:val="22"/>
          <w:szCs w:val="22"/>
          <w:lang w:val="en-US" w:eastAsia="ja-JP"/>
        </w:rPr>
        <w:t>GSE193110</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F1DF79" w14:textId="77777777" w:rsidR="001A1FF9" w:rsidRPr="001A1FF9" w:rsidRDefault="001A1FF9" w:rsidP="001A1FF9">
      <w:pPr>
        <w:pStyle w:val="Paragraph"/>
        <w:framePr w:w="7817" w:h="1088" w:hSpace="180" w:wrap="around" w:vAnchor="text" w:hAnchor="page" w:x="1904" w:y="21"/>
        <w:pBdr>
          <w:top w:val="single" w:sz="6" w:space="1" w:color="auto"/>
          <w:left w:val="single" w:sz="6" w:space="1" w:color="auto"/>
          <w:bottom w:val="single" w:sz="6" w:space="1" w:color="auto"/>
          <w:right w:val="single" w:sz="6" w:space="1" w:color="auto"/>
        </w:pBdr>
        <w:ind w:firstLine="0"/>
        <w:rPr>
          <w:rFonts w:asciiTheme="minorHAnsi" w:hAnsiTheme="minorHAnsi" w:cstheme="minorHAnsi"/>
          <w:sz w:val="22"/>
          <w:szCs w:val="22"/>
        </w:rPr>
      </w:pPr>
      <w:r w:rsidRPr="001A1FF9">
        <w:rPr>
          <w:rFonts w:asciiTheme="minorHAnsi" w:hAnsiTheme="minorHAnsi" w:cstheme="minorHAnsi"/>
          <w:sz w:val="22"/>
          <w:szCs w:val="22"/>
        </w:rPr>
        <w:t xml:space="preserve">The raw data points were presented in all figures. The mean and standard deviation were used to describe the data. The Turkey test was used to analyze multiple samples and statistical significance </w:t>
      </w:r>
      <w:proofErr w:type="gramStart"/>
      <w:r w:rsidRPr="001A1FF9">
        <w:rPr>
          <w:rFonts w:asciiTheme="minorHAnsi" w:hAnsiTheme="minorHAnsi" w:cstheme="minorHAnsi"/>
          <w:sz w:val="22"/>
          <w:szCs w:val="22"/>
        </w:rPr>
        <w:t>was considered to be</w:t>
      </w:r>
      <w:proofErr w:type="gramEnd"/>
      <w:r w:rsidRPr="001A1FF9">
        <w:rPr>
          <w:rFonts w:asciiTheme="minorHAnsi" w:hAnsiTheme="minorHAnsi" w:cstheme="minorHAnsi"/>
          <w:sz w:val="22"/>
          <w:szCs w:val="22"/>
        </w:rPr>
        <w:t xml:space="preserve"> achieved if p&lt;0.05.</w:t>
      </w:r>
    </w:p>
    <w:p w14:paraId="006D2F5D" w14:textId="7716EBE9" w:rsidR="00FD4937" w:rsidRPr="001A1FF9" w:rsidRDefault="00FD4937"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lang w:val="en-US"/>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044FFD90" w:rsidR="00FD4937" w:rsidRPr="00505C51" w:rsidRDefault="001A1FF9"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After the period of acclimatation, mice were randomly divided into experimental and control groups in equal numbers.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5DE4456D" w:rsidR="00FD4937" w:rsidRPr="00505C51" w:rsidRDefault="00EC066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source data file has been provided.</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9ADD" w14:textId="77777777" w:rsidR="007974B4" w:rsidRDefault="007974B4">
      <w:r>
        <w:separator/>
      </w:r>
    </w:p>
  </w:endnote>
  <w:endnote w:type="continuationSeparator" w:id="0">
    <w:p w14:paraId="338B6E9D" w14:textId="77777777" w:rsidR="007974B4" w:rsidRDefault="0079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7F5E5" w14:textId="77777777" w:rsidR="007974B4" w:rsidRDefault="007974B4">
      <w:r>
        <w:separator/>
      </w:r>
    </w:p>
  </w:footnote>
  <w:footnote w:type="continuationSeparator" w:id="0">
    <w:p w14:paraId="36E3C7C0" w14:textId="77777777" w:rsidR="007974B4" w:rsidRDefault="00797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935352">
    <w:abstractNumId w:val="3"/>
  </w:num>
  <w:num w:numId="2" w16cid:durableId="188226060">
    <w:abstractNumId w:val="0"/>
  </w:num>
  <w:num w:numId="3" w16cid:durableId="462580233">
    <w:abstractNumId w:val="1"/>
  </w:num>
  <w:num w:numId="4" w16cid:durableId="641468835">
    <w:abstractNumId w:val="4"/>
  </w:num>
  <w:num w:numId="5" w16cid:durableId="182591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34B62"/>
    <w:rsid w:val="001A1FF9"/>
    <w:rsid w:val="001A69C1"/>
    <w:rsid w:val="001C688C"/>
    <w:rsid w:val="001E208E"/>
    <w:rsid w:val="00332DC6"/>
    <w:rsid w:val="003B1625"/>
    <w:rsid w:val="004E529F"/>
    <w:rsid w:val="00693FDF"/>
    <w:rsid w:val="00737CC3"/>
    <w:rsid w:val="007974B4"/>
    <w:rsid w:val="007F70B9"/>
    <w:rsid w:val="00993142"/>
    <w:rsid w:val="00A0248A"/>
    <w:rsid w:val="00A77A6B"/>
    <w:rsid w:val="00BE5736"/>
    <w:rsid w:val="00E17382"/>
    <w:rsid w:val="00E624DC"/>
    <w:rsid w:val="00EC066E"/>
    <w:rsid w:val="00F25D0B"/>
    <w:rsid w:val="00FD493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paragraph" w:customStyle="1" w:styleId="Paragraph">
    <w:name w:val="Paragraph"/>
    <w:basedOn w:val="Normal"/>
    <w:rsid w:val="001A1FF9"/>
    <w:pPr>
      <w:spacing w:before="120"/>
      <w:ind w:firstLine="720"/>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09569">
      <w:bodyDiv w:val="1"/>
      <w:marLeft w:val="0"/>
      <w:marRight w:val="0"/>
      <w:marTop w:val="0"/>
      <w:marBottom w:val="0"/>
      <w:divBdr>
        <w:top w:val="none" w:sz="0" w:space="0" w:color="auto"/>
        <w:left w:val="none" w:sz="0" w:space="0" w:color="auto"/>
        <w:bottom w:val="none" w:sz="0" w:space="0" w:color="auto"/>
        <w:right w:val="none" w:sz="0" w:space="0" w:color="auto"/>
      </w:divBdr>
    </w:div>
    <w:div w:id="11378447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783</Words>
  <Characters>4464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Ichiro Nishimura</cp:lastModifiedBy>
  <cp:revision>10</cp:revision>
  <dcterms:created xsi:type="dcterms:W3CDTF">2021-01-12T11:56:00Z</dcterms:created>
  <dcterms:modified xsi:type="dcterms:W3CDTF">2022-07-21T16:24:00Z</dcterms:modified>
</cp:coreProperties>
</file>