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DBE0" w14:textId="7FB39B70" w:rsidR="00C07339" w:rsidRPr="001A5909" w:rsidRDefault="00C07339" w:rsidP="00C07339">
      <w:pPr>
        <w:jc w:val="center"/>
        <w:rPr>
          <w:rFonts w:ascii="Georgia" w:hAnsi="Georgia"/>
          <w:b/>
          <w:bCs/>
          <w:sz w:val="32"/>
          <w:szCs w:val="32"/>
        </w:rPr>
      </w:pPr>
      <w:r w:rsidRPr="001A5909">
        <w:rPr>
          <w:rFonts w:ascii="Georgia" w:hAnsi="Georgia"/>
          <w:b/>
          <w:bCs/>
          <w:sz w:val="32"/>
          <w:szCs w:val="32"/>
        </w:rPr>
        <w:t xml:space="preserve">Supplemental </w:t>
      </w:r>
      <w:r>
        <w:rPr>
          <w:rFonts w:ascii="Georgia" w:hAnsi="Georgia"/>
          <w:b/>
          <w:bCs/>
          <w:sz w:val="32"/>
          <w:szCs w:val="32"/>
        </w:rPr>
        <w:t xml:space="preserve">file </w:t>
      </w:r>
      <w:r w:rsidR="00DB3269">
        <w:rPr>
          <w:rFonts w:ascii="Georgia" w:hAnsi="Georgia"/>
          <w:b/>
          <w:bCs/>
          <w:sz w:val="32"/>
          <w:szCs w:val="32"/>
        </w:rPr>
        <w:t>2</w:t>
      </w:r>
    </w:p>
    <w:p w14:paraId="5C46E9F4" w14:textId="77777777" w:rsidR="00C07339" w:rsidRDefault="00C07339" w:rsidP="00C07339">
      <w:pPr>
        <w:shd w:val="clear" w:color="auto" w:fill="FFFFFF"/>
        <w:spacing w:line="360" w:lineRule="auto"/>
        <w:jc w:val="center"/>
        <w:rPr>
          <w:rFonts w:ascii="Georgia" w:hAnsi="Georgia" w:cs="Times New Roman"/>
          <w:b/>
          <w:bCs/>
          <w:color w:val="201F1E"/>
          <w:bdr w:val="none" w:sz="0" w:space="0" w:color="auto" w:frame="1"/>
          <w:lang w:eastAsia="zh-CN"/>
        </w:rPr>
      </w:pPr>
    </w:p>
    <w:p w14:paraId="278A1DB8" w14:textId="77777777" w:rsidR="00C07339" w:rsidRPr="00482028" w:rsidRDefault="00C07339" w:rsidP="00C07339">
      <w:pPr>
        <w:shd w:val="clear" w:color="auto" w:fill="FFFFFF"/>
        <w:jc w:val="both"/>
        <w:rPr>
          <w:rFonts w:ascii="Georgia" w:hAnsi="Georgia" w:cs="Calibri"/>
          <w:color w:val="201F1E"/>
          <w:sz w:val="22"/>
          <w:szCs w:val="22"/>
        </w:rPr>
      </w:pPr>
      <w:r w:rsidRPr="00482028">
        <w:rPr>
          <w:rFonts w:ascii="Georgia" w:hAnsi="Georgia"/>
          <w:b/>
          <w:bCs/>
          <w:color w:val="201F1E"/>
          <w:sz w:val="32"/>
          <w:szCs w:val="32"/>
          <w:shd w:val="clear" w:color="auto" w:fill="FFFFFF"/>
        </w:rPr>
        <w:t>Non-rapid eye movement sleep and wake neurophysiology in schizophrenia</w:t>
      </w:r>
    </w:p>
    <w:p w14:paraId="78A2DAC8" w14:textId="77777777" w:rsidR="00C07339" w:rsidRPr="00DE0B7B" w:rsidRDefault="00C07339" w:rsidP="00C07339">
      <w:pPr>
        <w:jc w:val="both"/>
        <w:rPr>
          <w:rFonts w:ascii="Georgia" w:hAnsi="Georgia"/>
          <w:sz w:val="16"/>
          <w:szCs w:val="16"/>
        </w:rPr>
      </w:pPr>
    </w:p>
    <w:p w14:paraId="1AB01AAD" w14:textId="77777777" w:rsidR="00C07339" w:rsidRPr="00DE0B7B" w:rsidRDefault="00C07339" w:rsidP="00C07339">
      <w:pPr>
        <w:spacing w:line="360" w:lineRule="auto"/>
        <w:jc w:val="both"/>
        <w:rPr>
          <w:rFonts w:ascii="Georgia" w:hAnsi="Georgia"/>
          <w:sz w:val="19"/>
          <w:szCs w:val="19"/>
        </w:rPr>
      </w:pPr>
      <w:r w:rsidRPr="00675966">
        <w:rPr>
          <w:rFonts w:ascii="Georgia" w:hAnsi="Georgia"/>
          <w:b/>
          <w:bCs/>
          <w:sz w:val="19"/>
          <w:szCs w:val="19"/>
        </w:rPr>
        <w:t>Authors:</w:t>
      </w:r>
      <w:r>
        <w:rPr>
          <w:rFonts w:ascii="Georgia" w:hAnsi="Georgia"/>
          <w:sz w:val="19"/>
          <w:szCs w:val="19"/>
        </w:rPr>
        <w:t xml:space="preserve"> </w:t>
      </w:r>
      <w:r w:rsidRPr="00DE0B7B">
        <w:rPr>
          <w:rFonts w:ascii="Georgia" w:hAnsi="Georgia"/>
          <w:sz w:val="19"/>
          <w:szCs w:val="19"/>
        </w:rPr>
        <w:t>Nataliia Kozhemiako</w:t>
      </w:r>
      <w:r w:rsidRPr="00DE0B7B">
        <w:rPr>
          <w:rFonts w:ascii="Georgia" w:hAnsi="Georgia"/>
          <w:sz w:val="19"/>
          <w:szCs w:val="19"/>
          <w:vertAlign w:val="superscript"/>
        </w:rPr>
        <w:t>1†</w:t>
      </w:r>
      <w:r w:rsidRPr="00DE0B7B">
        <w:rPr>
          <w:rFonts w:ascii="Georgia" w:hAnsi="Georgia"/>
          <w:sz w:val="19"/>
          <w:szCs w:val="19"/>
        </w:rPr>
        <w:t>, Jun Wang</w:t>
      </w:r>
      <w:r w:rsidRPr="00DE0B7B">
        <w:rPr>
          <w:rFonts w:ascii="Georgia" w:hAnsi="Georgia"/>
          <w:sz w:val="19"/>
          <w:szCs w:val="19"/>
          <w:vertAlign w:val="superscript"/>
        </w:rPr>
        <w:t>2†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Chenguang</w:t>
      </w:r>
      <w:proofErr w:type="spellEnd"/>
      <w:r w:rsidRPr="00DE0B7B">
        <w:rPr>
          <w:rFonts w:ascii="Georgia" w:hAnsi="Georgia"/>
          <w:sz w:val="19"/>
          <w:szCs w:val="19"/>
        </w:rPr>
        <w:t xml:space="preserve"> Jiang</w:t>
      </w:r>
      <w:r w:rsidRPr="00DE0B7B">
        <w:rPr>
          <w:rFonts w:ascii="Georgia" w:hAnsi="Georgia"/>
          <w:sz w:val="19"/>
          <w:szCs w:val="19"/>
          <w:vertAlign w:val="superscript"/>
        </w:rPr>
        <w:t>2†</w:t>
      </w:r>
      <w:r w:rsidRPr="00DE0B7B">
        <w:rPr>
          <w:rFonts w:ascii="Georgia" w:hAnsi="Georgia"/>
          <w:sz w:val="19"/>
          <w:szCs w:val="19"/>
        </w:rPr>
        <w:t xml:space="preserve">, Lei </w:t>
      </w:r>
      <w:r>
        <w:rPr>
          <w:rFonts w:ascii="Georgia" w:hAnsi="Georgia"/>
          <w:sz w:val="19"/>
          <w:szCs w:val="19"/>
        </w:rPr>
        <w:t xml:space="preserve">A. </w:t>
      </w:r>
      <w:r w:rsidRPr="00DE0B7B">
        <w:rPr>
          <w:rFonts w:ascii="Georgia" w:hAnsi="Georgia"/>
          <w:sz w:val="19"/>
          <w:szCs w:val="19"/>
        </w:rPr>
        <w:t>Wang</w:t>
      </w:r>
      <w:r w:rsidRPr="00DE0B7B">
        <w:rPr>
          <w:rFonts w:ascii="Georgia" w:hAnsi="Georgia"/>
          <w:sz w:val="19"/>
          <w:szCs w:val="19"/>
          <w:vertAlign w:val="superscript"/>
        </w:rPr>
        <w:t>3</w:t>
      </w:r>
      <w:r w:rsidRPr="00DE0B7B">
        <w:rPr>
          <w:rFonts w:ascii="Georgia" w:hAnsi="Georgia"/>
          <w:sz w:val="19"/>
          <w:szCs w:val="19"/>
        </w:rPr>
        <w:t>, Guan-</w:t>
      </w:r>
      <w:proofErr w:type="spellStart"/>
      <w:r w:rsidRPr="00DE0B7B">
        <w:rPr>
          <w:rFonts w:ascii="Georgia" w:hAnsi="Georgia"/>
          <w:sz w:val="19"/>
          <w:szCs w:val="19"/>
        </w:rPr>
        <w:t>chen</w:t>
      </w:r>
      <w:proofErr w:type="spellEnd"/>
      <w:r w:rsidRPr="00DE0B7B">
        <w:rPr>
          <w:rFonts w:ascii="Georgia" w:hAnsi="Georgia"/>
          <w:sz w:val="19"/>
          <w:szCs w:val="19"/>
        </w:rPr>
        <w:t xml:space="preserve"> Gai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</w:rPr>
        <w:t>, Kai Zou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Zhe</w:t>
      </w:r>
      <w:proofErr w:type="spellEnd"/>
      <w:r w:rsidRPr="00DE0B7B">
        <w:rPr>
          <w:rFonts w:ascii="Georgia" w:hAnsi="Georgia"/>
          <w:sz w:val="19"/>
          <w:szCs w:val="19"/>
        </w:rPr>
        <w:t xml:space="preserve"> Wang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</w:rPr>
        <w:t>, Xiao-man Yu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</w:rPr>
        <w:t>, Lin Zhou</w:t>
      </w:r>
      <w:r w:rsidRPr="00DE0B7B">
        <w:rPr>
          <w:rFonts w:ascii="Georgia" w:hAnsi="Georgia"/>
          <w:sz w:val="19"/>
          <w:szCs w:val="19"/>
          <w:vertAlign w:val="superscript"/>
        </w:rPr>
        <w:t>3</w:t>
      </w:r>
      <w:r w:rsidRPr="00DE0B7B">
        <w:rPr>
          <w:rFonts w:ascii="Georgia" w:hAnsi="Georgia"/>
          <w:sz w:val="19"/>
          <w:szCs w:val="19"/>
        </w:rPr>
        <w:t xml:space="preserve">, </w:t>
      </w:r>
      <w:r>
        <w:rPr>
          <w:rFonts w:ascii="Georgia" w:hAnsi="Georgia"/>
          <w:sz w:val="19"/>
          <w:szCs w:val="19"/>
        </w:rPr>
        <w:t>Sh</w:t>
      </w:r>
      <w:r w:rsidRPr="00DE0B7B">
        <w:rPr>
          <w:rFonts w:ascii="Georgia" w:hAnsi="Georgia"/>
          <w:sz w:val="19"/>
          <w:szCs w:val="19"/>
        </w:rPr>
        <w:t>en Li</w:t>
      </w:r>
      <w:r w:rsidRPr="00DE0B7B">
        <w:rPr>
          <w:rFonts w:ascii="Georgia" w:hAnsi="Georgia"/>
          <w:sz w:val="19"/>
          <w:szCs w:val="19"/>
          <w:vertAlign w:val="superscript"/>
        </w:rPr>
        <w:t>4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Zhenglin</w:t>
      </w:r>
      <w:proofErr w:type="spellEnd"/>
      <w:r w:rsidRPr="00DE0B7B">
        <w:rPr>
          <w:rFonts w:ascii="Georgia" w:hAnsi="Georgia"/>
          <w:sz w:val="19"/>
          <w:szCs w:val="19"/>
        </w:rPr>
        <w:t xml:space="preserve"> Guo</w:t>
      </w:r>
      <w:r w:rsidRPr="00DE0B7B">
        <w:rPr>
          <w:rFonts w:ascii="Georgia" w:hAnsi="Georgia"/>
          <w:sz w:val="19"/>
          <w:szCs w:val="19"/>
          <w:vertAlign w:val="superscript"/>
        </w:rPr>
        <w:t>3</w:t>
      </w:r>
      <w:r w:rsidRPr="00DE0B7B">
        <w:rPr>
          <w:rFonts w:ascii="Georgia" w:hAnsi="Georgia"/>
          <w:sz w:val="19"/>
          <w:szCs w:val="19"/>
        </w:rPr>
        <w:t>, Robert G. Law</w:t>
      </w:r>
      <w:r w:rsidRPr="00DE0B7B">
        <w:rPr>
          <w:rFonts w:ascii="Georgia" w:hAnsi="Georgia"/>
          <w:sz w:val="19"/>
          <w:szCs w:val="19"/>
          <w:vertAlign w:val="superscript"/>
        </w:rPr>
        <w:t>1</w:t>
      </w:r>
      <w:r w:rsidRPr="00DE0B7B">
        <w:rPr>
          <w:rFonts w:ascii="Georgia" w:hAnsi="Georgia"/>
          <w:sz w:val="19"/>
          <w:szCs w:val="19"/>
        </w:rPr>
        <w:t>, James Coleman</w:t>
      </w:r>
      <w:r w:rsidRPr="00DE0B7B">
        <w:rPr>
          <w:rFonts w:ascii="Georgia" w:hAnsi="Georgia"/>
          <w:sz w:val="19"/>
          <w:szCs w:val="19"/>
          <w:vertAlign w:val="superscript"/>
        </w:rPr>
        <w:t>3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Dimitrios</w:t>
      </w:r>
      <w:proofErr w:type="spellEnd"/>
      <w:r w:rsidRPr="00DE0B7B">
        <w:rPr>
          <w:rFonts w:ascii="Georgia" w:hAnsi="Georgia"/>
          <w:sz w:val="19"/>
          <w:szCs w:val="19"/>
        </w:rPr>
        <w:t xml:space="preserve"> Mylonas</w:t>
      </w:r>
      <w:r w:rsidRPr="00DE0B7B">
        <w:rPr>
          <w:rFonts w:ascii="Georgia" w:hAnsi="Georgia"/>
          <w:sz w:val="19"/>
          <w:szCs w:val="19"/>
          <w:vertAlign w:val="superscript"/>
        </w:rPr>
        <w:t>5</w:t>
      </w:r>
      <w:r w:rsidRPr="00DE0B7B">
        <w:rPr>
          <w:rFonts w:ascii="Georgia" w:hAnsi="Georgia"/>
          <w:sz w:val="19"/>
          <w:szCs w:val="19"/>
        </w:rPr>
        <w:t>, Lu Shen</w:t>
      </w:r>
      <w:r w:rsidRPr="00DE0B7B">
        <w:rPr>
          <w:rFonts w:ascii="Georgia" w:hAnsi="Georgia"/>
          <w:sz w:val="19"/>
          <w:szCs w:val="19"/>
          <w:vertAlign w:val="superscript"/>
        </w:rPr>
        <w:t>7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Guoqiang</w:t>
      </w:r>
      <w:proofErr w:type="spellEnd"/>
      <w:r w:rsidRPr="00DE0B7B">
        <w:rPr>
          <w:rFonts w:ascii="Georgia" w:hAnsi="Georgia"/>
          <w:sz w:val="19"/>
          <w:szCs w:val="19"/>
        </w:rPr>
        <w:t xml:space="preserve"> Wang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</w:rPr>
        <w:t>, Shuping Tan</w:t>
      </w:r>
      <w:r w:rsidRPr="00DE0B7B">
        <w:rPr>
          <w:rFonts w:ascii="Georgia" w:hAnsi="Georgia"/>
          <w:sz w:val="19"/>
          <w:szCs w:val="19"/>
          <w:vertAlign w:val="superscript"/>
        </w:rPr>
        <w:t>6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Shengying</w:t>
      </w:r>
      <w:proofErr w:type="spellEnd"/>
      <w:r w:rsidRPr="00DE0B7B">
        <w:rPr>
          <w:rFonts w:ascii="Georgia" w:hAnsi="Georgia"/>
          <w:sz w:val="19"/>
          <w:szCs w:val="19"/>
        </w:rPr>
        <w:t xml:space="preserve"> Qin</w:t>
      </w:r>
      <w:r w:rsidRPr="00DE0B7B">
        <w:rPr>
          <w:rFonts w:ascii="Georgia" w:hAnsi="Georgia"/>
          <w:sz w:val="19"/>
          <w:szCs w:val="19"/>
          <w:vertAlign w:val="superscript"/>
        </w:rPr>
        <w:t>7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Hailiang</w:t>
      </w:r>
      <w:proofErr w:type="spellEnd"/>
      <w:r w:rsidRPr="00DE0B7B">
        <w:rPr>
          <w:rFonts w:ascii="Georgia" w:hAnsi="Georgia"/>
          <w:sz w:val="19"/>
          <w:szCs w:val="19"/>
        </w:rPr>
        <w:t xml:space="preserve"> Huang</w:t>
      </w:r>
      <w:r w:rsidRPr="00DE0B7B">
        <w:rPr>
          <w:rFonts w:ascii="Georgia" w:hAnsi="Georgia"/>
          <w:sz w:val="19"/>
          <w:szCs w:val="19"/>
          <w:vertAlign w:val="superscript"/>
        </w:rPr>
        <w:t>3,8</w:t>
      </w:r>
      <w:r w:rsidRPr="00DE0B7B">
        <w:rPr>
          <w:rFonts w:ascii="Georgia" w:hAnsi="Georgia"/>
          <w:sz w:val="19"/>
          <w:szCs w:val="19"/>
        </w:rPr>
        <w:t>, Michael Murphy</w:t>
      </w:r>
      <w:r w:rsidRPr="00DE0B7B">
        <w:rPr>
          <w:rFonts w:ascii="Georgia" w:hAnsi="Georgia"/>
          <w:sz w:val="19"/>
          <w:szCs w:val="19"/>
          <w:vertAlign w:val="superscript"/>
        </w:rPr>
        <w:t>4</w:t>
      </w:r>
      <w:r w:rsidRPr="00DE0B7B">
        <w:rPr>
          <w:rFonts w:ascii="Georgia" w:hAnsi="Georgia"/>
          <w:sz w:val="19"/>
          <w:szCs w:val="19"/>
        </w:rPr>
        <w:t>, Robert Stickgold</w:t>
      </w:r>
      <w:r w:rsidRPr="00DE0B7B">
        <w:rPr>
          <w:rFonts w:ascii="Georgia" w:hAnsi="Georgia"/>
          <w:sz w:val="19"/>
          <w:szCs w:val="19"/>
          <w:vertAlign w:val="superscript"/>
        </w:rPr>
        <w:t>9,10</w:t>
      </w:r>
      <w:r w:rsidRPr="00DE0B7B">
        <w:rPr>
          <w:rFonts w:ascii="Georgia" w:hAnsi="Georgia"/>
          <w:sz w:val="19"/>
          <w:szCs w:val="19"/>
        </w:rPr>
        <w:t>, Dara S. Manoach</w:t>
      </w:r>
      <w:r w:rsidRPr="00DE0B7B">
        <w:rPr>
          <w:rFonts w:ascii="Georgia" w:hAnsi="Georgia"/>
          <w:sz w:val="19"/>
          <w:szCs w:val="19"/>
          <w:vertAlign w:val="superscript"/>
        </w:rPr>
        <w:t>5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Zhenhe</w:t>
      </w:r>
      <w:proofErr w:type="spellEnd"/>
      <w:r w:rsidRPr="00DE0B7B">
        <w:rPr>
          <w:rFonts w:ascii="Georgia" w:hAnsi="Georgia"/>
          <w:sz w:val="19"/>
          <w:szCs w:val="19"/>
        </w:rPr>
        <w:t xml:space="preserve"> Zhou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  <w:vertAlign w:val="superscript"/>
        </w:rPr>
        <w:sym w:font="Symbol" w:char="F0B7"/>
      </w:r>
      <w:r w:rsidRPr="00DE0B7B">
        <w:rPr>
          <w:rFonts w:ascii="Georgia" w:hAnsi="Georgia"/>
          <w:sz w:val="19"/>
          <w:szCs w:val="19"/>
        </w:rPr>
        <w:t>, Wei Zhu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  <w:vertAlign w:val="superscript"/>
        </w:rPr>
        <w:sym w:font="Symbol" w:char="F0B7"/>
      </w:r>
      <w:r w:rsidRPr="00DE0B7B">
        <w:rPr>
          <w:rFonts w:ascii="Georgia" w:hAnsi="Georgia"/>
          <w:sz w:val="19"/>
          <w:szCs w:val="19"/>
        </w:rPr>
        <w:t>, Mei-Hua Hall</w:t>
      </w:r>
      <w:r w:rsidRPr="00DE0B7B">
        <w:rPr>
          <w:rFonts w:ascii="Georgia" w:hAnsi="Georgia"/>
          <w:sz w:val="19"/>
          <w:szCs w:val="19"/>
          <w:vertAlign w:val="superscript"/>
        </w:rPr>
        <w:t>4</w:t>
      </w:r>
      <w:r w:rsidRPr="00DE0B7B">
        <w:rPr>
          <w:rFonts w:ascii="Georgia" w:hAnsi="Georgia"/>
          <w:sz w:val="19"/>
          <w:szCs w:val="19"/>
          <w:vertAlign w:val="superscript"/>
        </w:rPr>
        <w:sym w:font="Symbol" w:char="F0B7"/>
      </w:r>
      <w:r w:rsidRPr="00DE0B7B">
        <w:rPr>
          <w:rFonts w:ascii="Georgia" w:hAnsi="Georgia"/>
          <w:sz w:val="19"/>
          <w:szCs w:val="19"/>
        </w:rPr>
        <w:t>, Shaun M. Purcell</w:t>
      </w:r>
      <w:r w:rsidRPr="00DE0B7B">
        <w:rPr>
          <w:rFonts w:ascii="Georgia" w:hAnsi="Georgia"/>
          <w:sz w:val="19"/>
          <w:szCs w:val="19"/>
          <w:vertAlign w:val="superscript"/>
        </w:rPr>
        <w:t>1,10</w:t>
      </w:r>
      <w:r w:rsidRPr="00DE0B7B">
        <w:rPr>
          <w:rFonts w:ascii="Georgia" w:hAnsi="Georgia"/>
          <w:sz w:val="19"/>
          <w:szCs w:val="19"/>
          <w:vertAlign w:val="superscript"/>
        </w:rPr>
        <w:sym w:font="Symbol" w:char="F0B7"/>
      </w:r>
      <w:r>
        <w:rPr>
          <w:rFonts w:ascii="Georgia" w:hAnsi="Georgia"/>
          <w:sz w:val="19"/>
          <w:szCs w:val="19"/>
          <w:vertAlign w:val="superscript"/>
        </w:rPr>
        <w:t>*</w:t>
      </w:r>
      <w:r>
        <w:rPr>
          <w:rFonts w:ascii="Georgia" w:hAnsi="Georgia"/>
          <w:sz w:val="19"/>
          <w:szCs w:val="19"/>
        </w:rPr>
        <w:t xml:space="preserve"> &amp;</w:t>
      </w:r>
      <w:r w:rsidRPr="00DE0B7B">
        <w:rPr>
          <w:rFonts w:ascii="Georgia" w:hAnsi="Georgia"/>
          <w:sz w:val="19"/>
          <w:szCs w:val="19"/>
        </w:rPr>
        <w:t xml:space="preserve"> Jen Q. Pan</w:t>
      </w:r>
      <w:r w:rsidRPr="00DE0B7B">
        <w:rPr>
          <w:rFonts w:ascii="Georgia" w:hAnsi="Georgia"/>
          <w:sz w:val="19"/>
          <w:szCs w:val="19"/>
          <w:vertAlign w:val="superscript"/>
        </w:rPr>
        <w:t>3</w:t>
      </w:r>
      <w:r w:rsidRPr="00DE0B7B">
        <w:rPr>
          <w:rFonts w:ascii="Georgia" w:hAnsi="Georgia"/>
          <w:sz w:val="19"/>
          <w:szCs w:val="19"/>
          <w:vertAlign w:val="superscript"/>
        </w:rPr>
        <w:sym w:font="Symbol" w:char="F0B7"/>
      </w:r>
      <w:r>
        <w:rPr>
          <w:rFonts w:ascii="Georgia" w:hAnsi="Georgia"/>
          <w:sz w:val="19"/>
          <w:szCs w:val="19"/>
          <w:vertAlign w:val="superscript"/>
        </w:rPr>
        <w:t>*</w:t>
      </w:r>
    </w:p>
    <w:p w14:paraId="70FC279A" w14:textId="77777777" w:rsidR="00C07339" w:rsidRDefault="00C07339" w:rsidP="00C07339">
      <w:pPr>
        <w:jc w:val="both"/>
        <w:rPr>
          <w:rFonts w:ascii="Georgia" w:hAnsi="Georgia"/>
          <w:sz w:val="16"/>
          <w:szCs w:val="16"/>
        </w:rPr>
      </w:pPr>
    </w:p>
    <w:p w14:paraId="14882719" w14:textId="77777777" w:rsidR="00C07339" w:rsidRPr="00675966" w:rsidRDefault="00C07339" w:rsidP="00C07339">
      <w:pPr>
        <w:jc w:val="both"/>
        <w:rPr>
          <w:rFonts w:ascii="Georgia" w:hAnsi="Georgia"/>
          <w:b/>
          <w:bCs/>
          <w:sz w:val="16"/>
          <w:szCs w:val="16"/>
        </w:rPr>
      </w:pPr>
      <w:r w:rsidRPr="00675966">
        <w:rPr>
          <w:rFonts w:ascii="Georgia" w:hAnsi="Georgia"/>
          <w:b/>
          <w:bCs/>
          <w:sz w:val="16"/>
          <w:szCs w:val="16"/>
        </w:rPr>
        <w:t>Affiliations:</w:t>
      </w:r>
    </w:p>
    <w:p w14:paraId="4650B024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Department of Psychiatry, Brigham and Women’s Hospital, Harvard Medical School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2082288D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The Affiliated Wuxi Mental Health Center of Nanjing Medical University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Wuxi, China</w:t>
      </w:r>
    </w:p>
    <w:p w14:paraId="3C5A6A09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 xml:space="preserve">Stanley Center for Psychiatric Research, Broad Institute of </w:t>
      </w:r>
      <w:proofErr w:type="gramStart"/>
      <w:r w:rsidRPr="00DE0B7B">
        <w:rPr>
          <w:rFonts w:ascii="Georgia" w:hAnsi="Georgia"/>
          <w:sz w:val="14"/>
          <w:szCs w:val="14"/>
        </w:rPr>
        <w:t>MIT</w:t>
      </w:r>
      <w:proofErr w:type="gramEnd"/>
      <w:r w:rsidRPr="00DE0B7B">
        <w:rPr>
          <w:rFonts w:ascii="Georgia" w:hAnsi="Georgia"/>
          <w:sz w:val="14"/>
          <w:szCs w:val="14"/>
        </w:rPr>
        <w:t xml:space="preserve"> and Harvard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73A2B9AD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Department of Psychiatry, McLean Hospital, Harvard Medical School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44BA1CF4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Department of Psychiatry, Massachusetts General Hospital, Harvard Medical School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32F5A744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proofErr w:type="spellStart"/>
      <w:r w:rsidRPr="00DE0B7B">
        <w:rPr>
          <w:rFonts w:ascii="Georgia" w:hAnsi="Georgia"/>
          <w:sz w:val="14"/>
          <w:szCs w:val="14"/>
        </w:rPr>
        <w:t>Huilong</w:t>
      </w:r>
      <w:proofErr w:type="spellEnd"/>
      <w:r w:rsidRPr="00DE0B7B">
        <w:rPr>
          <w:rFonts w:ascii="Georgia" w:hAnsi="Georgia"/>
          <w:sz w:val="14"/>
          <w:szCs w:val="14"/>
        </w:rPr>
        <w:t xml:space="preserve"> Guan Hospital, Beijing University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Beijing China</w:t>
      </w:r>
    </w:p>
    <w:p w14:paraId="151EA164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Bio-X Institutes, Shanghai Jiao Tong University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Shanghai China</w:t>
      </w:r>
    </w:p>
    <w:p w14:paraId="532229F5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ATGU, MGH, Harvard Medical School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60B0716C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Beth Israel Deaconess Medical Center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6BFC18C5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Department of Psychiatry, Harvard Medical School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414F23EB" w14:textId="77777777" w:rsidR="00C07339" w:rsidRPr="00DE0B7B" w:rsidRDefault="00C07339" w:rsidP="00C07339">
      <w:pPr>
        <w:jc w:val="both"/>
        <w:rPr>
          <w:rFonts w:ascii="Georgia" w:hAnsi="Georgia"/>
          <w:sz w:val="14"/>
          <w:szCs w:val="14"/>
        </w:rPr>
      </w:pPr>
    </w:p>
    <w:p w14:paraId="1421CD02" w14:textId="77777777" w:rsidR="00C07339" w:rsidRPr="00DE0B7B" w:rsidRDefault="00C07339" w:rsidP="00C07339">
      <w:pPr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9"/>
          <w:szCs w:val="19"/>
          <w:vertAlign w:val="superscript"/>
        </w:rPr>
        <w:t>†</w:t>
      </w:r>
      <w:r w:rsidRPr="00DE0B7B">
        <w:rPr>
          <w:rFonts w:ascii="Georgia" w:hAnsi="Georgia"/>
          <w:sz w:val="14"/>
          <w:szCs w:val="14"/>
        </w:rPr>
        <w:t xml:space="preserve"> - co-first authors</w:t>
      </w:r>
      <w:r>
        <w:rPr>
          <w:rFonts w:ascii="Georgia" w:hAnsi="Georgia"/>
          <w:sz w:val="14"/>
          <w:szCs w:val="14"/>
        </w:rPr>
        <w:t xml:space="preserve">; </w:t>
      </w:r>
      <w:r w:rsidRPr="00DE0B7B">
        <w:rPr>
          <w:rFonts w:ascii="Georgia" w:hAnsi="Georgia"/>
          <w:sz w:val="14"/>
          <w:szCs w:val="14"/>
        </w:rPr>
        <w:sym w:font="Symbol" w:char="F0B7"/>
      </w:r>
      <w:r w:rsidRPr="00DE0B7B">
        <w:rPr>
          <w:rFonts w:ascii="Georgia" w:hAnsi="Georgia"/>
          <w:sz w:val="14"/>
          <w:szCs w:val="14"/>
        </w:rPr>
        <w:t xml:space="preserve"> - co-senior authors</w:t>
      </w:r>
    </w:p>
    <w:p w14:paraId="6FC28902" w14:textId="77777777" w:rsidR="00C07339" w:rsidRPr="00DE0B7B" w:rsidRDefault="00C07339" w:rsidP="00C07339">
      <w:pPr>
        <w:shd w:val="clear" w:color="auto" w:fill="FFFFFF"/>
        <w:spacing w:line="360" w:lineRule="auto"/>
        <w:jc w:val="both"/>
        <w:rPr>
          <w:rFonts w:ascii="Georgia" w:hAnsi="Georgia" w:cs="Calibri"/>
          <w:color w:val="201F1E"/>
          <w:sz w:val="14"/>
          <w:szCs w:val="14"/>
        </w:rPr>
      </w:pPr>
      <w:r>
        <w:rPr>
          <w:rFonts w:ascii="Georgia" w:hAnsi="Georgia"/>
          <w:sz w:val="14"/>
          <w:szCs w:val="14"/>
        </w:rPr>
        <w:t>*</w:t>
      </w:r>
      <w:r w:rsidRPr="00DE0B7B">
        <w:rPr>
          <w:rFonts w:ascii="Georgia" w:hAnsi="Georgia"/>
          <w:sz w:val="14"/>
          <w:szCs w:val="14"/>
        </w:rPr>
        <w:t xml:space="preserve"> - corresponding authors (Jen Q. Pan, jpan@broadinstitute.org ; Shaun M. Purcell, smpurcell@bwh.harvard.edu)</w:t>
      </w:r>
    </w:p>
    <w:p w14:paraId="1C62B7D3" w14:textId="3DE4A014" w:rsidR="00C07339" w:rsidRDefault="00C07339">
      <w:r>
        <w:br w:type="page"/>
      </w:r>
    </w:p>
    <w:p w14:paraId="0A8DEACC" w14:textId="67E6F5E2" w:rsidR="00C07339" w:rsidRDefault="00C07339" w:rsidP="00C07339">
      <w:pPr>
        <w:rPr>
          <w:rFonts w:ascii="Georgia" w:hAnsi="Georgia"/>
          <w:b/>
          <w:bCs/>
        </w:rPr>
      </w:pPr>
    </w:p>
    <w:p w14:paraId="02F110ED" w14:textId="6D9B7AFE" w:rsidR="00DB3269" w:rsidRPr="0007684D" w:rsidRDefault="00DB3269" w:rsidP="00DB3269">
      <w:pPr>
        <w:rPr>
          <w:rFonts w:ascii="Georgia" w:hAnsi="Georgia"/>
          <w:b/>
          <w:bCs/>
          <w:sz w:val="22"/>
          <w:szCs w:val="22"/>
        </w:rPr>
      </w:pPr>
      <w:r w:rsidRPr="0078199B">
        <w:rPr>
          <w:rFonts w:ascii="Georgia" w:hAnsi="Georgia"/>
          <w:b/>
          <w:bCs/>
          <w:i/>
          <w:iCs/>
          <w:sz w:val="22"/>
          <w:szCs w:val="22"/>
        </w:rPr>
        <w:t xml:space="preserve">Supplementary file </w:t>
      </w:r>
      <w:r>
        <w:rPr>
          <w:rFonts w:ascii="Georgia" w:hAnsi="Georgia"/>
          <w:b/>
          <w:bCs/>
          <w:i/>
          <w:iCs/>
          <w:sz w:val="22"/>
          <w:szCs w:val="22"/>
        </w:rPr>
        <w:t>2</w:t>
      </w:r>
      <w:r w:rsidR="00CE7EE8">
        <w:rPr>
          <w:rFonts w:ascii="Georgia" w:hAnsi="Georgia"/>
          <w:b/>
          <w:bCs/>
          <w:i/>
          <w:iCs/>
          <w:sz w:val="22"/>
          <w:szCs w:val="22"/>
        </w:rPr>
        <w:t>a</w:t>
      </w:r>
      <w:r w:rsidRPr="0078199B">
        <w:rPr>
          <w:rFonts w:ascii="Georgia" w:hAnsi="Georgia"/>
          <w:b/>
          <w:bCs/>
          <w:i/>
          <w:iCs/>
          <w:sz w:val="22"/>
          <w:szCs w:val="22"/>
        </w:rPr>
        <w:t xml:space="preserve">: </w:t>
      </w:r>
      <w:r>
        <w:rPr>
          <w:rFonts w:ascii="Georgia" w:hAnsi="Georgia"/>
          <w:b/>
          <w:bCs/>
          <w:i/>
          <w:iCs/>
          <w:sz w:val="22"/>
          <w:szCs w:val="22"/>
        </w:rPr>
        <w:t>P</w:t>
      </w:r>
      <w:r w:rsidRPr="0007684D">
        <w:rPr>
          <w:rFonts w:ascii="Georgia" w:hAnsi="Georgia"/>
          <w:b/>
          <w:bCs/>
          <w:i/>
          <w:iCs/>
          <w:sz w:val="22"/>
          <w:szCs w:val="22"/>
        </w:rPr>
        <w:t>rescribed medication</w:t>
      </w:r>
      <w:r>
        <w:rPr>
          <w:rFonts w:ascii="Georgia" w:hAnsi="Georgia"/>
          <w:b/>
          <w:bCs/>
          <w:i/>
          <w:iCs/>
          <w:sz w:val="22"/>
          <w:szCs w:val="22"/>
        </w:rPr>
        <w:t>s</w:t>
      </w:r>
      <w:r w:rsidRPr="0007684D">
        <w:rPr>
          <w:rFonts w:ascii="Georgia" w:hAnsi="Georgia"/>
          <w:b/>
          <w:bCs/>
          <w:i/>
          <w:iCs/>
          <w:sz w:val="22"/>
          <w:szCs w:val="22"/>
        </w:rPr>
        <w:t xml:space="preserve"> in </w:t>
      </w:r>
      <w:r>
        <w:rPr>
          <w:rFonts w:ascii="Georgia" w:hAnsi="Georgia"/>
          <w:b/>
          <w:bCs/>
          <w:i/>
          <w:iCs/>
          <w:sz w:val="22"/>
          <w:szCs w:val="22"/>
        </w:rPr>
        <w:t xml:space="preserve">the </w:t>
      </w:r>
      <w:r w:rsidRPr="0007684D">
        <w:rPr>
          <w:rFonts w:ascii="Georgia" w:hAnsi="Georgia"/>
          <w:b/>
          <w:bCs/>
          <w:i/>
          <w:iCs/>
          <w:sz w:val="22"/>
          <w:szCs w:val="22"/>
        </w:rPr>
        <w:t xml:space="preserve">SCZ sample </w:t>
      </w:r>
    </w:p>
    <w:p w14:paraId="7523053F" w14:textId="77777777" w:rsidR="00DB3269" w:rsidRDefault="00DB3269" w:rsidP="00DB3269">
      <w:pPr>
        <w:rPr>
          <w:rFonts w:ascii="Georgia" w:hAnsi="Georgia"/>
          <w:b/>
          <w:bCs/>
        </w:rPr>
      </w:pPr>
    </w:p>
    <w:tbl>
      <w:tblPr>
        <w:tblW w:w="6397" w:type="dxa"/>
        <w:tblBorders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750"/>
        <w:gridCol w:w="2574"/>
      </w:tblGrid>
      <w:tr w:rsidR="00DB3269" w:rsidRPr="00C66D9C" w14:paraId="3D24FB7C" w14:textId="77777777" w:rsidTr="006A260A">
        <w:trPr>
          <w:trHeight w:val="327"/>
        </w:trPr>
        <w:tc>
          <w:tcPr>
            <w:tcW w:w="3823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5B8D4816" w14:textId="77777777" w:rsidR="00DB3269" w:rsidRPr="00C66D9C" w:rsidRDefault="00DB3269" w:rsidP="006A260A">
            <w:pPr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6D9C">
              <w:rPr>
                <w:rFonts w:ascii="Georgia" w:hAnsi="Georgia"/>
                <w:b/>
                <w:bCs/>
                <w:color w:val="000000"/>
              </w:rPr>
              <w:t>Medication</w:t>
            </w:r>
          </w:p>
        </w:tc>
        <w:tc>
          <w:tcPr>
            <w:tcW w:w="2574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56134AAF" w14:textId="77777777" w:rsidR="00DB3269" w:rsidRPr="00C66D9C" w:rsidRDefault="00DB3269" w:rsidP="006A260A">
            <w:pPr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6D9C">
              <w:rPr>
                <w:rFonts w:ascii="Georgia" w:hAnsi="Georgia"/>
                <w:b/>
                <w:bCs/>
                <w:color w:val="000000"/>
              </w:rPr>
              <w:t>Number of subjects (total 72</w:t>
            </w:r>
            <w:r>
              <w:rPr>
                <w:rFonts w:ascii="Georgia" w:hAnsi="Georgia"/>
                <w:b/>
                <w:bCs/>
                <w:color w:val="000000"/>
              </w:rPr>
              <w:t>*</w:t>
            </w:r>
            <w:r w:rsidRPr="00C66D9C">
              <w:rPr>
                <w:rFonts w:ascii="Georgia" w:hAnsi="Georgia"/>
                <w:b/>
                <w:bCs/>
                <w:color w:val="000000"/>
              </w:rPr>
              <w:t>)</w:t>
            </w:r>
          </w:p>
        </w:tc>
      </w:tr>
      <w:tr w:rsidR="00DB3269" w:rsidRPr="00C66D9C" w14:paraId="31243719" w14:textId="77777777" w:rsidTr="006A260A">
        <w:trPr>
          <w:trHeight w:val="327"/>
        </w:trPr>
        <w:tc>
          <w:tcPr>
            <w:tcW w:w="3823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4ED08AB4" w14:textId="77777777" w:rsidR="00DB3269" w:rsidRPr="00C66D9C" w:rsidRDefault="00DB3269" w:rsidP="006A260A">
            <w:pPr>
              <w:rPr>
                <w:rFonts w:ascii="Georgia" w:hAnsi="Georgia"/>
                <w:b/>
                <w:bCs/>
                <w:i/>
                <w:iCs/>
                <w:color w:val="000000"/>
              </w:rPr>
            </w:pPr>
            <w:r w:rsidRPr="00C66D9C">
              <w:rPr>
                <w:rFonts w:ascii="Georgia" w:hAnsi="Georgia"/>
                <w:b/>
                <w:bCs/>
                <w:i/>
                <w:iCs/>
                <w:color w:val="000000"/>
              </w:rPr>
              <w:t>Antipsychotics</w:t>
            </w:r>
          </w:p>
        </w:tc>
        <w:tc>
          <w:tcPr>
            <w:tcW w:w="2574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3166003F" w14:textId="77777777" w:rsidR="00DB3269" w:rsidRPr="00C66D9C" w:rsidRDefault="00DB3269" w:rsidP="006A260A">
            <w:pPr>
              <w:jc w:val="center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69</w:t>
            </w:r>
          </w:p>
        </w:tc>
      </w:tr>
      <w:tr w:rsidR="00DB3269" w:rsidRPr="00C66D9C" w14:paraId="1577EC1C" w14:textId="77777777" w:rsidTr="006A260A">
        <w:trPr>
          <w:trHeight w:val="327"/>
        </w:trPr>
        <w:tc>
          <w:tcPr>
            <w:tcW w:w="3823" w:type="dxa"/>
            <w:tcBorders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5627520" w14:textId="77777777" w:rsidR="00DB3269" w:rsidRPr="00C66D9C" w:rsidRDefault="00DB3269" w:rsidP="006A260A">
            <w:pPr>
              <w:ind w:left="428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Amisulpride</w:t>
            </w:r>
          </w:p>
        </w:tc>
        <w:tc>
          <w:tcPr>
            <w:tcW w:w="2574" w:type="dxa"/>
            <w:tcBorders>
              <w:lef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3D342B8F" w14:textId="77777777" w:rsidR="00DB3269" w:rsidRPr="00C66D9C" w:rsidRDefault="00DB3269" w:rsidP="006A260A">
            <w:pPr>
              <w:jc w:val="center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22</w:t>
            </w:r>
          </w:p>
        </w:tc>
      </w:tr>
      <w:tr w:rsidR="00DB3269" w:rsidRPr="00C66D9C" w14:paraId="087ACBF2" w14:textId="77777777" w:rsidTr="006A260A">
        <w:trPr>
          <w:trHeight w:val="327"/>
        </w:trPr>
        <w:tc>
          <w:tcPr>
            <w:tcW w:w="3823" w:type="dxa"/>
            <w:tcBorders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4A9BBE0" w14:textId="77777777" w:rsidR="00DB3269" w:rsidRPr="00C66D9C" w:rsidRDefault="00DB3269" w:rsidP="006A260A">
            <w:pPr>
              <w:ind w:left="428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Chlorpromazine Hydrochloride</w:t>
            </w:r>
          </w:p>
        </w:tc>
        <w:tc>
          <w:tcPr>
            <w:tcW w:w="2574" w:type="dxa"/>
            <w:tcBorders>
              <w:lef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6E9941B6" w14:textId="77777777" w:rsidR="00DB3269" w:rsidRPr="00C66D9C" w:rsidRDefault="00DB3269" w:rsidP="006A260A">
            <w:pPr>
              <w:jc w:val="center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1</w:t>
            </w:r>
          </w:p>
        </w:tc>
      </w:tr>
      <w:tr w:rsidR="00DB3269" w:rsidRPr="00C66D9C" w14:paraId="200666D5" w14:textId="77777777" w:rsidTr="006A260A">
        <w:trPr>
          <w:trHeight w:val="327"/>
        </w:trPr>
        <w:tc>
          <w:tcPr>
            <w:tcW w:w="3823" w:type="dxa"/>
            <w:tcBorders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9EEBAE2" w14:textId="77777777" w:rsidR="00DB3269" w:rsidRPr="00C66D9C" w:rsidRDefault="00DB3269" w:rsidP="006A260A">
            <w:pPr>
              <w:ind w:left="428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Aripiprazole</w:t>
            </w:r>
          </w:p>
        </w:tc>
        <w:tc>
          <w:tcPr>
            <w:tcW w:w="2574" w:type="dxa"/>
            <w:tcBorders>
              <w:lef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0684643F" w14:textId="77777777" w:rsidR="00DB3269" w:rsidRPr="00C66D9C" w:rsidRDefault="00DB3269" w:rsidP="006A260A">
            <w:pPr>
              <w:jc w:val="center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12</w:t>
            </w:r>
          </w:p>
        </w:tc>
      </w:tr>
      <w:tr w:rsidR="00DB3269" w:rsidRPr="00C66D9C" w14:paraId="113BEDF9" w14:textId="77777777" w:rsidTr="006A260A">
        <w:trPr>
          <w:trHeight w:val="327"/>
        </w:trPr>
        <w:tc>
          <w:tcPr>
            <w:tcW w:w="3823" w:type="dxa"/>
            <w:tcBorders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0A3B7B8" w14:textId="77777777" w:rsidR="00DB3269" w:rsidRPr="00C66D9C" w:rsidRDefault="00DB3269" w:rsidP="006A260A">
            <w:pPr>
              <w:ind w:left="428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Olanzapine</w:t>
            </w:r>
          </w:p>
        </w:tc>
        <w:tc>
          <w:tcPr>
            <w:tcW w:w="2574" w:type="dxa"/>
            <w:tcBorders>
              <w:lef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13CBEC7B" w14:textId="77777777" w:rsidR="00DB3269" w:rsidRPr="00C66D9C" w:rsidRDefault="00DB3269" w:rsidP="006A260A">
            <w:pPr>
              <w:jc w:val="center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26</w:t>
            </w:r>
          </w:p>
        </w:tc>
      </w:tr>
      <w:tr w:rsidR="00DB3269" w:rsidRPr="00C66D9C" w14:paraId="3199B530" w14:textId="77777777" w:rsidTr="006A260A">
        <w:trPr>
          <w:trHeight w:val="327"/>
        </w:trPr>
        <w:tc>
          <w:tcPr>
            <w:tcW w:w="3823" w:type="dxa"/>
            <w:tcBorders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43252147" w14:textId="77777777" w:rsidR="00DB3269" w:rsidRPr="00C66D9C" w:rsidRDefault="00DB3269" w:rsidP="006A260A">
            <w:pPr>
              <w:ind w:left="428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Clozapine</w:t>
            </w:r>
          </w:p>
        </w:tc>
        <w:tc>
          <w:tcPr>
            <w:tcW w:w="2574" w:type="dxa"/>
            <w:tcBorders>
              <w:lef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027A8700" w14:textId="77777777" w:rsidR="00DB3269" w:rsidRPr="00C66D9C" w:rsidRDefault="00DB3269" w:rsidP="006A260A">
            <w:pPr>
              <w:jc w:val="center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12</w:t>
            </w:r>
          </w:p>
        </w:tc>
      </w:tr>
      <w:tr w:rsidR="00DB3269" w:rsidRPr="00C66D9C" w14:paraId="0C06E324" w14:textId="77777777" w:rsidTr="006A260A">
        <w:trPr>
          <w:trHeight w:val="327"/>
        </w:trPr>
        <w:tc>
          <w:tcPr>
            <w:tcW w:w="3823" w:type="dxa"/>
            <w:tcBorders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0C8B007" w14:textId="77777777" w:rsidR="00DB3269" w:rsidRPr="00C66D9C" w:rsidRDefault="00DB3269" w:rsidP="006A260A">
            <w:pPr>
              <w:ind w:left="428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Quetiapine Fumarate</w:t>
            </w:r>
          </w:p>
        </w:tc>
        <w:tc>
          <w:tcPr>
            <w:tcW w:w="2574" w:type="dxa"/>
            <w:tcBorders>
              <w:lef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5E15F939" w14:textId="77777777" w:rsidR="00DB3269" w:rsidRPr="00C66D9C" w:rsidRDefault="00DB3269" w:rsidP="006A260A">
            <w:pPr>
              <w:jc w:val="center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6</w:t>
            </w:r>
          </w:p>
        </w:tc>
      </w:tr>
      <w:tr w:rsidR="00DB3269" w:rsidRPr="00C66D9C" w14:paraId="70D0F55C" w14:textId="77777777" w:rsidTr="006A260A">
        <w:trPr>
          <w:trHeight w:val="327"/>
        </w:trPr>
        <w:tc>
          <w:tcPr>
            <w:tcW w:w="3823" w:type="dxa"/>
            <w:tcBorders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F4490F9" w14:textId="77777777" w:rsidR="00DB3269" w:rsidRPr="00C66D9C" w:rsidRDefault="00DB3269" w:rsidP="006A260A">
            <w:pPr>
              <w:ind w:left="428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Risperidone</w:t>
            </w:r>
          </w:p>
        </w:tc>
        <w:tc>
          <w:tcPr>
            <w:tcW w:w="2574" w:type="dxa"/>
            <w:tcBorders>
              <w:lef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047AA9CE" w14:textId="77777777" w:rsidR="00DB3269" w:rsidRPr="00C66D9C" w:rsidRDefault="00DB3269" w:rsidP="006A260A">
            <w:pPr>
              <w:jc w:val="center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14</w:t>
            </w:r>
          </w:p>
        </w:tc>
      </w:tr>
      <w:tr w:rsidR="00DB3269" w:rsidRPr="00C66D9C" w14:paraId="0CA86AE5" w14:textId="77777777" w:rsidTr="006A260A">
        <w:trPr>
          <w:trHeight w:val="327"/>
        </w:trPr>
        <w:tc>
          <w:tcPr>
            <w:tcW w:w="3823" w:type="dxa"/>
            <w:tcBorders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B61CD19" w14:textId="77777777" w:rsidR="00DB3269" w:rsidRPr="00C66D9C" w:rsidRDefault="00DB3269" w:rsidP="006A260A">
            <w:pPr>
              <w:ind w:left="428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Paliperidone (sustained release)</w:t>
            </w:r>
          </w:p>
        </w:tc>
        <w:tc>
          <w:tcPr>
            <w:tcW w:w="2574" w:type="dxa"/>
            <w:tcBorders>
              <w:lef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12060988" w14:textId="77777777" w:rsidR="00DB3269" w:rsidRPr="00C66D9C" w:rsidRDefault="00DB3269" w:rsidP="006A260A">
            <w:pPr>
              <w:jc w:val="center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1</w:t>
            </w:r>
          </w:p>
        </w:tc>
      </w:tr>
      <w:tr w:rsidR="00DB3269" w:rsidRPr="00C66D9C" w14:paraId="35A0AB0B" w14:textId="77777777" w:rsidTr="006A260A">
        <w:trPr>
          <w:trHeight w:val="327"/>
        </w:trPr>
        <w:tc>
          <w:tcPr>
            <w:tcW w:w="3823" w:type="dxa"/>
            <w:tcBorders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419876B" w14:textId="77777777" w:rsidR="00DB3269" w:rsidRPr="00C66D9C" w:rsidRDefault="00DB3269" w:rsidP="006A260A">
            <w:pPr>
              <w:rPr>
                <w:rFonts w:ascii="Georgia" w:hAnsi="Georgia"/>
                <w:b/>
                <w:bCs/>
                <w:i/>
                <w:iCs/>
                <w:color w:val="000000"/>
              </w:rPr>
            </w:pPr>
            <w:r w:rsidRPr="00C66D9C">
              <w:rPr>
                <w:rFonts w:ascii="Georgia" w:hAnsi="Georgia"/>
                <w:b/>
                <w:bCs/>
                <w:i/>
                <w:iCs/>
                <w:color w:val="000000"/>
              </w:rPr>
              <w:t>Emotion stabilizer and Antiepileptic</w:t>
            </w:r>
          </w:p>
        </w:tc>
        <w:tc>
          <w:tcPr>
            <w:tcW w:w="2574" w:type="dxa"/>
            <w:tcBorders>
              <w:lef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526CDE80" w14:textId="77777777" w:rsidR="00DB3269" w:rsidRPr="00C66D9C" w:rsidRDefault="00DB3269" w:rsidP="006A260A">
            <w:pPr>
              <w:jc w:val="center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17</w:t>
            </w:r>
          </w:p>
        </w:tc>
      </w:tr>
      <w:tr w:rsidR="00DB3269" w:rsidRPr="00C66D9C" w14:paraId="1F1BD274" w14:textId="77777777" w:rsidTr="006A260A">
        <w:trPr>
          <w:trHeight w:val="327"/>
        </w:trPr>
        <w:tc>
          <w:tcPr>
            <w:tcW w:w="3823" w:type="dxa"/>
            <w:tcBorders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FCE96F7" w14:textId="77777777" w:rsidR="00DB3269" w:rsidRPr="00C66D9C" w:rsidRDefault="00DB3269" w:rsidP="006A260A">
            <w:pPr>
              <w:rPr>
                <w:rFonts w:ascii="Georgia" w:hAnsi="Georgia"/>
                <w:b/>
                <w:bCs/>
                <w:i/>
                <w:iCs/>
                <w:color w:val="000000"/>
              </w:rPr>
            </w:pPr>
            <w:r w:rsidRPr="00C66D9C">
              <w:rPr>
                <w:rFonts w:ascii="Georgia" w:hAnsi="Georgia"/>
                <w:b/>
                <w:bCs/>
                <w:i/>
                <w:iCs/>
                <w:color w:val="000000"/>
              </w:rPr>
              <w:t>Anticholinergics</w:t>
            </w:r>
          </w:p>
        </w:tc>
        <w:tc>
          <w:tcPr>
            <w:tcW w:w="2574" w:type="dxa"/>
            <w:tcBorders>
              <w:lef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638276FE" w14:textId="77777777" w:rsidR="00DB3269" w:rsidRPr="00C66D9C" w:rsidRDefault="00DB3269" w:rsidP="006A260A">
            <w:pPr>
              <w:jc w:val="center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10</w:t>
            </w:r>
          </w:p>
        </w:tc>
      </w:tr>
      <w:tr w:rsidR="00DB3269" w:rsidRPr="00C66D9C" w14:paraId="39190826" w14:textId="77777777" w:rsidTr="006A260A">
        <w:trPr>
          <w:trHeight w:val="327"/>
        </w:trPr>
        <w:tc>
          <w:tcPr>
            <w:tcW w:w="3823" w:type="dxa"/>
            <w:tcBorders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0965805D" w14:textId="77777777" w:rsidR="00DB3269" w:rsidRPr="00C66D9C" w:rsidRDefault="00DB3269" w:rsidP="006A260A">
            <w:pPr>
              <w:rPr>
                <w:rFonts w:ascii="Georgia" w:hAnsi="Georgia"/>
                <w:b/>
                <w:bCs/>
                <w:i/>
                <w:iCs/>
                <w:color w:val="000000"/>
              </w:rPr>
            </w:pPr>
            <w:r w:rsidRPr="00C66D9C">
              <w:rPr>
                <w:rFonts w:ascii="Georgia" w:hAnsi="Georgia"/>
                <w:b/>
                <w:bCs/>
                <w:i/>
                <w:iCs/>
                <w:color w:val="000000"/>
              </w:rPr>
              <w:t>Sedatives and Tranquilizers</w:t>
            </w:r>
          </w:p>
        </w:tc>
        <w:tc>
          <w:tcPr>
            <w:tcW w:w="2574" w:type="dxa"/>
            <w:tcBorders>
              <w:lef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15FA298F" w14:textId="77777777" w:rsidR="00DB3269" w:rsidRPr="00C66D9C" w:rsidRDefault="00DB3269" w:rsidP="006A260A">
            <w:pPr>
              <w:jc w:val="center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13</w:t>
            </w:r>
          </w:p>
        </w:tc>
      </w:tr>
      <w:tr w:rsidR="00DB3269" w:rsidRPr="00C66D9C" w14:paraId="3461B865" w14:textId="77777777" w:rsidTr="006A260A">
        <w:trPr>
          <w:trHeight w:val="327"/>
        </w:trPr>
        <w:tc>
          <w:tcPr>
            <w:tcW w:w="3823" w:type="dxa"/>
            <w:tcBorders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05A724C" w14:textId="77777777" w:rsidR="00DB3269" w:rsidRPr="00C66D9C" w:rsidRDefault="00DB3269" w:rsidP="006A260A">
            <w:pPr>
              <w:rPr>
                <w:rFonts w:ascii="Georgia" w:hAnsi="Georgia"/>
                <w:b/>
                <w:bCs/>
                <w:i/>
                <w:iCs/>
                <w:color w:val="000000"/>
              </w:rPr>
            </w:pPr>
            <w:r w:rsidRPr="00C66D9C">
              <w:rPr>
                <w:rFonts w:ascii="Georgia" w:hAnsi="Georgia"/>
                <w:b/>
                <w:bCs/>
                <w:i/>
                <w:iCs/>
                <w:color w:val="000000"/>
              </w:rPr>
              <w:t>Antidepressants</w:t>
            </w:r>
          </w:p>
        </w:tc>
        <w:tc>
          <w:tcPr>
            <w:tcW w:w="2574" w:type="dxa"/>
            <w:tcBorders>
              <w:lef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78DF94F0" w14:textId="77777777" w:rsidR="00DB3269" w:rsidRPr="00C66D9C" w:rsidRDefault="00DB3269" w:rsidP="006A260A">
            <w:pPr>
              <w:jc w:val="center"/>
              <w:rPr>
                <w:rFonts w:ascii="Georgia" w:hAnsi="Georgia"/>
                <w:color w:val="000000"/>
              </w:rPr>
            </w:pPr>
            <w:r w:rsidRPr="00C66D9C">
              <w:rPr>
                <w:rFonts w:ascii="Georgia" w:hAnsi="Georgia"/>
                <w:color w:val="000000"/>
              </w:rPr>
              <w:t>4</w:t>
            </w:r>
          </w:p>
        </w:tc>
      </w:tr>
    </w:tbl>
    <w:p w14:paraId="23EBC240" w14:textId="77777777" w:rsidR="00DB3269" w:rsidRDefault="00DB3269" w:rsidP="00DB3269">
      <w:pPr>
        <w:rPr>
          <w:rFonts w:ascii="Georgia" w:hAnsi="Georgia"/>
          <w:b/>
          <w:bCs/>
        </w:rPr>
      </w:pPr>
    </w:p>
    <w:p w14:paraId="4441E655" w14:textId="77777777" w:rsidR="00DB3269" w:rsidRPr="003000AF" w:rsidRDefault="00DB3269" w:rsidP="00DB3269">
      <w:pPr>
        <w:rPr>
          <w:rFonts w:ascii="Georgia" w:hAnsi="Georgia"/>
        </w:rPr>
      </w:pPr>
      <w:r w:rsidRPr="003000AF">
        <w:rPr>
          <w:rFonts w:ascii="Georgia" w:hAnsi="Georgia"/>
        </w:rPr>
        <w:t>*- due to 4 subjects being removed there were 67 out of 68</w:t>
      </w:r>
      <w:r>
        <w:rPr>
          <w:rFonts w:ascii="Georgia" w:hAnsi="Georgia"/>
        </w:rPr>
        <w:t>. The table above shows the full dataset</w:t>
      </w:r>
    </w:p>
    <w:p w14:paraId="4C291BFE" w14:textId="72CDA59F" w:rsidR="00CE7EE8" w:rsidRDefault="00CE7EE8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br w:type="page"/>
      </w:r>
    </w:p>
    <w:p w14:paraId="0062A719" w14:textId="5D6E5ABA" w:rsidR="00CE7EE8" w:rsidRPr="0077317E" w:rsidRDefault="00CE7EE8" w:rsidP="00CE7EE8">
      <w:pPr>
        <w:rPr>
          <w:rFonts w:ascii="Georgia" w:hAnsi="Georgia"/>
          <w:b/>
          <w:bCs/>
          <w:i/>
          <w:iCs/>
        </w:rPr>
      </w:pPr>
      <w:r w:rsidRPr="0078199B">
        <w:rPr>
          <w:rFonts w:ascii="Georgia" w:hAnsi="Georgia"/>
          <w:b/>
          <w:bCs/>
          <w:i/>
          <w:iCs/>
          <w:sz w:val="22"/>
          <w:szCs w:val="22"/>
        </w:rPr>
        <w:lastRenderedPageBreak/>
        <w:t xml:space="preserve">Supplementary file </w:t>
      </w:r>
      <w:r>
        <w:rPr>
          <w:rFonts w:ascii="Georgia" w:hAnsi="Georgia"/>
          <w:b/>
          <w:bCs/>
          <w:i/>
          <w:iCs/>
          <w:sz w:val="22"/>
          <w:szCs w:val="22"/>
        </w:rPr>
        <w:t>2b</w:t>
      </w:r>
      <w:r w:rsidRPr="0007684D">
        <w:rPr>
          <w:rFonts w:ascii="Georgia" w:hAnsi="Georgia"/>
          <w:b/>
          <w:bCs/>
          <w:i/>
          <w:iCs/>
          <w:sz w:val="22"/>
          <w:szCs w:val="22"/>
        </w:rPr>
        <w:t>: Medication association</w:t>
      </w:r>
      <w:r>
        <w:rPr>
          <w:rFonts w:ascii="Georgia" w:hAnsi="Georgia"/>
          <w:b/>
          <w:bCs/>
          <w:i/>
          <w:iCs/>
          <w:sz w:val="22"/>
          <w:szCs w:val="22"/>
        </w:rPr>
        <w:t>s</w:t>
      </w:r>
      <w:r w:rsidRPr="0007684D">
        <w:rPr>
          <w:rFonts w:ascii="Georgia" w:hAnsi="Georgia"/>
          <w:b/>
          <w:bCs/>
          <w:i/>
          <w:iCs/>
          <w:sz w:val="22"/>
          <w:szCs w:val="22"/>
        </w:rPr>
        <w:t xml:space="preserve"> with EEG metrics  </w:t>
      </w:r>
      <w:r>
        <w:rPr>
          <w:rFonts w:ascii="Georgia" w:hAnsi="Georgia"/>
          <w:b/>
          <w:bCs/>
          <w:i/>
          <w:iCs/>
          <w:sz w:val="22"/>
          <w:szCs w:val="22"/>
        </w:rPr>
        <w:t>with</w:t>
      </w:r>
      <w:r w:rsidRPr="0007684D">
        <w:rPr>
          <w:rFonts w:ascii="Georgia" w:hAnsi="Georgia"/>
          <w:b/>
          <w:bCs/>
          <w:i/>
          <w:iCs/>
          <w:sz w:val="22"/>
          <w:szCs w:val="22"/>
        </w:rPr>
        <w:t xml:space="preserve">in </w:t>
      </w:r>
      <w:r>
        <w:rPr>
          <w:rFonts w:ascii="Georgia" w:hAnsi="Georgia"/>
          <w:b/>
          <w:bCs/>
          <w:i/>
          <w:iCs/>
          <w:sz w:val="22"/>
          <w:szCs w:val="22"/>
        </w:rPr>
        <w:t>the</w:t>
      </w:r>
      <w:r w:rsidRPr="0007684D">
        <w:rPr>
          <w:rFonts w:ascii="Georgia" w:hAnsi="Georgia"/>
          <w:b/>
          <w:bCs/>
          <w:i/>
          <w:iCs/>
          <w:sz w:val="22"/>
          <w:szCs w:val="22"/>
        </w:rPr>
        <w:t xml:space="preserve"> SCZ sample</w:t>
      </w:r>
      <w:r w:rsidRPr="0077317E">
        <w:rPr>
          <w:rFonts w:ascii="Georgia" w:hAnsi="Georgia"/>
          <w:b/>
          <w:bCs/>
          <w:i/>
          <w:iCs/>
        </w:rPr>
        <w:t xml:space="preserve"> </w:t>
      </w:r>
    </w:p>
    <w:p w14:paraId="63B12978" w14:textId="77777777" w:rsidR="00CE7EE8" w:rsidRDefault="00CE7EE8" w:rsidP="00CE7EE8">
      <w:pPr>
        <w:rPr>
          <w:rFonts w:ascii="Georgia" w:hAnsi="Georgia"/>
          <w:b/>
          <w:bCs/>
        </w:rPr>
      </w:pPr>
    </w:p>
    <w:p w14:paraId="1E90D410" w14:textId="77777777" w:rsidR="00CE7EE8" w:rsidRDefault="00CE7EE8" w:rsidP="00CE7EE8">
      <w:pPr>
        <w:rPr>
          <w:rFonts w:ascii="Georgia" w:hAnsi="Georgia"/>
          <w:b/>
          <w:bCs/>
        </w:rPr>
      </w:pPr>
    </w:p>
    <w:tbl>
      <w:tblPr>
        <w:tblW w:w="13984" w:type="dxa"/>
        <w:tblInd w:w="-506" w:type="dxa"/>
        <w:tblBorders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170"/>
        <w:gridCol w:w="1136"/>
        <w:gridCol w:w="990"/>
        <w:gridCol w:w="1080"/>
        <w:gridCol w:w="1024"/>
        <w:gridCol w:w="990"/>
        <w:gridCol w:w="982"/>
        <w:gridCol w:w="1260"/>
        <w:gridCol w:w="1170"/>
        <w:gridCol w:w="1032"/>
      </w:tblGrid>
      <w:tr w:rsidR="00CE7EE8" w:rsidRPr="0077317E" w14:paraId="49882FD1" w14:textId="77777777" w:rsidTr="006A260A">
        <w:trPr>
          <w:trHeight w:val="222"/>
        </w:trPr>
        <w:tc>
          <w:tcPr>
            <w:tcW w:w="3150" w:type="dxa"/>
            <w:vMerge w:val="restart"/>
            <w:tcBorders>
              <w:right w:val="single" w:sz="18" w:space="0" w:color="000000"/>
            </w:tcBorders>
            <w:vAlign w:val="center"/>
          </w:tcPr>
          <w:p w14:paraId="3524282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</w:rPr>
            </w:pPr>
            <w:r w:rsidRPr="0077317E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</w:rPr>
              <w:t>EEG metric</w:t>
            </w:r>
          </w:p>
        </w:tc>
        <w:tc>
          <w:tcPr>
            <w:tcW w:w="1170" w:type="dxa"/>
            <w:vMerge w:val="restart"/>
            <w:tcBorders>
              <w:right w:val="single" w:sz="18" w:space="0" w:color="000000"/>
            </w:tcBorders>
            <w:vAlign w:val="center"/>
          </w:tcPr>
          <w:p w14:paraId="47253ECD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  <w:t xml:space="preserve">CPZ equivalent antipsychotic dose </w:t>
            </w:r>
          </w:p>
          <w:p w14:paraId="7AE7281E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</w:rPr>
              <w:t>(n=67)</w:t>
            </w:r>
          </w:p>
        </w:tc>
        <w:tc>
          <w:tcPr>
            <w:tcW w:w="6202" w:type="dxa"/>
            <w:gridSpan w:val="6"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FB0B73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8"/>
                <w:szCs w:val="18"/>
              </w:rPr>
            </w:pPr>
            <w:r w:rsidRPr="0077317E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</w:rPr>
              <w:t>Antipsychotic medication</w:t>
            </w:r>
          </w:p>
        </w:tc>
        <w:tc>
          <w:tcPr>
            <w:tcW w:w="3462" w:type="dxa"/>
            <w:gridSpan w:val="3"/>
            <w:tcBorders>
              <w:lef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F2FAB2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8"/>
                <w:szCs w:val="18"/>
              </w:rPr>
            </w:pPr>
            <w:r w:rsidRPr="0077317E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</w:rPr>
              <w:t>Adjunctive medication</w:t>
            </w:r>
          </w:p>
        </w:tc>
      </w:tr>
      <w:tr w:rsidR="00CE7EE8" w:rsidRPr="0077317E" w14:paraId="4966978B" w14:textId="77777777" w:rsidTr="006A260A">
        <w:trPr>
          <w:trHeight w:val="582"/>
        </w:trPr>
        <w:tc>
          <w:tcPr>
            <w:tcW w:w="3150" w:type="dxa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089F44C3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14:paraId="611DAC8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70A004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Amisulpride</w:t>
            </w:r>
          </w:p>
          <w:p w14:paraId="5DB7A5A6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(n=22)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695AB63B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Aripiprazole</w:t>
            </w:r>
          </w:p>
          <w:p w14:paraId="580DE8F9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(n=12)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28AF75BF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Olanzapine</w:t>
            </w:r>
          </w:p>
          <w:p w14:paraId="6E44D954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(n=26)</w:t>
            </w:r>
          </w:p>
        </w:tc>
        <w:tc>
          <w:tcPr>
            <w:tcW w:w="1024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62526D84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Clozapine</w:t>
            </w:r>
          </w:p>
          <w:p w14:paraId="0F40407D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(n=12)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2EF6C597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Quetiapine Fumarate</w:t>
            </w:r>
          </w:p>
          <w:p w14:paraId="4C0704F3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(n=6)</w:t>
            </w:r>
          </w:p>
        </w:tc>
        <w:tc>
          <w:tcPr>
            <w:tcW w:w="982" w:type="dxa"/>
            <w:tcBorders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55C8FA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Risperidone</w:t>
            </w:r>
          </w:p>
          <w:p w14:paraId="2A0BEB79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(n=14)</w:t>
            </w:r>
          </w:p>
        </w:tc>
        <w:tc>
          <w:tcPr>
            <w:tcW w:w="1260" w:type="dxa"/>
            <w:tcBorders>
              <w:left w:val="single" w:sz="12" w:space="0" w:color="000000"/>
              <w:bottom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5553D4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Sedatives and tranquilizers</w:t>
            </w:r>
          </w:p>
          <w:p w14:paraId="327DC1CF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(n=13)</w:t>
            </w:r>
          </w:p>
        </w:tc>
        <w:tc>
          <w:tcPr>
            <w:tcW w:w="1170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1D80FB37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Mood stabilizers and antiepileptics</w:t>
            </w:r>
          </w:p>
          <w:p w14:paraId="78323EB9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(n=17)</w:t>
            </w:r>
          </w:p>
        </w:tc>
        <w:tc>
          <w:tcPr>
            <w:tcW w:w="1032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3A9D45EE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Anticholinergics</w:t>
            </w:r>
          </w:p>
          <w:p w14:paraId="3E9085B7" w14:textId="77777777" w:rsidR="00CE7EE8" w:rsidRPr="00EC4CC9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</w:pPr>
            <w:r w:rsidRPr="00EC4CC9">
              <w:rPr>
                <w:rFonts w:ascii="Georgia" w:eastAsia="Times New Roman" w:hAnsi="Georgia" w:cs="Times New Roman"/>
                <w:b/>
                <w:bCs/>
                <w:color w:val="000000"/>
                <w:sz w:val="15"/>
                <w:szCs w:val="15"/>
              </w:rPr>
              <w:t>(n=10)</w:t>
            </w:r>
          </w:p>
        </w:tc>
      </w:tr>
      <w:tr w:rsidR="00CE7EE8" w:rsidRPr="0077317E" w14:paraId="06CCCBA0" w14:textId="77777777" w:rsidTr="006A260A">
        <w:trPr>
          <w:trHeight w:val="180"/>
        </w:trPr>
        <w:tc>
          <w:tcPr>
            <w:tcW w:w="3150" w:type="dxa"/>
            <w:tcBorders>
              <w:top w:val="single" w:sz="18" w:space="0" w:color="000000"/>
              <w:right w:val="single" w:sz="18" w:space="0" w:color="000000"/>
            </w:tcBorders>
          </w:tcPr>
          <w:p w14:paraId="7FD09612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SS Density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top w:val="single" w:sz="18" w:space="0" w:color="000000"/>
              <w:right w:val="single" w:sz="18" w:space="0" w:color="000000"/>
            </w:tcBorders>
          </w:tcPr>
          <w:p w14:paraId="001A23EF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130D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A5CC1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651B03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FPZ,FP1,FP2</w:t>
            </w:r>
          </w:p>
        </w:tc>
        <w:tc>
          <w:tcPr>
            <w:tcW w:w="1024" w:type="dxa"/>
            <w:tcBorders>
              <w:top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A0CE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AF3,F7,T7</w:t>
            </w:r>
          </w:p>
        </w:tc>
        <w:tc>
          <w:tcPr>
            <w:tcW w:w="990" w:type="dxa"/>
            <w:tcBorders>
              <w:top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DF51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982" w:type="dxa"/>
            <w:tcBorders>
              <w:top w:val="single" w:sz="1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F41AA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6E6A2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AA074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032" w:type="dxa"/>
            <w:tcBorders>
              <w:top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A668C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</w:tr>
      <w:tr w:rsidR="00CE7EE8" w:rsidRPr="0077317E" w14:paraId="4C4DAB33" w14:textId="77777777" w:rsidTr="006A260A">
        <w:trPr>
          <w:trHeight w:val="165"/>
        </w:trPr>
        <w:tc>
          <w:tcPr>
            <w:tcW w:w="3150" w:type="dxa"/>
            <w:tcBorders>
              <w:right w:val="single" w:sz="18" w:space="0" w:color="000000"/>
            </w:tcBorders>
          </w:tcPr>
          <w:p w14:paraId="79AC6687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FS Density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right w:val="single" w:sz="18" w:space="0" w:color="000000"/>
            </w:tcBorders>
          </w:tcPr>
          <w:p w14:paraId="65E64C17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202B8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F2A0F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08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D336C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02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ABC5C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9 channels</w:t>
            </w: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8CE4A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982" w:type="dxa"/>
            <w:tcBorders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EE7EB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3DF96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17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0566B1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03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16F0A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</w:tr>
      <w:tr w:rsidR="00CE7EE8" w:rsidRPr="0077317E" w14:paraId="13C3AAF9" w14:textId="77777777" w:rsidTr="006A260A">
        <w:trPr>
          <w:trHeight w:val="165"/>
        </w:trPr>
        <w:tc>
          <w:tcPr>
            <w:tcW w:w="3150" w:type="dxa"/>
            <w:tcBorders>
              <w:right w:val="single" w:sz="18" w:space="0" w:color="000000"/>
            </w:tcBorders>
          </w:tcPr>
          <w:p w14:paraId="5AAD91D3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SS Amplitude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right w:val="single" w:sz="18" w:space="0" w:color="000000"/>
            </w:tcBorders>
          </w:tcPr>
          <w:p w14:paraId="4FC044BC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9CE85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47F35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08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10B9E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02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76D7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AFZ,T7</w:t>
            </w: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E2EA4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982" w:type="dxa"/>
            <w:tcBorders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011F5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DCFAD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17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4FA7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03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8655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P2,P4</w:t>
            </w:r>
          </w:p>
        </w:tc>
      </w:tr>
      <w:tr w:rsidR="00CE7EE8" w:rsidRPr="0077317E" w14:paraId="054CF1CA" w14:textId="77777777" w:rsidTr="006A260A">
        <w:trPr>
          <w:trHeight w:val="165"/>
        </w:trPr>
        <w:tc>
          <w:tcPr>
            <w:tcW w:w="3150" w:type="dxa"/>
            <w:tcBorders>
              <w:right w:val="single" w:sz="18" w:space="0" w:color="000000"/>
            </w:tcBorders>
          </w:tcPr>
          <w:p w14:paraId="5482BE10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FS Amplitude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right w:val="single" w:sz="18" w:space="0" w:color="000000"/>
            </w:tcBorders>
          </w:tcPr>
          <w:p w14:paraId="36C26113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2FA01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DEBFB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08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2BA14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02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9461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2BC5D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982" w:type="dxa"/>
            <w:tcBorders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13E1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47A70A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17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FE455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AFZ</w:t>
            </w:r>
          </w:p>
        </w:tc>
        <w:tc>
          <w:tcPr>
            <w:tcW w:w="103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73F1C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</w:tr>
      <w:tr w:rsidR="00CE7EE8" w:rsidRPr="0077317E" w14:paraId="05A84D27" w14:textId="77777777" w:rsidTr="006A260A">
        <w:trPr>
          <w:trHeight w:val="165"/>
        </w:trPr>
        <w:tc>
          <w:tcPr>
            <w:tcW w:w="3150" w:type="dxa"/>
            <w:tcBorders>
              <w:right w:val="single" w:sz="18" w:space="0" w:color="000000"/>
            </w:tcBorders>
          </w:tcPr>
          <w:p w14:paraId="73E472F9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SS ISA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right w:val="single" w:sz="18" w:space="0" w:color="000000"/>
            </w:tcBorders>
          </w:tcPr>
          <w:p w14:paraId="1E1BBB30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8D65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2858C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F2,F4</w:t>
            </w:r>
          </w:p>
        </w:tc>
        <w:tc>
          <w:tcPr>
            <w:tcW w:w="108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9EE1A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02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035A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T7</w:t>
            </w: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7628B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982" w:type="dxa"/>
            <w:tcBorders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C59A5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7DF0A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17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46324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  <w:tc>
          <w:tcPr>
            <w:tcW w:w="103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C341F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</w:p>
        </w:tc>
      </w:tr>
      <w:tr w:rsidR="00CE7EE8" w:rsidRPr="0077317E" w14:paraId="2965E9C4" w14:textId="77777777" w:rsidTr="006A260A">
        <w:trPr>
          <w:trHeight w:val="165"/>
        </w:trPr>
        <w:tc>
          <w:tcPr>
            <w:tcW w:w="3150" w:type="dxa"/>
            <w:tcBorders>
              <w:right w:val="single" w:sz="18" w:space="0" w:color="000000"/>
            </w:tcBorders>
          </w:tcPr>
          <w:p w14:paraId="24A47403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FS ISA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right w:val="single" w:sz="18" w:space="0" w:color="000000"/>
            </w:tcBorders>
          </w:tcPr>
          <w:p w14:paraId="54035C53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9AFB3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62DCF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8387D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2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BE88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46A13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82" w:type="dxa"/>
            <w:tcBorders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60503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B2113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0BFB4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3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72226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</w:tr>
      <w:tr w:rsidR="00CE7EE8" w:rsidRPr="0077317E" w14:paraId="67CE6F5B" w14:textId="77777777" w:rsidTr="006A260A">
        <w:trPr>
          <w:trHeight w:val="165"/>
        </w:trPr>
        <w:tc>
          <w:tcPr>
            <w:tcW w:w="3150" w:type="dxa"/>
            <w:tcBorders>
              <w:right w:val="single" w:sz="18" w:space="0" w:color="000000"/>
            </w:tcBorders>
          </w:tcPr>
          <w:p w14:paraId="45C5D580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FS Duration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right w:val="single" w:sz="18" w:space="0" w:color="000000"/>
            </w:tcBorders>
          </w:tcPr>
          <w:p w14:paraId="519C6C69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7DAF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872B3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751AC4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2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908D9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7 channels</w:t>
            </w: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4E97E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82" w:type="dxa"/>
            <w:tcBorders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E687C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B0B2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36BFA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3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3AC1C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</w:tr>
      <w:tr w:rsidR="00CE7EE8" w:rsidRPr="0077317E" w14:paraId="52C84C76" w14:textId="77777777" w:rsidTr="006A260A">
        <w:trPr>
          <w:trHeight w:val="165"/>
        </w:trPr>
        <w:tc>
          <w:tcPr>
            <w:tcW w:w="3150" w:type="dxa"/>
            <w:tcBorders>
              <w:bottom w:val="single" w:sz="12" w:space="0" w:color="000000"/>
              <w:right w:val="single" w:sz="18" w:space="0" w:color="000000"/>
            </w:tcBorders>
          </w:tcPr>
          <w:p w14:paraId="7592F74F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FS Chirp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8" w:space="0" w:color="000000"/>
            </w:tcBorders>
          </w:tcPr>
          <w:p w14:paraId="222683AB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FC6,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TP8</w:t>
            </w:r>
          </w:p>
        </w:tc>
        <w:tc>
          <w:tcPr>
            <w:tcW w:w="1136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5F53D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DEEE4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2707A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24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1D561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8 channels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3DB01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FC1</w:t>
            </w:r>
          </w:p>
        </w:tc>
        <w:tc>
          <w:tcPr>
            <w:tcW w:w="98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259D71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15B711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CD7CC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32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F9808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</w:tr>
      <w:tr w:rsidR="00CE7EE8" w:rsidRPr="0077317E" w14:paraId="78B06F18" w14:textId="77777777" w:rsidTr="006A260A">
        <w:trPr>
          <w:trHeight w:val="165"/>
        </w:trPr>
        <w:tc>
          <w:tcPr>
            <w:tcW w:w="3150" w:type="dxa"/>
            <w:tcBorders>
              <w:top w:val="single" w:sz="12" w:space="0" w:color="000000"/>
              <w:right w:val="single" w:sz="18" w:space="0" w:color="000000"/>
            </w:tcBorders>
          </w:tcPr>
          <w:p w14:paraId="692A37BC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SO Density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top w:val="single" w:sz="12" w:space="0" w:color="000000"/>
              <w:right w:val="single" w:sz="18" w:space="0" w:color="000000"/>
            </w:tcBorders>
          </w:tcPr>
          <w:p w14:paraId="13A92494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left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D103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3EEA3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6C931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24" w:type="dxa"/>
            <w:tcBorders>
              <w:top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D13ECE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35528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8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C69DB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D92E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1999D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32" w:type="dxa"/>
            <w:tcBorders>
              <w:top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E77A3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</w:tr>
      <w:tr w:rsidR="00CE7EE8" w:rsidRPr="0077317E" w14:paraId="15A7382F" w14:textId="77777777" w:rsidTr="006A260A">
        <w:trPr>
          <w:trHeight w:val="165"/>
        </w:trPr>
        <w:tc>
          <w:tcPr>
            <w:tcW w:w="3150" w:type="dxa"/>
            <w:tcBorders>
              <w:right w:val="single" w:sz="18" w:space="0" w:color="000000"/>
            </w:tcBorders>
          </w:tcPr>
          <w:p w14:paraId="23A2E57B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SO Duration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right w:val="single" w:sz="18" w:space="0" w:color="000000"/>
            </w:tcBorders>
          </w:tcPr>
          <w:p w14:paraId="3B4A599B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C5272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3AFAA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6D4D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2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00BE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587EB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82" w:type="dxa"/>
            <w:tcBorders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C048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6BE2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10 channels</w:t>
            </w:r>
          </w:p>
        </w:tc>
        <w:tc>
          <w:tcPr>
            <w:tcW w:w="117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9DBD2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3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2F894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</w:tr>
      <w:tr w:rsidR="00CE7EE8" w:rsidRPr="0077317E" w14:paraId="7A004115" w14:textId="77777777" w:rsidTr="006A260A">
        <w:trPr>
          <w:trHeight w:val="165"/>
        </w:trPr>
        <w:tc>
          <w:tcPr>
            <w:tcW w:w="3150" w:type="dxa"/>
            <w:tcBorders>
              <w:bottom w:val="single" w:sz="12" w:space="0" w:color="000000"/>
              <w:right w:val="single" w:sz="18" w:space="0" w:color="000000"/>
            </w:tcBorders>
          </w:tcPr>
          <w:p w14:paraId="4B232490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SO Slope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8" w:space="0" w:color="000000"/>
            </w:tcBorders>
          </w:tcPr>
          <w:p w14:paraId="1E3E78B7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9B422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06A45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9C4D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24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F0410C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C28E5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8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9DA9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03C76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8 channels</w:t>
            </w:r>
          </w:p>
        </w:tc>
        <w:tc>
          <w:tcPr>
            <w:tcW w:w="1170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044C4C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23 channels</w:t>
            </w:r>
          </w:p>
        </w:tc>
        <w:tc>
          <w:tcPr>
            <w:tcW w:w="1032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FCFB6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</w:tr>
      <w:tr w:rsidR="00CE7EE8" w:rsidRPr="0077317E" w14:paraId="3226533B" w14:textId="77777777" w:rsidTr="006A260A">
        <w:trPr>
          <w:trHeight w:val="165"/>
        </w:trPr>
        <w:tc>
          <w:tcPr>
            <w:tcW w:w="3150" w:type="dxa"/>
            <w:tcBorders>
              <w:top w:val="single" w:sz="12" w:space="0" w:color="000000"/>
              <w:bottom w:val="single" w:sz="2" w:space="0" w:color="000000"/>
              <w:right w:val="single" w:sz="18" w:space="0" w:color="000000"/>
            </w:tcBorders>
          </w:tcPr>
          <w:p w14:paraId="76CDC18E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SS overlap with SO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top w:val="single" w:sz="12" w:space="0" w:color="000000"/>
              <w:bottom w:val="single" w:sz="2" w:space="0" w:color="000000"/>
              <w:right w:val="single" w:sz="18" w:space="0" w:color="000000"/>
            </w:tcBorders>
          </w:tcPr>
          <w:p w14:paraId="4E875966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D7ECA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5D1F8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6 channels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4CE9E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74DBA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CP5,CZ,F5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DB99A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82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62B66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BDBD2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CD31D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6 channels</w:t>
            </w:r>
          </w:p>
        </w:tc>
        <w:tc>
          <w:tcPr>
            <w:tcW w:w="1032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BF8D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</w:tr>
      <w:tr w:rsidR="00CE7EE8" w:rsidRPr="0077317E" w14:paraId="72AB9E6C" w14:textId="77777777" w:rsidTr="006A260A">
        <w:trPr>
          <w:trHeight w:val="165"/>
        </w:trPr>
        <w:tc>
          <w:tcPr>
            <w:tcW w:w="3150" w:type="dxa"/>
            <w:tcBorders>
              <w:top w:val="single" w:sz="2" w:space="0" w:color="000000"/>
              <w:right w:val="single" w:sz="18" w:space="0" w:color="000000"/>
            </w:tcBorders>
          </w:tcPr>
          <w:p w14:paraId="0353D355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SO phase angle when SS occur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top w:val="single" w:sz="2" w:space="0" w:color="000000"/>
              <w:right w:val="single" w:sz="18" w:space="0" w:color="000000"/>
            </w:tcBorders>
          </w:tcPr>
          <w:p w14:paraId="41DF0FA3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7BD0E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C8E9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POZ</w:t>
            </w:r>
          </w:p>
        </w:tc>
        <w:tc>
          <w:tcPr>
            <w:tcW w:w="1080" w:type="dxa"/>
            <w:tcBorders>
              <w:top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86FBCB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24" w:type="dxa"/>
            <w:tcBorders>
              <w:top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6526B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4AB22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82" w:type="dxa"/>
            <w:tcBorders>
              <w:top w:val="single" w:sz="2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63681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45D624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516D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CPZ,CZ</w:t>
            </w:r>
          </w:p>
        </w:tc>
        <w:tc>
          <w:tcPr>
            <w:tcW w:w="1032" w:type="dxa"/>
            <w:tcBorders>
              <w:top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A286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C3,C4,C5</w:t>
            </w:r>
          </w:p>
        </w:tc>
      </w:tr>
      <w:tr w:rsidR="00CE7EE8" w:rsidRPr="0077317E" w14:paraId="6B380077" w14:textId="77777777" w:rsidTr="006A260A">
        <w:trPr>
          <w:trHeight w:val="165"/>
        </w:trPr>
        <w:tc>
          <w:tcPr>
            <w:tcW w:w="3150" w:type="dxa"/>
            <w:tcBorders>
              <w:bottom w:val="single" w:sz="12" w:space="0" w:color="000000"/>
              <w:right w:val="single" w:sz="18" w:space="0" w:color="000000"/>
            </w:tcBorders>
          </w:tcPr>
          <w:p w14:paraId="3CE9943D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SO phase angle when FS occur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8" w:space="0" w:color="000000"/>
            </w:tcBorders>
          </w:tcPr>
          <w:p w14:paraId="67E8BD80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AD36E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E0D7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66396F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24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6368F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7E09E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8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0F0FA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399006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6EA8D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32" w:type="dxa"/>
            <w:tcBorders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12228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CP3</w:t>
            </w:r>
          </w:p>
        </w:tc>
      </w:tr>
      <w:tr w:rsidR="00CE7EE8" w:rsidRPr="0077317E" w14:paraId="435EBAFE" w14:textId="77777777" w:rsidTr="006A260A">
        <w:trPr>
          <w:trHeight w:val="180"/>
        </w:trPr>
        <w:tc>
          <w:tcPr>
            <w:tcW w:w="3150" w:type="dxa"/>
            <w:tcBorders>
              <w:top w:val="single" w:sz="12" w:space="0" w:color="000000"/>
              <w:bottom w:val="single" w:sz="2" w:space="0" w:color="000000"/>
              <w:right w:val="single" w:sz="18" w:space="0" w:color="000000"/>
            </w:tcBorders>
          </w:tcPr>
          <w:p w14:paraId="5E76CE50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PSD PC #4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top w:val="single" w:sz="12" w:space="0" w:color="000000"/>
              <w:bottom w:val="single" w:sz="2" w:space="0" w:color="000000"/>
              <w:right w:val="single" w:sz="18" w:space="0" w:color="000000"/>
            </w:tcBorders>
          </w:tcPr>
          <w:p w14:paraId="0ED5C149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4C86A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95B81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84B43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9C3CA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FC16A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82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BC4F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0202E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F667E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32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BCB2F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</w:tr>
      <w:tr w:rsidR="00CE7EE8" w:rsidRPr="0077317E" w14:paraId="698DE764" w14:textId="77777777" w:rsidTr="006A260A">
        <w:trPr>
          <w:trHeight w:val="165"/>
        </w:trPr>
        <w:tc>
          <w:tcPr>
            <w:tcW w:w="3150" w:type="dxa"/>
            <w:tcBorders>
              <w:top w:val="single" w:sz="2" w:space="0" w:color="000000"/>
              <w:bottom w:val="single" w:sz="12" w:space="0" w:color="000000"/>
              <w:right w:val="single" w:sz="18" w:space="0" w:color="000000"/>
            </w:tcBorders>
          </w:tcPr>
          <w:p w14:paraId="243871ED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PSI PC #1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12" w:space="0" w:color="000000"/>
              <w:right w:val="single" w:sz="18" w:space="0" w:color="000000"/>
            </w:tcBorders>
          </w:tcPr>
          <w:p w14:paraId="247747CC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0A2784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AB498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EE331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24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E9C94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39A212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82" w:type="dxa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B713F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4362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E862E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32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E70E5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</w:tr>
      <w:tr w:rsidR="00CE7EE8" w:rsidRPr="0077317E" w14:paraId="1B8A7EAB" w14:textId="77777777" w:rsidTr="006A260A">
        <w:trPr>
          <w:trHeight w:val="165"/>
        </w:trPr>
        <w:tc>
          <w:tcPr>
            <w:tcW w:w="3150" w:type="dxa"/>
            <w:tcBorders>
              <w:top w:val="single" w:sz="12" w:space="0" w:color="000000"/>
              <w:bottom w:val="single" w:sz="2" w:space="0" w:color="000000"/>
              <w:right w:val="single" w:sz="18" w:space="0" w:color="000000"/>
            </w:tcBorders>
          </w:tcPr>
          <w:p w14:paraId="03F2DE3E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MMN Amplitude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top w:val="single" w:sz="12" w:space="0" w:color="000000"/>
              <w:bottom w:val="single" w:sz="2" w:space="0" w:color="000000"/>
              <w:right w:val="single" w:sz="18" w:space="0" w:color="000000"/>
            </w:tcBorders>
          </w:tcPr>
          <w:p w14:paraId="1744AE1E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8743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F281D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AF4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2BAF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BC583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5115F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82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B8611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1D20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31721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32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B3CDB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</w:tr>
      <w:tr w:rsidR="00CE7EE8" w:rsidRPr="0077317E" w14:paraId="71456374" w14:textId="77777777" w:rsidTr="006A260A">
        <w:trPr>
          <w:trHeight w:val="165"/>
        </w:trPr>
        <w:tc>
          <w:tcPr>
            <w:tcW w:w="3150" w:type="dxa"/>
            <w:tcBorders>
              <w:top w:val="single" w:sz="2" w:space="0" w:color="000000"/>
              <w:right w:val="single" w:sz="18" w:space="0" w:color="000000"/>
            </w:tcBorders>
          </w:tcPr>
          <w:p w14:paraId="2B2A292F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P50 S2/S1 ratio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top w:val="single" w:sz="2" w:space="0" w:color="000000"/>
              <w:right w:val="single" w:sz="18" w:space="0" w:color="000000"/>
            </w:tcBorders>
          </w:tcPr>
          <w:p w14:paraId="0B7AB95C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5A442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B6DC5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EC05D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24" w:type="dxa"/>
            <w:tcBorders>
              <w:top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6603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14F85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82" w:type="dxa"/>
            <w:tcBorders>
              <w:top w:val="single" w:sz="2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6FDF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9AB98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8CF45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32" w:type="dxa"/>
            <w:tcBorders>
              <w:top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C456DD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</w:tr>
      <w:tr w:rsidR="00CE7EE8" w:rsidRPr="0077317E" w14:paraId="1F78D1A4" w14:textId="77777777" w:rsidTr="006A260A">
        <w:trPr>
          <w:trHeight w:val="165"/>
        </w:trPr>
        <w:tc>
          <w:tcPr>
            <w:tcW w:w="3150" w:type="dxa"/>
            <w:tcBorders>
              <w:right w:val="single" w:sz="18" w:space="0" w:color="000000"/>
            </w:tcBorders>
          </w:tcPr>
          <w:p w14:paraId="0E054D0F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ASSR Power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right w:val="single" w:sz="18" w:space="0" w:color="000000"/>
            </w:tcBorders>
          </w:tcPr>
          <w:p w14:paraId="7C69EBEC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CB4C6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FC31B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CBEF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2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6719F7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C0BD2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82" w:type="dxa"/>
            <w:tcBorders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E512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B30A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69CC9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3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9993F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</w:tr>
      <w:tr w:rsidR="00CE7EE8" w:rsidRPr="0077317E" w14:paraId="34E5EE99" w14:textId="77777777" w:rsidTr="006A260A">
        <w:trPr>
          <w:trHeight w:val="165"/>
        </w:trPr>
        <w:tc>
          <w:tcPr>
            <w:tcW w:w="3150" w:type="dxa"/>
            <w:tcBorders>
              <w:right w:val="single" w:sz="18" w:space="0" w:color="000000"/>
            </w:tcBorders>
          </w:tcPr>
          <w:p w14:paraId="790F4C8D" w14:textId="77777777" w:rsidR="00CE7EE8" w:rsidRPr="0077317E" w:rsidRDefault="00CE7EE8" w:rsidP="006A260A">
            <w:pPr>
              <w:rPr>
                <w:rFonts w:ascii="Georgia" w:hAnsi="Georgia" w:cs="Times New Roman"/>
                <w:color w:val="000000"/>
                <w:sz w:val="18"/>
                <w:szCs w:val="18"/>
              </w:rPr>
            </w:pP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>ASSR Phase synchrony (</w:t>
            </w: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in SCZ)</w:t>
            </w:r>
          </w:p>
        </w:tc>
        <w:tc>
          <w:tcPr>
            <w:tcW w:w="1170" w:type="dxa"/>
            <w:tcBorders>
              <w:right w:val="single" w:sz="18" w:space="0" w:color="000000"/>
            </w:tcBorders>
          </w:tcPr>
          <w:p w14:paraId="5AF8C478" w14:textId="77777777" w:rsidR="00CE7EE8" w:rsidRPr="0077317E" w:rsidRDefault="00CE7EE8" w:rsidP="006A260A">
            <w:pPr>
              <w:jc w:val="center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1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60431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B820C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8F3AE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↑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5 channels</w:t>
            </w:r>
          </w:p>
        </w:tc>
        <w:tc>
          <w:tcPr>
            <w:tcW w:w="102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93494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2C77D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982" w:type="dxa"/>
            <w:tcBorders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BE950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60" w:type="dxa"/>
            <w:tcBorders>
              <w:lef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29946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EEBE5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3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C8563" w14:textId="77777777" w:rsidR="00CE7EE8" w:rsidRPr="0077317E" w:rsidRDefault="00CE7EE8" w:rsidP="006A260A">
            <w:pPr>
              <w:jc w:val="center"/>
              <w:rPr>
                <w:rFonts w:ascii="Georgia" w:eastAsia="Times New Roman" w:hAnsi="Georgia" w:cs="Times New Roman"/>
                <w:b/>
                <w:bCs/>
                <w:sz w:val="13"/>
                <w:szCs w:val="13"/>
              </w:rPr>
            </w:pPr>
            <w:r w:rsidRPr="007731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↓</w:t>
            </w:r>
            <w:r w:rsidRPr="0077317E">
              <w:rPr>
                <w:rFonts w:ascii="Georgia" w:hAnsi="Georgia"/>
                <w:color w:val="000000"/>
                <w:sz w:val="15"/>
                <w:szCs w:val="15"/>
              </w:rPr>
              <w:t xml:space="preserve"> F8</w:t>
            </w:r>
          </w:p>
        </w:tc>
      </w:tr>
    </w:tbl>
    <w:p w14:paraId="73FF2FEE" w14:textId="77777777" w:rsidR="00CE7EE8" w:rsidRDefault="00CE7EE8" w:rsidP="00CE7EE8">
      <w:pPr>
        <w:rPr>
          <w:rFonts w:ascii="Georgia" w:hAnsi="Georgia"/>
          <w:i/>
          <w:iCs/>
        </w:rPr>
      </w:pPr>
    </w:p>
    <w:p w14:paraId="1FDEC130" w14:textId="77777777" w:rsidR="00CE7EE8" w:rsidRPr="00BE5884" w:rsidRDefault="00CE7EE8" w:rsidP="00CE7EE8">
      <w:pPr>
        <w:rPr>
          <w:rFonts w:ascii="Georgia" w:eastAsia="Times New Roman" w:hAnsi="Georgia" w:cs="Times New Roman"/>
          <w:i/>
          <w:iCs/>
          <w:sz w:val="20"/>
          <w:szCs w:val="20"/>
        </w:rPr>
      </w:pPr>
      <w:r w:rsidRPr="00BE5884">
        <w:rPr>
          <w:rFonts w:ascii="Georgia" w:hAnsi="Georgia"/>
          <w:i/>
          <w:iCs/>
          <w:sz w:val="20"/>
          <w:szCs w:val="20"/>
        </w:rPr>
        <w:t>A linear regression model with formula  EEG metric ~ medication + sex + age + error was fit for each channel for each EEG metric, where medication was a vector with continuous data for Chlorpromazine (</w:t>
      </w:r>
      <w:r w:rsidRPr="00BE5884">
        <w:rPr>
          <w:rFonts w:ascii="Georgia" w:eastAsia="Times New Roman" w:hAnsi="Georgia" w:cs="Times New Roman"/>
          <w:i/>
          <w:iCs/>
          <w:color w:val="000000"/>
          <w:sz w:val="20"/>
          <w:szCs w:val="20"/>
        </w:rPr>
        <w:t xml:space="preserve">CPZ) equivalent antipsychotic dose and a binary vector (True or False for medication use) for other columns. Channels where </w:t>
      </w:r>
      <w:r>
        <w:rPr>
          <w:rFonts w:ascii="Georgia" w:eastAsia="Times New Roman" w:hAnsi="Georgia" w:cs="Times New Roman"/>
          <w:i/>
          <w:iCs/>
          <w:color w:val="000000"/>
          <w:sz w:val="20"/>
          <w:szCs w:val="20"/>
        </w:rPr>
        <w:t xml:space="preserve">the </w:t>
      </w:r>
      <w:r w:rsidRPr="00BE5884">
        <w:rPr>
          <w:rFonts w:ascii="Georgia" w:eastAsia="Times New Roman" w:hAnsi="Georgia" w:cs="Times New Roman"/>
          <w:i/>
          <w:iCs/>
          <w:color w:val="000000"/>
          <w:sz w:val="20"/>
          <w:szCs w:val="20"/>
        </w:rPr>
        <w:t xml:space="preserve">association was significant (unadjusted p&lt;0.01) are provided in the table together with </w:t>
      </w:r>
      <w:r>
        <w:rPr>
          <w:rFonts w:ascii="Georgia" w:eastAsia="Times New Roman" w:hAnsi="Georgia" w:cs="Times New Roman"/>
          <w:i/>
          <w:iCs/>
          <w:color w:val="000000"/>
          <w:sz w:val="20"/>
          <w:szCs w:val="20"/>
        </w:rPr>
        <w:t>the</w:t>
      </w:r>
      <w:r w:rsidRPr="00BE5884">
        <w:rPr>
          <w:rFonts w:ascii="Georgia" w:eastAsia="Times New Roman" w:hAnsi="Georgia" w:cs="Times New Roman"/>
          <w:i/>
          <w:iCs/>
          <w:color w:val="000000"/>
          <w:sz w:val="20"/>
          <w:szCs w:val="20"/>
        </w:rPr>
        <w:t xml:space="preserve"> direction of effect (</w:t>
      </w:r>
      <w:r w:rsidRPr="00BE5884">
        <w:rPr>
          <w:rFonts w:ascii="Times New Roman" w:hAnsi="Times New Roman" w:cs="Times New Roman"/>
          <w:i/>
          <w:iCs/>
          <w:color w:val="000000"/>
          <w:sz w:val="20"/>
          <w:szCs w:val="20"/>
        </w:rPr>
        <w:t>↓</w:t>
      </w:r>
      <w:r w:rsidRPr="00BE5884">
        <w:rPr>
          <w:rFonts w:ascii="Georgia" w:hAnsi="Georgia" w:cs="Times New Roman"/>
          <w:i/>
          <w:iCs/>
          <w:color w:val="000000"/>
          <w:sz w:val="20"/>
          <w:szCs w:val="20"/>
        </w:rPr>
        <w:t xml:space="preserve">  or  </w:t>
      </w:r>
      <w:r w:rsidRPr="00BE5884">
        <w:rPr>
          <w:rFonts w:ascii="Times New Roman" w:hAnsi="Times New Roman" w:cs="Times New Roman"/>
          <w:i/>
          <w:iCs/>
          <w:color w:val="000000"/>
          <w:sz w:val="20"/>
          <w:szCs w:val="20"/>
        </w:rPr>
        <w:t>↑</w:t>
      </w:r>
      <w:r w:rsidRPr="00BE5884">
        <w:rPr>
          <w:rFonts w:ascii="Georgia" w:hAnsi="Georgia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Georgia" w:hAnsi="Georgia" w:cs="Times New Roman"/>
          <w:i/>
          <w:iCs/>
          <w:color w:val="000000"/>
          <w:sz w:val="20"/>
          <w:szCs w:val="20"/>
        </w:rPr>
        <w:t xml:space="preserve">in an EEG metric </w:t>
      </w:r>
      <w:r w:rsidRPr="00BE5884">
        <w:rPr>
          <w:rFonts w:ascii="Georgia" w:hAnsi="Georgia" w:cs="Times New Roman"/>
          <w:i/>
          <w:iCs/>
          <w:color w:val="000000"/>
          <w:sz w:val="20"/>
          <w:szCs w:val="20"/>
        </w:rPr>
        <w:t>with medication</w:t>
      </w:r>
      <w:r w:rsidRPr="00BE5884">
        <w:rPr>
          <w:rFonts w:ascii="Georgia" w:eastAsia="Times New Roman" w:hAnsi="Georgia" w:cs="Times New Roman"/>
          <w:i/>
          <w:iCs/>
          <w:color w:val="000000"/>
          <w:sz w:val="20"/>
          <w:szCs w:val="20"/>
        </w:rPr>
        <w:t>)</w:t>
      </w:r>
    </w:p>
    <w:p w14:paraId="3FA60E80" w14:textId="608729F4" w:rsidR="00CE7EE8" w:rsidRDefault="00CE7EE8" w:rsidP="00CE7EE8">
      <w:pPr>
        <w:rPr>
          <w:rFonts w:ascii="Georgia" w:hAnsi="Georgia"/>
          <w:i/>
          <w:iCs/>
          <w:sz w:val="22"/>
          <w:szCs w:val="22"/>
        </w:rPr>
      </w:pPr>
    </w:p>
    <w:sectPr w:rsidR="00CE7EE8" w:rsidSect="00C07339">
      <w:pgSz w:w="15840" w:h="12240" w:orient="landscape"/>
      <w:pgMar w:top="360" w:right="1440" w:bottom="67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7527"/>
    <w:multiLevelType w:val="hybridMultilevel"/>
    <w:tmpl w:val="6FCA13D2"/>
    <w:lvl w:ilvl="0" w:tplc="E8BE4DE8">
      <w:start w:val="1"/>
      <w:numFmt w:val="decimal"/>
      <w:lvlText w:val="%1."/>
      <w:lvlJc w:val="left"/>
      <w:pPr>
        <w:ind w:left="45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39"/>
    <w:rsid w:val="00C07339"/>
    <w:rsid w:val="00CE7EE8"/>
    <w:rsid w:val="00DB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B8218"/>
  <w15:chartTrackingRefBased/>
  <w15:docId w15:val="{AB40B589-7843-7044-9C82-00443D48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339"/>
    <w:pPr>
      <w:ind w:left="720"/>
      <w:contextualSpacing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Kozhemiako</dc:creator>
  <cp:keywords/>
  <dc:description/>
  <cp:lastModifiedBy>Nataliia Kozhemiako</cp:lastModifiedBy>
  <cp:revision>3</cp:revision>
  <dcterms:created xsi:type="dcterms:W3CDTF">2022-04-28T13:57:00Z</dcterms:created>
  <dcterms:modified xsi:type="dcterms:W3CDTF">2022-04-28T13:58:00Z</dcterms:modified>
</cp:coreProperties>
</file>