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DBE0" w14:textId="7D35417B" w:rsidR="00C07339" w:rsidRPr="001A5909" w:rsidRDefault="00C07339" w:rsidP="00C07339">
      <w:pPr>
        <w:jc w:val="center"/>
        <w:rPr>
          <w:rFonts w:ascii="Georgia" w:hAnsi="Georgia"/>
          <w:b/>
          <w:bCs/>
          <w:sz w:val="32"/>
          <w:szCs w:val="32"/>
        </w:rPr>
      </w:pPr>
      <w:r w:rsidRPr="001A5909">
        <w:rPr>
          <w:rFonts w:ascii="Georgia" w:hAnsi="Georgia"/>
          <w:b/>
          <w:bCs/>
          <w:sz w:val="32"/>
          <w:szCs w:val="32"/>
        </w:rPr>
        <w:t xml:space="preserve">Supplemental </w:t>
      </w:r>
      <w:r>
        <w:rPr>
          <w:rFonts w:ascii="Georgia" w:hAnsi="Georgia"/>
          <w:b/>
          <w:bCs/>
          <w:sz w:val="32"/>
          <w:szCs w:val="32"/>
        </w:rPr>
        <w:t xml:space="preserve">file </w:t>
      </w:r>
      <w:r w:rsidR="00086A53">
        <w:rPr>
          <w:rFonts w:ascii="Georgia" w:hAnsi="Georgia"/>
          <w:b/>
          <w:bCs/>
          <w:sz w:val="32"/>
          <w:szCs w:val="32"/>
        </w:rPr>
        <w:t>6</w:t>
      </w:r>
    </w:p>
    <w:p w14:paraId="5C46E9F4" w14:textId="77777777" w:rsidR="00C07339" w:rsidRDefault="00C07339" w:rsidP="00C07339">
      <w:pPr>
        <w:shd w:val="clear" w:color="auto" w:fill="FFFFFF"/>
        <w:spacing w:line="360" w:lineRule="auto"/>
        <w:jc w:val="center"/>
        <w:rPr>
          <w:rFonts w:ascii="Georgia" w:hAnsi="Georgia" w:cs="Times New Roman"/>
          <w:b/>
          <w:bCs/>
          <w:color w:val="201F1E"/>
          <w:bdr w:val="none" w:sz="0" w:space="0" w:color="auto" w:frame="1"/>
          <w:lang w:eastAsia="zh-CN"/>
        </w:rPr>
      </w:pPr>
    </w:p>
    <w:p w14:paraId="278A1DB8" w14:textId="77777777" w:rsidR="00C07339" w:rsidRPr="00482028" w:rsidRDefault="00C07339" w:rsidP="00086A53">
      <w:pPr>
        <w:shd w:val="clear" w:color="auto" w:fill="FFFFFF"/>
        <w:jc w:val="center"/>
        <w:rPr>
          <w:rFonts w:ascii="Georgia" w:hAnsi="Georgia" w:cs="Calibri"/>
          <w:color w:val="201F1E"/>
          <w:sz w:val="22"/>
          <w:szCs w:val="22"/>
        </w:rPr>
      </w:pPr>
      <w:r w:rsidRPr="00482028">
        <w:rPr>
          <w:rFonts w:ascii="Georgia" w:hAnsi="Georgia"/>
          <w:b/>
          <w:bCs/>
          <w:color w:val="201F1E"/>
          <w:sz w:val="32"/>
          <w:szCs w:val="32"/>
          <w:shd w:val="clear" w:color="auto" w:fill="FFFFFF"/>
        </w:rPr>
        <w:t>Non-rapid eye movement sleep and wake neurophysiology in schizophrenia</w:t>
      </w:r>
    </w:p>
    <w:p w14:paraId="78A2DAC8" w14:textId="77777777" w:rsidR="00C07339" w:rsidRPr="00DE0B7B" w:rsidRDefault="00C07339" w:rsidP="00C07339">
      <w:pPr>
        <w:jc w:val="both"/>
        <w:rPr>
          <w:rFonts w:ascii="Georgia" w:hAnsi="Georgia"/>
          <w:sz w:val="16"/>
          <w:szCs w:val="16"/>
        </w:rPr>
      </w:pPr>
    </w:p>
    <w:p w14:paraId="1AB01AAD" w14:textId="77777777" w:rsidR="00C07339" w:rsidRPr="00DE0B7B" w:rsidRDefault="00C07339" w:rsidP="00C07339">
      <w:pPr>
        <w:spacing w:line="360" w:lineRule="auto"/>
        <w:jc w:val="both"/>
        <w:rPr>
          <w:rFonts w:ascii="Georgia" w:hAnsi="Georgia"/>
          <w:sz w:val="19"/>
          <w:szCs w:val="19"/>
        </w:rPr>
      </w:pPr>
      <w:r w:rsidRPr="00675966">
        <w:rPr>
          <w:rFonts w:ascii="Georgia" w:hAnsi="Georgia"/>
          <w:b/>
          <w:bCs/>
          <w:sz w:val="19"/>
          <w:szCs w:val="19"/>
        </w:rPr>
        <w:t>Authors:</w:t>
      </w:r>
      <w:r>
        <w:rPr>
          <w:rFonts w:ascii="Georgia" w:hAnsi="Georgia"/>
          <w:sz w:val="19"/>
          <w:szCs w:val="19"/>
        </w:rPr>
        <w:t xml:space="preserve"> </w:t>
      </w:r>
      <w:r w:rsidRPr="00DE0B7B">
        <w:rPr>
          <w:rFonts w:ascii="Georgia" w:hAnsi="Georgia"/>
          <w:sz w:val="19"/>
          <w:szCs w:val="19"/>
        </w:rPr>
        <w:t>Nataliia Kozhemiako</w:t>
      </w:r>
      <w:r w:rsidRPr="00DE0B7B">
        <w:rPr>
          <w:rFonts w:ascii="Georgia" w:hAnsi="Georgia"/>
          <w:sz w:val="19"/>
          <w:szCs w:val="19"/>
          <w:vertAlign w:val="superscript"/>
        </w:rPr>
        <w:t>1†</w:t>
      </w:r>
      <w:r w:rsidRPr="00DE0B7B">
        <w:rPr>
          <w:rFonts w:ascii="Georgia" w:hAnsi="Georgia"/>
          <w:sz w:val="19"/>
          <w:szCs w:val="19"/>
        </w:rPr>
        <w:t>, Jun Wang</w:t>
      </w:r>
      <w:r w:rsidRPr="00DE0B7B">
        <w:rPr>
          <w:rFonts w:ascii="Georgia" w:hAnsi="Georgia"/>
          <w:sz w:val="19"/>
          <w:szCs w:val="19"/>
          <w:vertAlign w:val="superscript"/>
        </w:rPr>
        <w:t>2†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Chenguang</w:t>
      </w:r>
      <w:proofErr w:type="spellEnd"/>
      <w:r w:rsidRPr="00DE0B7B">
        <w:rPr>
          <w:rFonts w:ascii="Georgia" w:hAnsi="Georgia"/>
          <w:sz w:val="19"/>
          <w:szCs w:val="19"/>
        </w:rPr>
        <w:t xml:space="preserve"> Jiang</w:t>
      </w:r>
      <w:r w:rsidRPr="00DE0B7B">
        <w:rPr>
          <w:rFonts w:ascii="Georgia" w:hAnsi="Georgia"/>
          <w:sz w:val="19"/>
          <w:szCs w:val="19"/>
          <w:vertAlign w:val="superscript"/>
        </w:rPr>
        <w:t>2†</w:t>
      </w:r>
      <w:r w:rsidRPr="00DE0B7B">
        <w:rPr>
          <w:rFonts w:ascii="Georgia" w:hAnsi="Georgia"/>
          <w:sz w:val="19"/>
          <w:szCs w:val="19"/>
        </w:rPr>
        <w:t xml:space="preserve">, Lei </w:t>
      </w:r>
      <w:r>
        <w:rPr>
          <w:rFonts w:ascii="Georgia" w:hAnsi="Georgia"/>
          <w:sz w:val="19"/>
          <w:szCs w:val="19"/>
        </w:rPr>
        <w:t xml:space="preserve">A. </w:t>
      </w:r>
      <w:r w:rsidRPr="00DE0B7B">
        <w:rPr>
          <w:rFonts w:ascii="Georgia" w:hAnsi="Georgia"/>
          <w:sz w:val="19"/>
          <w:szCs w:val="19"/>
        </w:rPr>
        <w:t>Wang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</w:rPr>
        <w:t>, Guan-</w:t>
      </w:r>
      <w:proofErr w:type="spellStart"/>
      <w:r w:rsidRPr="00DE0B7B">
        <w:rPr>
          <w:rFonts w:ascii="Georgia" w:hAnsi="Georgia"/>
          <w:sz w:val="19"/>
          <w:szCs w:val="19"/>
        </w:rPr>
        <w:t>chen</w:t>
      </w:r>
      <w:proofErr w:type="spellEnd"/>
      <w:r w:rsidRPr="00DE0B7B">
        <w:rPr>
          <w:rFonts w:ascii="Georgia" w:hAnsi="Georgia"/>
          <w:sz w:val="19"/>
          <w:szCs w:val="19"/>
        </w:rPr>
        <w:t xml:space="preserve"> Gai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>, Kai Zou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Zhe</w:t>
      </w:r>
      <w:proofErr w:type="spellEnd"/>
      <w:r w:rsidRPr="00DE0B7B">
        <w:rPr>
          <w:rFonts w:ascii="Georgia" w:hAnsi="Georgia"/>
          <w:sz w:val="19"/>
          <w:szCs w:val="19"/>
        </w:rPr>
        <w:t xml:space="preserve"> Wang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>, Xiao-man Yu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>, Lin Zhou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</w:rPr>
        <w:t xml:space="preserve">, </w:t>
      </w:r>
      <w:r>
        <w:rPr>
          <w:rFonts w:ascii="Georgia" w:hAnsi="Georgia"/>
          <w:sz w:val="19"/>
          <w:szCs w:val="19"/>
        </w:rPr>
        <w:t>Sh</w:t>
      </w:r>
      <w:r w:rsidRPr="00DE0B7B">
        <w:rPr>
          <w:rFonts w:ascii="Georgia" w:hAnsi="Georgia"/>
          <w:sz w:val="19"/>
          <w:szCs w:val="19"/>
        </w:rPr>
        <w:t>en Li</w:t>
      </w:r>
      <w:r w:rsidRPr="00DE0B7B">
        <w:rPr>
          <w:rFonts w:ascii="Georgia" w:hAnsi="Georgia"/>
          <w:sz w:val="19"/>
          <w:szCs w:val="19"/>
          <w:vertAlign w:val="superscript"/>
        </w:rPr>
        <w:t>4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Zhenglin</w:t>
      </w:r>
      <w:proofErr w:type="spellEnd"/>
      <w:r w:rsidRPr="00DE0B7B">
        <w:rPr>
          <w:rFonts w:ascii="Georgia" w:hAnsi="Georgia"/>
          <w:sz w:val="19"/>
          <w:szCs w:val="19"/>
        </w:rPr>
        <w:t xml:space="preserve"> Guo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</w:rPr>
        <w:t>, Robert G. Law</w:t>
      </w:r>
      <w:r w:rsidRPr="00DE0B7B">
        <w:rPr>
          <w:rFonts w:ascii="Georgia" w:hAnsi="Georgia"/>
          <w:sz w:val="19"/>
          <w:szCs w:val="19"/>
          <w:vertAlign w:val="superscript"/>
        </w:rPr>
        <w:t>1</w:t>
      </w:r>
      <w:r w:rsidRPr="00DE0B7B">
        <w:rPr>
          <w:rFonts w:ascii="Georgia" w:hAnsi="Georgia"/>
          <w:sz w:val="19"/>
          <w:szCs w:val="19"/>
        </w:rPr>
        <w:t>, James Coleman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Dimitrios</w:t>
      </w:r>
      <w:proofErr w:type="spellEnd"/>
      <w:r w:rsidRPr="00DE0B7B">
        <w:rPr>
          <w:rFonts w:ascii="Georgia" w:hAnsi="Georgia"/>
          <w:sz w:val="19"/>
          <w:szCs w:val="19"/>
        </w:rPr>
        <w:t xml:space="preserve"> Mylonas</w:t>
      </w:r>
      <w:r w:rsidRPr="00DE0B7B">
        <w:rPr>
          <w:rFonts w:ascii="Georgia" w:hAnsi="Georgia"/>
          <w:sz w:val="19"/>
          <w:szCs w:val="19"/>
          <w:vertAlign w:val="superscript"/>
        </w:rPr>
        <w:t>5</w:t>
      </w:r>
      <w:r w:rsidRPr="00DE0B7B">
        <w:rPr>
          <w:rFonts w:ascii="Georgia" w:hAnsi="Georgia"/>
          <w:sz w:val="19"/>
          <w:szCs w:val="19"/>
        </w:rPr>
        <w:t>, Lu Shen</w:t>
      </w:r>
      <w:r w:rsidRPr="00DE0B7B">
        <w:rPr>
          <w:rFonts w:ascii="Georgia" w:hAnsi="Georgia"/>
          <w:sz w:val="19"/>
          <w:szCs w:val="19"/>
          <w:vertAlign w:val="superscript"/>
        </w:rPr>
        <w:t>7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Guoqiang</w:t>
      </w:r>
      <w:proofErr w:type="spellEnd"/>
      <w:r w:rsidRPr="00DE0B7B">
        <w:rPr>
          <w:rFonts w:ascii="Georgia" w:hAnsi="Georgia"/>
          <w:sz w:val="19"/>
          <w:szCs w:val="19"/>
        </w:rPr>
        <w:t xml:space="preserve"> Wang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</w:rPr>
        <w:t>, Shuping Tan</w:t>
      </w:r>
      <w:r w:rsidRPr="00DE0B7B">
        <w:rPr>
          <w:rFonts w:ascii="Georgia" w:hAnsi="Georgia"/>
          <w:sz w:val="19"/>
          <w:szCs w:val="19"/>
          <w:vertAlign w:val="superscript"/>
        </w:rPr>
        <w:t>6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Shengying</w:t>
      </w:r>
      <w:proofErr w:type="spellEnd"/>
      <w:r w:rsidRPr="00DE0B7B">
        <w:rPr>
          <w:rFonts w:ascii="Georgia" w:hAnsi="Georgia"/>
          <w:sz w:val="19"/>
          <w:szCs w:val="19"/>
        </w:rPr>
        <w:t xml:space="preserve"> Qin</w:t>
      </w:r>
      <w:r w:rsidRPr="00DE0B7B">
        <w:rPr>
          <w:rFonts w:ascii="Georgia" w:hAnsi="Georgia"/>
          <w:sz w:val="19"/>
          <w:szCs w:val="19"/>
          <w:vertAlign w:val="superscript"/>
        </w:rPr>
        <w:t>7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Hailiang</w:t>
      </w:r>
      <w:proofErr w:type="spellEnd"/>
      <w:r w:rsidRPr="00DE0B7B">
        <w:rPr>
          <w:rFonts w:ascii="Georgia" w:hAnsi="Georgia"/>
          <w:sz w:val="19"/>
          <w:szCs w:val="19"/>
        </w:rPr>
        <w:t xml:space="preserve"> Huang</w:t>
      </w:r>
      <w:r w:rsidRPr="00DE0B7B">
        <w:rPr>
          <w:rFonts w:ascii="Georgia" w:hAnsi="Georgia"/>
          <w:sz w:val="19"/>
          <w:szCs w:val="19"/>
          <w:vertAlign w:val="superscript"/>
        </w:rPr>
        <w:t>3,8</w:t>
      </w:r>
      <w:r w:rsidRPr="00DE0B7B">
        <w:rPr>
          <w:rFonts w:ascii="Georgia" w:hAnsi="Georgia"/>
          <w:sz w:val="19"/>
          <w:szCs w:val="19"/>
        </w:rPr>
        <w:t>, Michael Murphy</w:t>
      </w:r>
      <w:r w:rsidRPr="00DE0B7B">
        <w:rPr>
          <w:rFonts w:ascii="Georgia" w:hAnsi="Georgia"/>
          <w:sz w:val="19"/>
          <w:szCs w:val="19"/>
          <w:vertAlign w:val="superscript"/>
        </w:rPr>
        <w:t>4</w:t>
      </w:r>
      <w:r w:rsidRPr="00DE0B7B">
        <w:rPr>
          <w:rFonts w:ascii="Georgia" w:hAnsi="Georgia"/>
          <w:sz w:val="19"/>
          <w:szCs w:val="19"/>
        </w:rPr>
        <w:t>, Robert Stickgold</w:t>
      </w:r>
      <w:r w:rsidRPr="00DE0B7B">
        <w:rPr>
          <w:rFonts w:ascii="Georgia" w:hAnsi="Georgia"/>
          <w:sz w:val="19"/>
          <w:szCs w:val="19"/>
          <w:vertAlign w:val="superscript"/>
        </w:rPr>
        <w:t>9,10</w:t>
      </w:r>
      <w:r w:rsidRPr="00DE0B7B">
        <w:rPr>
          <w:rFonts w:ascii="Georgia" w:hAnsi="Georgia"/>
          <w:sz w:val="19"/>
          <w:szCs w:val="19"/>
        </w:rPr>
        <w:t>, Dara S. Manoach</w:t>
      </w:r>
      <w:r w:rsidRPr="00DE0B7B">
        <w:rPr>
          <w:rFonts w:ascii="Georgia" w:hAnsi="Georgia"/>
          <w:sz w:val="19"/>
          <w:szCs w:val="19"/>
          <w:vertAlign w:val="superscript"/>
        </w:rPr>
        <w:t>5</w:t>
      </w:r>
      <w:r w:rsidRPr="00DE0B7B">
        <w:rPr>
          <w:rFonts w:ascii="Georgia" w:hAnsi="Georgia"/>
          <w:sz w:val="19"/>
          <w:szCs w:val="19"/>
        </w:rPr>
        <w:t xml:space="preserve">, </w:t>
      </w:r>
      <w:proofErr w:type="spellStart"/>
      <w:r w:rsidRPr="00DE0B7B">
        <w:rPr>
          <w:rFonts w:ascii="Georgia" w:hAnsi="Georgia"/>
          <w:sz w:val="19"/>
          <w:szCs w:val="19"/>
        </w:rPr>
        <w:t>Zhenhe</w:t>
      </w:r>
      <w:proofErr w:type="spellEnd"/>
      <w:r w:rsidRPr="00DE0B7B">
        <w:rPr>
          <w:rFonts w:ascii="Georgia" w:hAnsi="Georgia"/>
          <w:sz w:val="19"/>
          <w:szCs w:val="19"/>
        </w:rPr>
        <w:t xml:space="preserve"> Zhou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 w:rsidRPr="00DE0B7B">
        <w:rPr>
          <w:rFonts w:ascii="Georgia" w:hAnsi="Georgia"/>
          <w:sz w:val="19"/>
          <w:szCs w:val="19"/>
        </w:rPr>
        <w:t>, Wei Zhu</w:t>
      </w:r>
      <w:r w:rsidRPr="00DE0B7B">
        <w:rPr>
          <w:rFonts w:ascii="Georgia" w:hAnsi="Georgia"/>
          <w:sz w:val="19"/>
          <w:szCs w:val="19"/>
          <w:vertAlign w:val="superscript"/>
        </w:rPr>
        <w:t>2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 w:rsidRPr="00DE0B7B">
        <w:rPr>
          <w:rFonts w:ascii="Georgia" w:hAnsi="Georgia"/>
          <w:sz w:val="19"/>
          <w:szCs w:val="19"/>
        </w:rPr>
        <w:t>, Mei-Hua Hall</w:t>
      </w:r>
      <w:r w:rsidRPr="00DE0B7B">
        <w:rPr>
          <w:rFonts w:ascii="Georgia" w:hAnsi="Georgia"/>
          <w:sz w:val="19"/>
          <w:szCs w:val="19"/>
          <w:vertAlign w:val="superscript"/>
        </w:rPr>
        <w:t>4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 w:rsidRPr="00DE0B7B">
        <w:rPr>
          <w:rFonts w:ascii="Georgia" w:hAnsi="Georgia"/>
          <w:sz w:val="19"/>
          <w:szCs w:val="19"/>
        </w:rPr>
        <w:t>, Shaun M. Purcell</w:t>
      </w:r>
      <w:r w:rsidRPr="00DE0B7B">
        <w:rPr>
          <w:rFonts w:ascii="Georgia" w:hAnsi="Georgia"/>
          <w:sz w:val="19"/>
          <w:szCs w:val="19"/>
          <w:vertAlign w:val="superscript"/>
        </w:rPr>
        <w:t>1,10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>
        <w:rPr>
          <w:rFonts w:ascii="Georgia" w:hAnsi="Georgia"/>
          <w:sz w:val="19"/>
          <w:szCs w:val="19"/>
          <w:vertAlign w:val="superscript"/>
        </w:rPr>
        <w:t>*</w:t>
      </w:r>
      <w:r>
        <w:rPr>
          <w:rFonts w:ascii="Georgia" w:hAnsi="Georgia"/>
          <w:sz w:val="19"/>
          <w:szCs w:val="19"/>
        </w:rPr>
        <w:t xml:space="preserve"> &amp;</w:t>
      </w:r>
      <w:r w:rsidRPr="00DE0B7B">
        <w:rPr>
          <w:rFonts w:ascii="Georgia" w:hAnsi="Georgia"/>
          <w:sz w:val="19"/>
          <w:szCs w:val="19"/>
        </w:rPr>
        <w:t xml:space="preserve"> Jen Q. Pan</w:t>
      </w:r>
      <w:r w:rsidRPr="00DE0B7B">
        <w:rPr>
          <w:rFonts w:ascii="Georgia" w:hAnsi="Georgia"/>
          <w:sz w:val="19"/>
          <w:szCs w:val="19"/>
          <w:vertAlign w:val="superscript"/>
        </w:rPr>
        <w:t>3</w:t>
      </w:r>
      <w:r w:rsidRPr="00DE0B7B">
        <w:rPr>
          <w:rFonts w:ascii="Georgia" w:hAnsi="Georgia"/>
          <w:sz w:val="19"/>
          <w:szCs w:val="19"/>
          <w:vertAlign w:val="superscript"/>
        </w:rPr>
        <w:sym w:font="Symbol" w:char="F0B7"/>
      </w:r>
      <w:r>
        <w:rPr>
          <w:rFonts w:ascii="Georgia" w:hAnsi="Georgia"/>
          <w:sz w:val="19"/>
          <w:szCs w:val="19"/>
          <w:vertAlign w:val="superscript"/>
        </w:rPr>
        <w:t>*</w:t>
      </w:r>
    </w:p>
    <w:p w14:paraId="70FC279A" w14:textId="77777777" w:rsidR="00C07339" w:rsidRDefault="00C07339" w:rsidP="00C07339">
      <w:pPr>
        <w:jc w:val="both"/>
        <w:rPr>
          <w:rFonts w:ascii="Georgia" w:hAnsi="Georgia"/>
          <w:sz w:val="16"/>
          <w:szCs w:val="16"/>
        </w:rPr>
      </w:pPr>
    </w:p>
    <w:p w14:paraId="14882719" w14:textId="77777777" w:rsidR="00C07339" w:rsidRPr="00675966" w:rsidRDefault="00C07339" w:rsidP="00C07339">
      <w:pPr>
        <w:jc w:val="both"/>
        <w:rPr>
          <w:rFonts w:ascii="Georgia" w:hAnsi="Georgia"/>
          <w:b/>
          <w:bCs/>
          <w:sz w:val="16"/>
          <w:szCs w:val="16"/>
        </w:rPr>
      </w:pPr>
      <w:r w:rsidRPr="00675966">
        <w:rPr>
          <w:rFonts w:ascii="Georgia" w:hAnsi="Georgia"/>
          <w:b/>
          <w:bCs/>
          <w:sz w:val="16"/>
          <w:szCs w:val="16"/>
        </w:rPr>
        <w:t>Affiliations:</w:t>
      </w:r>
    </w:p>
    <w:p w14:paraId="4650B024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Department of Psychiatry, Brigham and Women’s Hospital,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2082288D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The Affiliated Wuxi Mental Health Center of Nanjing Medical University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Wuxi, China</w:t>
      </w:r>
    </w:p>
    <w:p w14:paraId="3C5A6A09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 xml:space="preserve">Stanley Center for Psychiatric Research, Broad Institute of </w:t>
      </w:r>
      <w:proofErr w:type="gramStart"/>
      <w:r w:rsidRPr="00DE0B7B">
        <w:rPr>
          <w:rFonts w:ascii="Georgia" w:hAnsi="Georgia"/>
          <w:sz w:val="14"/>
          <w:szCs w:val="14"/>
        </w:rPr>
        <w:t>MIT</w:t>
      </w:r>
      <w:proofErr w:type="gramEnd"/>
      <w:r w:rsidRPr="00DE0B7B">
        <w:rPr>
          <w:rFonts w:ascii="Georgia" w:hAnsi="Georgia"/>
          <w:sz w:val="14"/>
          <w:szCs w:val="14"/>
        </w:rPr>
        <w:t xml:space="preserve"> and Harvard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73A2B9AD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Department of Psychiatry, McLean Hospital,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44BA1CF4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Department of Psychiatry, Massachusetts General Hospital,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32F5A744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proofErr w:type="spellStart"/>
      <w:r w:rsidRPr="00DE0B7B">
        <w:rPr>
          <w:rFonts w:ascii="Georgia" w:hAnsi="Georgia"/>
          <w:sz w:val="14"/>
          <w:szCs w:val="14"/>
        </w:rPr>
        <w:t>Huilong</w:t>
      </w:r>
      <w:proofErr w:type="spellEnd"/>
      <w:r w:rsidRPr="00DE0B7B">
        <w:rPr>
          <w:rFonts w:ascii="Georgia" w:hAnsi="Georgia"/>
          <w:sz w:val="14"/>
          <w:szCs w:val="14"/>
        </w:rPr>
        <w:t xml:space="preserve"> Guan Hospital, Beijing University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Beijing China</w:t>
      </w:r>
    </w:p>
    <w:p w14:paraId="151EA164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Bio-X Institutes, Shanghai Jiao Tong University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Shanghai China</w:t>
      </w:r>
    </w:p>
    <w:p w14:paraId="532229F5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ATGU, MGH,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60B0716C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Beth Israel Deaconess Medical Center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6BFC18C5" w14:textId="77777777" w:rsidR="00C07339" w:rsidRPr="00DE0B7B" w:rsidRDefault="00C07339" w:rsidP="00C07339">
      <w:pPr>
        <w:pStyle w:val="ListParagraph"/>
        <w:numPr>
          <w:ilvl w:val="0"/>
          <w:numId w:val="1"/>
        </w:numPr>
        <w:ind w:left="0" w:firstLine="0"/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4"/>
          <w:szCs w:val="14"/>
        </w:rPr>
        <w:t>Department of Psychiatry, Harvard Medical School</w:t>
      </w:r>
      <w:r>
        <w:rPr>
          <w:rFonts w:ascii="Georgia" w:hAnsi="Georgia"/>
          <w:sz w:val="14"/>
          <w:szCs w:val="14"/>
        </w:rPr>
        <w:t>;</w:t>
      </w:r>
      <w:r w:rsidRPr="00DE0B7B">
        <w:rPr>
          <w:rFonts w:ascii="Georgia" w:hAnsi="Georgia"/>
          <w:sz w:val="14"/>
          <w:szCs w:val="14"/>
        </w:rPr>
        <w:t xml:space="preserve"> Boston, USA</w:t>
      </w:r>
    </w:p>
    <w:p w14:paraId="414F23EB" w14:textId="77777777" w:rsidR="00C07339" w:rsidRPr="00DE0B7B" w:rsidRDefault="00C07339" w:rsidP="00C07339">
      <w:pPr>
        <w:jc w:val="both"/>
        <w:rPr>
          <w:rFonts w:ascii="Georgia" w:hAnsi="Georgia"/>
          <w:sz w:val="14"/>
          <w:szCs w:val="14"/>
        </w:rPr>
      </w:pPr>
    </w:p>
    <w:p w14:paraId="1421CD02" w14:textId="77777777" w:rsidR="00C07339" w:rsidRPr="00DE0B7B" w:rsidRDefault="00C07339" w:rsidP="00C07339">
      <w:pPr>
        <w:jc w:val="both"/>
        <w:rPr>
          <w:rFonts w:ascii="Georgia" w:hAnsi="Georgia"/>
          <w:sz w:val="14"/>
          <w:szCs w:val="14"/>
        </w:rPr>
      </w:pPr>
      <w:r w:rsidRPr="00DE0B7B">
        <w:rPr>
          <w:rFonts w:ascii="Georgia" w:hAnsi="Georgia"/>
          <w:sz w:val="19"/>
          <w:szCs w:val="19"/>
          <w:vertAlign w:val="superscript"/>
        </w:rPr>
        <w:t>†</w:t>
      </w:r>
      <w:r w:rsidRPr="00DE0B7B">
        <w:rPr>
          <w:rFonts w:ascii="Georgia" w:hAnsi="Georgia"/>
          <w:sz w:val="14"/>
          <w:szCs w:val="14"/>
        </w:rPr>
        <w:t xml:space="preserve"> - co-first authors</w:t>
      </w:r>
      <w:r>
        <w:rPr>
          <w:rFonts w:ascii="Georgia" w:hAnsi="Georgia"/>
          <w:sz w:val="14"/>
          <w:szCs w:val="14"/>
        </w:rPr>
        <w:t xml:space="preserve">; </w:t>
      </w:r>
      <w:r w:rsidRPr="00DE0B7B">
        <w:rPr>
          <w:rFonts w:ascii="Georgia" w:hAnsi="Georgia"/>
          <w:sz w:val="14"/>
          <w:szCs w:val="14"/>
        </w:rPr>
        <w:sym w:font="Symbol" w:char="F0B7"/>
      </w:r>
      <w:r w:rsidRPr="00DE0B7B">
        <w:rPr>
          <w:rFonts w:ascii="Georgia" w:hAnsi="Georgia"/>
          <w:sz w:val="14"/>
          <w:szCs w:val="14"/>
        </w:rPr>
        <w:t xml:space="preserve"> - co-senior authors</w:t>
      </w:r>
    </w:p>
    <w:p w14:paraId="6FC28902" w14:textId="77777777" w:rsidR="00C07339" w:rsidRPr="00DE0B7B" w:rsidRDefault="00C07339" w:rsidP="00C07339">
      <w:pPr>
        <w:shd w:val="clear" w:color="auto" w:fill="FFFFFF"/>
        <w:spacing w:line="360" w:lineRule="auto"/>
        <w:jc w:val="both"/>
        <w:rPr>
          <w:rFonts w:ascii="Georgia" w:hAnsi="Georgia" w:cs="Calibri"/>
          <w:color w:val="201F1E"/>
          <w:sz w:val="14"/>
          <w:szCs w:val="14"/>
        </w:rPr>
      </w:pPr>
      <w:r>
        <w:rPr>
          <w:rFonts w:ascii="Georgia" w:hAnsi="Georgia"/>
          <w:sz w:val="14"/>
          <w:szCs w:val="14"/>
        </w:rPr>
        <w:t>*</w:t>
      </w:r>
      <w:r w:rsidRPr="00DE0B7B">
        <w:rPr>
          <w:rFonts w:ascii="Georgia" w:hAnsi="Georgia"/>
          <w:sz w:val="14"/>
          <w:szCs w:val="14"/>
        </w:rPr>
        <w:t xml:space="preserve"> - corresponding authors (Jen Q. Pan, jpan@broadinstitute.org ; Shaun M. Purcell, smpurcell@bwh.harvard.edu)</w:t>
      </w:r>
    </w:p>
    <w:p w14:paraId="1C62B7D3" w14:textId="3DE4A014" w:rsidR="00C07339" w:rsidRDefault="00C07339">
      <w:r>
        <w:br w:type="page"/>
      </w:r>
    </w:p>
    <w:p w14:paraId="1404D3DF" w14:textId="505B7746" w:rsidR="00086A53" w:rsidRDefault="00086A53" w:rsidP="00086A53">
      <w:pPr>
        <w:rPr>
          <w:rFonts w:ascii="Georgia" w:hAnsi="Georgia"/>
          <w:b/>
          <w:bCs/>
          <w:i/>
          <w:iCs/>
          <w:sz w:val="22"/>
          <w:szCs w:val="22"/>
        </w:rPr>
      </w:pPr>
      <w:r w:rsidRPr="00F26F84">
        <w:rPr>
          <w:rFonts w:ascii="Georgia" w:hAnsi="Georgia"/>
          <w:b/>
          <w:bCs/>
          <w:i/>
          <w:iCs/>
          <w:sz w:val="22"/>
          <w:szCs w:val="22"/>
        </w:rPr>
        <w:lastRenderedPageBreak/>
        <w:t xml:space="preserve">Supplementary file </w:t>
      </w:r>
      <w:r>
        <w:rPr>
          <w:rFonts w:ascii="Georgia" w:hAnsi="Georgia"/>
          <w:b/>
          <w:bCs/>
          <w:i/>
          <w:iCs/>
          <w:sz w:val="22"/>
          <w:szCs w:val="22"/>
        </w:rPr>
        <w:t>6</w:t>
      </w:r>
      <w:r>
        <w:rPr>
          <w:rFonts w:ascii="Georgia" w:hAnsi="Georgia"/>
          <w:b/>
          <w:bCs/>
          <w:i/>
          <w:iCs/>
          <w:sz w:val="22"/>
          <w:szCs w:val="22"/>
        </w:rPr>
        <w:t xml:space="preserve"> Replication analysis for spindle, slow oscillation and coupling metrics</w:t>
      </w:r>
    </w:p>
    <w:p w14:paraId="1840C39E" w14:textId="77777777" w:rsidR="00086A53" w:rsidRDefault="00086A53" w:rsidP="00086A53">
      <w:pPr>
        <w:rPr>
          <w:rFonts w:ascii="Georgia" w:hAnsi="Georgia"/>
          <w:b/>
          <w:bCs/>
          <w:i/>
          <w:iCs/>
          <w:sz w:val="22"/>
          <w:szCs w:val="22"/>
        </w:rPr>
      </w:pP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736"/>
        <w:gridCol w:w="1160"/>
        <w:gridCol w:w="1150"/>
        <w:gridCol w:w="731"/>
        <w:gridCol w:w="753"/>
        <w:gridCol w:w="1200"/>
        <w:gridCol w:w="1190"/>
        <w:gridCol w:w="688"/>
        <w:gridCol w:w="622"/>
      </w:tblGrid>
      <w:tr w:rsidR="00086A53" w:rsidRPr="008F5FC2" w14:paraId="48540D11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9D4152" w14:textId="77777777" w:rsidR="00086A53" w:rsidRPr="008F5FC2" w:rsidRDefault="00086A53" w:rsidP="006A260A">
            <w:pPr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Sleep microstructure metrics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DF8DC1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EEG channel</w:t>
            </w:r>
          </w:p>
        </w:tc>
        <w:tc>
          <w:tcPr>
            <w:tcW w:w="3794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DE9F9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GRINS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15CC85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Replication</w:t>
            </w:r>
          </w:p>
        </w:tc>
      </w:tr>
      <w:tr w:rsidR="00086A53" w:rsidRPr="008F5FC2" w14:paraId="573AD5B4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61DAA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CF07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1168FC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 xml:space="preserve">SCZ </w:t>
            </w:r>
          </w:p>
          <w:p w14:paraId="6CF5530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Mean ± SD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7F1853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 xml:space="preserve">CTR </w:t>
            </w:r>
          </w:p>
          <w:p w14:paraId="18D4E77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Mean ± SD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C0ACB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p-value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AF360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Effect size., SD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B7CDC8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 xml:space="preserve">SCZ </w:t>
            </w:r>
          </w:p>
          <w:p w14:paraId="7E5E507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Mean ± SD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40D047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 xml:space="preserve">CTR </w:t>
            </w:r>
          </w:p>
          <w:p w14:paraId="6882E35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Mean ± SD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99A7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p-value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87A7BE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Effect size SD</w:t>
            </w:r>
          </w:p>
        </w:tc>
      </w:tr>
      <w:tr w:rsidR="00086A53" w:rsidRPr="008F5FC2" w14:paraId="5047D30B" w14:textId="77777777" w:rsidTr="006A260A">
        <w:trPr>
          <w:trHeight w:val="180"/>
        </w:trPr>
        <w:tc>
          <w:tcPr>
            <w:tcW w:w="130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52CA8" w14:textId="77777777" w:rsidR="00086A53" w:rsidRPr="00723988" w:rsidRDefault="00086A53" w:rsidP="006A260A">
            <w:pPr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SS density, n/min</w:t>
            </w:r>
          </w:p>
        </w:tc>
        <w:tc>
          <w:tcPr>
            <w:tcW w:w="736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EDE28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D760D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1.2±0.45</w:t>
            </w:r>
          </w:p>
        </w:tc>
        <w:tc>
          <w:tcPr>
            <w:tcW w:w="11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6C28B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1.4±0.4</w:t>
            </w:r>
          </w:p>
        </w:tc>
        <w:tc>
          <w:tcPr>
            <w:tcW w:w="73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1FEAD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0.0179</w:t>
            </w:r>
          </w:p>
        </w:tc>
        <w:tc>
          <w:tcPr>
            <w:tcW w:w="75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404D1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-0.45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9BB30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1±0.43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F049D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1.2±0.47</w:t>
            </w:r>
          </w:p>
        </w:tc>
        <w:tc>
          <w:tcPr>
            <w:tcW w:w="6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D0F59D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0.0053</w:t>
            </w:r>
          </w:p>
        </w:tc>
        <w:tc>
          <w:tcPr>
            <w:tcW w:w="62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B8E89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-0.51</w:t>
            </w:r>
          </w:p>
        </w:tc>
      </w:tr>
      <w:tr w:rsidR="00086A53" w:rsidRPr="008F5FC2" w14:paraId="564333BD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782C74" w14:textId="77777777" w:rsidR="00086A53" w:rsidRPr="00723988" w:rsidRDefault="00086A53" w:rsidP="006A260A">
            <w:pPr>
              <w:rPr>
                <w:rFonts w:ascii="Georgia" w:hAnsi="Georgia"/>
                <w:b/>
                <w:bCs/>
                <w:color w:val="C00000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E47B8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20EC6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1.1±0.47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D8CDB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1.3±0.42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19FF9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0.0312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2FB4F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-0.45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FD618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0.9±0.43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55319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1.2±0.47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1D400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EEFD3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-0.58</w:t>
            </w:r>
          </w:p>
        </w:tc>
      </w:tr>
      <w:tr w:rsidR="00086A53" w:rsidRPr="008F5FC2" w14:paraId="3F65F1E9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24BB70" w14:textId="77777777" w:rsidR="00086A53" w:rsidRPr="00723988" w:rsidRDefault="00086A53" w:rsidP="006A260A">
            <w:pPr>
              <w:rPr>
                <w:rFonts w:ascii="Georgia" w:hAnsi="Georgia"/>
                <w:b/>
                <w:bCs/>
                <w:color w:val="C00000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7B976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2D4C9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0.7±0.35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9F2AB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0.9±0.35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F672E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7E-04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6407A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47052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0.6±0.3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5D81F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0.7±0.33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11167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0.0139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564B9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-0.46</w:t>
            </w:r>
          </w:p>
        </w:tc>
      </w:tr>
      <w:tr w:rsidR="00086A53" w:rsidRPr="008F5FC2" w14:paraId="10FF032A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FE5647" w14:textId="77777777" w:rsidR="00086A53" w:rsidRPr="00723988" w:rsidRDefault="00086A53" w:rsidP="006A260A">
            <w:pPr>
              <w:rPr>
                <w:rFonts w:ascii="Georgia" w:hAnsi="Georgia"/>
                <w:b/>
                <w:bCs/>
                <w:color w:val="C00000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0CB71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C98C3D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0.8±0.38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5C013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1±0.32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6706A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0.0079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398B4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-0.59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61784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0.5±0.28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112E5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0.7±0.31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EC36C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0.0012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BACC0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-0.61</w:t>
            </w:r>
          </w:p>
        </w:tc>
      </w:tr>
      <w:tr w:rsidR="00086A53" w:rsidRPr="008F5FC2" w14:paraId="088387C0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92BB1" w14:textId="77777777" w:rsidR="00086A53" w:rsidRPr="00723988" w:rsidRDefault="00086A53" w:rsidP="006A260A">
            <w:pPr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FS density, n/min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DD914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D9B73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1.9±0.9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153AF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2.7±0.78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4304C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DB7A4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-1.03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AD4DC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1.7±0.94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4E44C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2.6±0.76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7126C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A98C4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-1.14</w:t>
            </w:r>
          </w:p>
        </w:tc>
      </w:tr>
      <w:tr w:rsidR="00086A53" w:rsidRPr="008F5FC2" w14:paraId="73188D0D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FB7D7C" w14:textId="77777777" w:rsidR="00086A53" w:rsidRPr="00723988" w:rsidRDefault="00086A53" w:rsidP="006A260A">
            <w:pPr>
              <w:rPr>
                <w:rFonts w:ascii="Georgia" w:hAnsi="Georgia"/>
                <w:color w:val="C00000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9C262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2F641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2±0.86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5DEE7B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2.8±0.75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2E0D8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87131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-1.14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AB63E1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1.6±0.93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38AFA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2.3±0.84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7634C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94995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-0.91</w:t>
            </w:r>
          </w:p>
        </w:tc>
      </w:tr>
      <w:tr w:rsidR="00086A53" w:rsidRPr="008F5FC2" w14:paraId="19B91ED0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82735" w14:textId="77777777" w:rsidR="00086A53" w:rsidRPr="00723988" w:rsidRDefault="00086A53" w:rsidP="006A260A">
            <w:pPr>
              <w:rPr>
                <w:rFonts w:ascii="Georgia" w:hAnsi="Georgia"/>
                <w:color w:val="C00000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4DCEA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BF3D7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1.8±0.99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68275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2.4±1.04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78604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0.0011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D142E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-0.59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C028D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1.2±0.95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AACE5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1.8±1.02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7A694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9E-04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E705A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-0.61</w:t>
            </w:r>
          </w:p>
        </w:tc>
      </w:tr>
      <w:tr w:rsidR="00086A53" w:rsidRPr="008F5FC2" w14:paraId="245730BF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DFDD8A" w14:textId="77777777" w:rsidR="00086A53" w:rsidRPr="00723988" w:rsidRDefault="00086A53" w:rsidP="006A260A">
            <w:pPr>
              <w:rPr>
                <w:rFonts w:ascii="Georgia" w:hAnsi="Georgia"/>
                <w:color w:val="C00000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2D804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5E60C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1.8±0.98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736F8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2.5±1.07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4B56A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9E-04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07DDF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-0.63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9B019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1.2±0.97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591FD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1.8±0.94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E67C2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9E-04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F56F1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-0.61</w:t>
            </w:r>
          </w:p>
        </w:tc>
      </w:tr>
      <w:tr w:rsidR="00086A53" w:rsidRPr="008F5FC2" w14:paraId="3F948522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5D705" w14:textId="77777777" w:rsidR="00086A53" w:rsidRPr="00723988" w:rsidRDefault="00086A53" w:rsidP="006A260A">
            <w:pPr>
              <w:rPr>
                <w:rFonts w:ascii="Georgia" w:hAnsi="Georgia"/>
              </w:rPr>
            </w:pPr>
            <w:r w:rsidRPr="00723988">
              <w:rPr>
                <w:rFonts w:ascii="Georgia" w:hAnsi="Georgia"/>
                <w:color w:val="000000"/>
                <w:sz w:val="15"/>
                <w:szCs w:val="15"/>
              </w:rPr>
              <w:t>SS amplitude, uV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6A72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7F9F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24.9±6.46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DF87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29.5±5.99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19E62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5F57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-0.78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5896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24.1±5.95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410D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25.5±7.66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7410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0.3713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68E7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-0.19</w:t>
            </w:r>
          </w:p>
        </w:tc>
      </w:tr>
      <w:tr w:rsidR="00086A53" w:rsidRPr="008F5FC2" w14:paraId="23C92F00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446A3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6BA8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E825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25.9±6.7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A3CE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31.3±7.22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E93AC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1E-04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42B1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-0.75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4EF2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25±6.6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6E1E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25.4±6.1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4A91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0.7147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7B93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-0.06</w:t>
            </w:r>
          </w:p>
        </w:tc>
      </w:tr>
      <w:tr w:rsidR="00086A53" w:rsidRPr="008F5FC2" w14:paraId="6438D06F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CD981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1272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784E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18.2±5.75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1FF7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21.2±6.08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31E06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0.0064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3AE2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-0.49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E316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16.9±4.66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19ADE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18±6.59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087C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0.4946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68F0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-0.17</w:t>
            </w:r>
          </w:p>
        </w:tc>
      </w:tr>
      <w:tr w:rsidR="00086A53" w:rsidRPr="008F5FC2" w14:paraId="42C968A8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A11F91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4F77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53D9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18.6±5.78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94CC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21.8±6.37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47173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0.0026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110D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-0.51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097B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17.4±5.08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958E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18.3±6.05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4F88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0.3522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E2B2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-0.14</w:t>
            </w:r>
          </w:p>
        </w:tc>
      </w:tr>
      <w:tr w:rsidR="00086A53" w:rsidRPr="008F5FC2" w14:paraId="3D2929A9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0BC70" w14:textId="77777777" w:rsidR="00086A53" w:rsidRPr="008F5FC2" w:rsidRDefault="00086A53" w:rsidP="006A260A">
            <w:pPr>
              <w:rPr>
                <w:rFonts w:ascii="Georgia" w:hAnsi="Georgia"/>
                <w:b/>
                <w:bCs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FS amplitude, uV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9F27F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8DBDD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18.5±4.59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76C14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21.6±5.54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9F6FB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0.0021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4F278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-0.57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6C606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16.7±4.42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7CB9D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19.6±6.08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B3468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0.017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642AF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-0.48</w:t>
            </w:r>
          </w:p>
        </w:tc>
      </w:tr>
      <w:tr w:rsidR="00086A53" w:rsidRPr="008F5FC2" w14:paraId="4A745C92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301C6C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F47E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56B4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19.7±5.14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0D21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22.6±5.27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893CC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0.0015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AD1F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-0.55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627A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17.2±4.62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B341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19±4.77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A1FB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0.0782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F5C4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-0.37</w:t>
            </w:r>
          </w:p>
        </w:tc>
      </w:tr>
      <w:tr w:rsidR="00086A53" w:rsidRPr="008F5FC2" w14:paraId="750C6B28" w14:textId="77777777" w:rsidTr="006A260A">
        <w:trPr>
          <w:trHeight w:val="180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103723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01B5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5F2E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14.2±4.95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3A1D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15.3±5.26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58C5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0.1123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6364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D3CF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11.5±3.34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90DF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13±4.91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9EA6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0.1274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2BFF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-0.29</w:t>
            </w:r>
          </w:p>
        </w:tc>
      </w:tr>
      <w:tr w:rsidR="00086A53" w:rsidRPr="008F5FC2" w14:paraId="6E9CA20A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77CF58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A5FE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CE66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14.5±4.73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0931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16.3±5.99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82C6D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0.0389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D459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36C3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11.7±3.75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BB3A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13.1±4.56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7EB8E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0.1051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470E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-0.31</w:t>
            </w:r>
          </w:p>
        </w:tc>
      </w:tr>
      <w:tr w:rsidR="00086A53" w:rsidRPr="008F5FC2" w14:paraId="23BD30F9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13C18" w14:textId="77777777" w:rsidR="00086A53" w:rsidRPr="00723988" w:rsidRDefault="00086A53" w:rsidP="006A260A">
            <w:pPr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SS ISA, a.u.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B0BE7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49D0B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1.3±0.2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9A036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1.4±0.2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42310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4E-04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208C9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7D70B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1.2±0.19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19A89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1.4±0.17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255EE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1E-04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77556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-0.92</w:t>
            </w:r>
          </w:p>
        </w:tc>
      </w:tr>
      <w:tr w:rsidR="00086A53" w:rsidRPr="008F5FC2" w14:paraId="40633928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0C73EF" w14:textId="77777777" w:rsidR="00086A53" w:rsidRPr="00723988" w:rsidRDefault="00086A53" w:rsidP="006A260A">
            <w:pPr>
              <w:rPr>
                <w:rFonts w:ascii="Georgia" w:hAnsi="Georgia"/>
                <w:color w:val="C00000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8697E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40687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1.3±0.22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B3758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1.4±0.19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6FDB0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0.0012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F3728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-0.82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3DADD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1.2±0.2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02841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1.3±0.18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50288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EE8BC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-0.86</w:t>
            </w:r>
          </w:p>
        </w:tc>
      </w:tr>
      <w:tr w:rsidR="00086A53" w:rsidRPr="008F5FC2" w14:paraId="6A3272E0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948A99" w14:textId="77777777" w:rsidR="00086A53" w:rsidRPr="00723988" w:rsidRDefault="00086A53" w:rsidP="006A260A">
            <w:pPr>
              <w:rPr>
                <w:rFonts w:ascii="Georgia" w:hAnsi="Georgia"/>
                <w:color w:val="C00000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5EBF9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8A6183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1.3±0.31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B9EF5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1.4±0.24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DD19B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0.0303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EEE6B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-0.65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D40CF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1.2±0.25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C190B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1.4±0.27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9B5A8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1E-04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AAED9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-0.72</w:t>
            </w:r>
          </w:p>
        </w:tc>
      </w:tr>
      <w:tr w:rsidR="00086A53" w:rsidRPr="008F5FC2" w14:paraId="370858ED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DF67C" w14:textId="77777777" w:rsidR="00086A53" w:rsidRPr="00723988" w:rsidRDefault="00086A53" w:rsidP="006A260A">
            <w:pPr>
              <w:rPr>
                <w:rFonts w:ascii="Georgia" w:hAnsi="Georgia"/>
                <w:color w:val="C00000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5B73C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33783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1.3±0.28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577B5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1.4±0.19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E0970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0.0049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CC763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-0.83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9CF32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1.2±0.3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E9C29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1.4±0.28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9B96C" w14:textId="77777777" w:rsidR="00086A53" w:rsidRPr="00723988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723988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0.0016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B26B2" w14:textId="77777777" w:rsidR="00086A53" w:rsidRPr="00723988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723988">
              <w:rPr>
                <w:rFonts w:ascii="Georgia" w:hAnsi="Georgia"/>
                <w:color w:val="C00000"/>
                <w:sz w:val="15"/>
                <w:szCs w:val="15"/>
              </w:rPr>
              <w:t>-0.57</w:t>
            </w:r>
          </w:p>
        </w:tc>
      </w:tr>
      <w:tr w:rsidR="00086A53" w:rsidRPr="008F5FC2" w14:paraId="1B6F0AB7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842E7" w14:textId="77777777" w:rsidR="00086A53" w:rsidRPr="003C2725" w:rsidRDefault="00086A53" w:rsidP="006A260A">
            <w:pPr>
              <w:rPr>
                <w:rFonts w:ascii="Georgia" w:hAnsi="Georgia"/>
                <w:b/>
                <w:bCs/>
                <w:color w:val="C00000"/>
              </w:rPr>
            </w:pPr>
            <w:r w:rsidRPr="003C2725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FS ISA, a.u.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B8AB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5261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1.3±0.18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2D5C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1.4±0.13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057E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0.084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961F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-0.48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FC57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1.3±0.21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6B7A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1.4±0.15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F4FB6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0.0287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1EA1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-0.49</w:t>
            </w:r>
          </w:p>
        </w:tc>
      </w:tr>
      <w:tr w:rsidR="00086A53" w:rsidRPr="008F5FC2" w14:paraId="2BFC3296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FAE075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1910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A610B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1.3±0.18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CEFE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1.4±0.16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CA1E6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0.0492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BCFB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-0.54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D880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1.3±0.21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89D3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1.4±0.16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3CF4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0.0746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476BE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-0.42</w:t>
            </w:r>
          </w:p>
        </w:tc>
      </w:tr>
      <w:tr w:rsidR="00086A53" w:rsidRPr="008F5FC2" w14:paraId="325ED8CB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2D7CFD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096E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90C9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1.3±0.2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4779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1.4±0.15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D807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0.1626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5A16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-0.37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CEBC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1.2±0.21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D9CD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1.3±0.19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6A765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0.0027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0858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-0.58</w:t>
            </w:r>
          </w:p>
        </w:tc>
      </w:tr>
      <w:tr w:rsidR="00086A53" w:rsidRPr="008F5FC2" w14:paraId="69C0055C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FB44A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4853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6DB5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1.4±0.18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A062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1.4±0.15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9F23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0.0784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CD8E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-0.41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9077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1.2±0.2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0C80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1.3±0.18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7C124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0.0023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9543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-0.56</w:t>
            </w:r>
          </w:p>
        </w:tc>
      </w:tr>
      <w:tr w:rsidR="00086A53" w:rsidRPr="008F5FC2" w14:paraId="2442B95F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A9CA7" w14:textId="77777777" w:rsidR="00086A53" w:rsidRPr="008F5FC2" w:rsidRDefault="00086A53" w:rsidP="006A260A">
            <w:pPr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FS duration, s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85A4D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D3F8C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0.8±0.09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BB634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0.8±0.07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9A24A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0.0032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3A99A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-0.79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E660B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0.8±0.12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D7974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0.8±0.09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93F97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0.0459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965CA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-0.45</w:t>
            </w:r>
          </w:p>
        </w:tc>
      </w:tr>
      <w:tr w:rsidR="00086A53" w:rsidRPr="008F5FC2" w14:paraId="6287C506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E33D3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6F5F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746D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0.8±0.09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6A4B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0.8±0.07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8DF4F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0.0031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BBEB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-0.82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FD38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0.8±0.11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3080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0.8±0.09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71B6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0.0596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22C3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-0.41</w:t>
            </w:r>
          </w:p>
        </w:tc>
      </w:tr>
      <w:tr w:rsidR="00086A53" w:rsidRPr="008F5FC2" w14:paraId="3127A20B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9E5F1C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3662E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39E3E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0.8±0.11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A9ED2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0.9±0.07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BA026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0.0056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BC50B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31EC6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0.8±0.11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05B5C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0.8±0.09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DB290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0.0134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80580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-0.62</w:t>
            </w:r>
          </w:p>
        </w:tc>
      </w:tr>
      <w:tr w:rsidR="00086A53" w:rsidRPr="008F5FC2" w14:paraId="238A55C8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804FB8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F29DF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63CA9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0.8±0.11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1E168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0.9±0.08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12D98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0.0119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EFFC1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6594A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0.8±0.12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C6557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0.8±0.09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8A54E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0.0072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A6DFE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-0.55</w:t>
            </w:r>
          </w:p>
        </w:tc>
      </w:tr>
      <w:tr w:rsidR="00086A53" w:rsidRPr="008F5FC2" w14:paraId="0292B099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9AF74" w14:textId="77777777" w:rsidR="00086A53" w:rsidRPr="008F5FC2" w:rsidRDefault="00086A53" w:rsidP="006A260A">
            <w:pPr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FS chirp, Hz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CA7C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DE87E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-0.2±0.09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D0A2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-0.2±0.1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A847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0.1766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848A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7374E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-0.2±0.09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19DF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-0.2±0.1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6563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0.1655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6400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-0.26</w:t>
            </w:r>
          </w:p>
        </w:tc>
      </w:tr>
      <w:tr w:rsidR="00086A53" w:rsidRPr="008F5FC2" w14:paraId="1A34DCFB" w14:textId="77777777" w:rsidTr="006A260A">
        <w:trPr>
          <w:trHeight w:val="180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8D9A93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FCDB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323C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-0.2±0.1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00AF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-0.2±0.1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0993D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0.0177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3A35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-0.47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DDC8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-0.2±0.1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303E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-0.2±0.09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9D0B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0.5148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8085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-0.07</w:t>
            </w:r>
          </w:p>
        </w:tc>
      </w:tr>
      <w:tr w:rsidR="00086A53" w:rsidRPr="008F5FC2" w14:paraId="43A64ADE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0E47D2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63DCC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D945A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-0.2±0.11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100FC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-0.1±0.08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F978B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6E-04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57ABA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-1.09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1F321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-0.1±0.1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936B9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-0.1±0.07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502BD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0.0379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6FAF5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-0.51</w:t>
            </w:r>
          </w:p>
        </w:tc>
      </w:tr>
      <w:tr w:rsidR="00086A53" w:rsidRPr="008F5FC2" w14:paraId="5D3348CE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92F386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5437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9A8F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-0.2±0.1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2B2F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-0.1±0.08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874EA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4E-04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9FDE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-0.94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EC9B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-0.1±0.08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DEEF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-0.1±0.07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5401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0.0854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87B6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-0.33</w:t>
            </w:r>
          </w:p>
        </w:tc>
      </w:tr>
      <w:tr w:rsidR="00086A53" w:rsidRPr="008F5FC2" w14:paraId="710EB2F3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CE2A0" w14:textId="77777777" w:rsidR="00086A53" w:rsidRPr="008F5FC2" w:rsidRDefault="00086A53" w:rsidP="006A260A">
            <w:pPr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SO density, n/min</w:t>
            </w:r>
          </w:p>
        </w:tc>
        <w:tc>
          <w:tcPr>
            <w:tcW w:w="736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EDB2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A6EDE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13.4±2.08</w:t>
            </w:r>
          </w:p>
        </w:tc>
        <w:tc>
          <w:tcPr>
            <w:tcW w:w="11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BEC4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12.5±1.59</w:t>
            </w:r>
          </w:p>
        </w:tc>
        <w:tc>
          <w:tcPr>
            <w:tcW w:w="73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33688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0.0144</w:t>
            </w:r>
          </w:p>
        </w:tc>
        <w:tc>
          <w:tcPr>
            <w:tcW w:w="75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FCCB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0.57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E0D2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12.9±1.99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B8E9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12.3±1.28</w:t>
            </w:r>
          </w:p>
        </w:tc>
        <w:tc>
          <w:tcPr>
            <w:tcW w:w="6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A5FF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0.3876</w:t>
            </w:r>
          </w:p>
        </w:tc>
        <w:tc>
          <w:tcPr>
            <w:tcW w:w="62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0858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0.44</w:t>
            </w:r>
          </w:p>
        </w:tc>
      </w:tr>
      <w:tr w:rsidR="00086A53" w:rsidRPr="008F5FC2" w14:paraId="6CF24254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F4159A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DA29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2648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13.3±2.1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5840D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12.5±1.58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BC30F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6D93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0.52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7C06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13±2.07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C72A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12.1±1.29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73E9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0.0615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9237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0.72</w:t>
            </w:r>
          </w:p>
        </w:tc>
      </w:tr>
      <w:tr w:rsidR="00086A53" w:rsidRPr="008F5FC2" w14:paraId="23A4841B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E7700D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26CFA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B8CE3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12.1±2.16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8A0AE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10.2±1.61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9003C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AF382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1.16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CA9C7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11.2±1.59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A122E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10.2±1.43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85536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0.0033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9E509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0.67</w:t>
            </w:r>
          </w:p>
        </w:tc>
      </w:tr>
      <w:tr w:rsidR="00086A53" w:rsidRPr="008F5FC2" w14:paraId="3EDFCFAF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6CC0C5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C31E9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3AAA9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11.9±2.13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6E844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10.2±1.63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94E7E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53726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1.06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1A4EA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11±1.64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808572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10.2±1.28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C1120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0.0108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9C0A2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0.61</w:t>
            </w:r>
          </w:p>
        </w:tc>
      </w:tr>
      <w:tr w:rsidR="00086A53" w:rsidRPr="008F5FC2" w14:paraId="2B5433A7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F3555" w14:textId="77777777" w:rsidR="00086A53" w:rsidRPr="008F5FC2" w:rsidRDefault="00086A53" w:rsidP="006A260A">
            <w:pPr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SO duration, s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DBFA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EC90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1±0.18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2FD7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0.9±0.12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1A11A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2E-04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E667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1.08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DE58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1±0.12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B676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0.9±0.1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9A6F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0.0884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72A7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0.52</w:t>
            </w:r>
          </w:p>
        </w:tc>
      </w:tr>
      <w:tr w:rsidR="00086A53" w:rsidRPr="008F5FC2" w14:paraId="001DDEE7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4E5825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8726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A005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1±0.19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C979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0.9±0.09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FA72F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DAC8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1.67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0E44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0.9±0.11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24FD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0.9±0.12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D88A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0.2306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F51B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0.22</w:t>
            </w:r>
          </w:p>
        </w:tc>
      </w:tr>
      <w:tr w:rsidR="00086A53" w:rsidRPr="008F5FC2" w14:paraId="072C7BC7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FCF11A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A3A3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8ABB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1.3±0.32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0D6C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1.1±0.2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BC8BD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0.0022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0C2A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8E2F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1.1±0.22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7736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1±0.17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2D1D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0.6103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9116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0.32</w:t>
            </w:r>
          </w:p>
        </w:tc>
      </w:tr>
      <w:tr w:rsidR="00086A53" w:rsidRPr="008F5FC2" w14:paraId="65F70D42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523FC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2583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EC50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1.3±0.32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9FE0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1.1±0.18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333E1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0.0013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9F05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61CE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1.1±0.18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EFDC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1±0.15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B199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0.2733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2265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0.46</w:t>
            </w:r>
          </w:p>
        </w:tc>
      </w:tr>
      <w:tr w:rsidR="00086A53" w:rsidRPr="008F5FC2" w14:paraId="46439742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49BD4" w14:textId="77777777" w:rsidR="00086A53" w:rsidRPr="008F5FC2" w:rsidRDefault="00086A53" w:rsidP="006A260A">
            <w:pPr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SO slope, a.u.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B01B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D79F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181.2±41.52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C99EE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222.8±45.87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9DE7C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8F62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-0.91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88F2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194.7±43.3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8F2EE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198.8±38.16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C88E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0.7308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CC3E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-0.11</w:t>
            </w:r>
          </w:p>
        </w:tc>
      </w:tr>
      <w:tr w:rsidR="00086A53" w:rsidRPr="008F5FC2" w14:paraId="67FB540C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0E96DE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E9EF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514D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188±43.82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C5A6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236.7±48.31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548BC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41F0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-1.01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6208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194.2±44.34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A0F7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197±33.89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F315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0.9467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41DE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-0.08</w:t>
            </w:r>
          </w:p>
        </w:tc>
      </w:tr>
      <w:tr w:rsidR="00086A53" w:rsidRPr="008F5FC2" w14:paraId="404A2819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D42E65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4B0F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57FC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107.9±32.63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4720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122.7±33.92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743DF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0.0451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386D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-0.44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9F01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108.2±28.98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C0BA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108±29.97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7DE1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0.7957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FB25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</w:t>
            </w:r>
          </w:p>
        </w:tc>
      </w:tr>
      <w:tr w:rsidR="00086A53" w:rsidRPr="008F5FC2" w14:paraId="09D8CC65" w14:textId="77777777" w:rsidTr="006A260A">
        <w:trPr>
          <w:trHeight w:val="180"/>
        </w:trPr>
        <w:tc>
          <w:tcPr>
            <w:tcW w:w="1300" w:type="dxa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F11527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C583B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AB16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110.4±31.75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4F05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134.3±41.45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45833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0.0027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8714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-0.58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E4E9E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108.5±29.44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AC21E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110.4±29.13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5ADA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0.999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38E5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-0.07</w:t>
            </w:r>
          </w:p>
        </w:tc>
      </w:tr>
      <w:tr w:rsidR="00086A53" w:rsidRPr="008F5FC2" w14:paraId="6490190B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5ECEC" w14:textId="77777777" w:rsidR="00086A53" w:rsidRPr="008F5FC2" w:rsidRDefault="00086A53" w:rsidP="006A260A">
            <w:pPr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SS SO coupling overlap, z</w:t>
            </w:r>
          </w:p>
        </w:tc>
        <w:tc>
          <w:tcPr>
            <w:tcW w:w="7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EF65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D7B4A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2.3±0.94</w:t>
            </w:r>
          </w:p>
        </w:tc>
        <w:tc>
          <w:tcPr>
            <w:tcW w:w="11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FA04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2.8±0.91</w:t>
            </w:r>
          </w:p>
        </w:tc>
        <w:tc>
          <w:tcPr>
            <w:tcW w:w="73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36CFA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0.0065</w:t>
            </w:r>
          </w:p>
        </w:tc>
        <w:tc>
          <w:tcPr>
            <w:tcW w:w="75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86F5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-0.57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513A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2.6±1.2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F075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2.9±0.73</w:t>
            </w:r>
          </w:p>
        </w:tc>
        <w:tc>
          <w:tcPr>
            <w:tcW w:w="6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8839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0.2632</w:t>
            </w:r>
          </w:p>
        </w:tc>
        <w:tc>
          <w:tcPr>
            <w:tcW w:w="62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E326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-0.53</w:t>
            </w:r>
          </w:p>
        </w:tc>
      </w:tr>
      <w:tr w:rsidR="00086A53" w:rsidRPr="008F5FC2" w14:paraId="0EBD28E8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D986F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DA13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E41A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2.1±1.05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95D8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2.8±0.9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54D1F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4E-04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C72A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-0.79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6788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2.2±1.61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BD94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2.9±0.69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B054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0.0872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767F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-1.06</w:t>
            </w:r>
          </w:p>
        </w:tc>
      </w:tr>
      <w:tr w:rsidR="00086A53" w:rsidRPr="008F5FC2" w14:paraId="51D7916A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D71783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DBE28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4B588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1.3±1.24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51AAA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2±1.06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CDA20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0.0018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8ECE5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-0.75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4DCEB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1.1±1.34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BE109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2±1.1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502EB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0.0016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DB362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-0.83</w:t>
            </w:r>
          </w:p>
        </w:tc>
      </w:tr>
      <w:tr w:rsidR="00086A53" w:rsidRPr="008F5FC2" w14:paraId="136AF66B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F26F0A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AC32D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E6871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1.3±1.33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9A1BF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1.9±1.09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F0F66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EB54A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-0.63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DADD4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1.1±1.39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25E9A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1.9±1.21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429D1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8F5FC2">
              <w:rPr>
                <w:rFonts w:ascii="Georgia" w:hAnsi="Georgia"/>
                <w:b/>
                <w:bCs/>
                <w:color w:val="C00000"/>
                <w:sz w:val="15"/>
                <w:szCs w:val="15"/>
              </w:rPr>
              <w:t>0.0048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4F1BF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C00000"/>
              </w:rPr>
            </w:pPr>
            <w:r w:rsidRPr="008F5FC2">
              <w:rPr>
                <w:rFonts w:ascii="Georgia" w:hAnsi="Georgia"/>
                <w:color w:val="C00000"/>
                <w:sz w:val="15"/>
                <w:szCs w:val="15"/>
              </w:rPr>
              <w:t>-0.68</w:t>
            </w:r>
          </w:p>
        </w:tc>
      </w:tr>
      <w:tr w:rsidR="00086A53" w:rsidRPr="008F5FC2" w14:paraId="2C71C8F6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C2C09" w14:textId="77777777" w:rsidR="00086A53" w:rsidRPr="008F5FC2" w:rsidRDefault="00086A53" w:rsidP="006A260A">
            <w:pPr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 xml:space="preserve">SO phase angle </w:t>
            </w:r>
            <w:r>
              <w:rPr>
                <w:rFonts w:ascii="Georgia" w:hAnsi="Georgia"/>
                <w:color w:val="000000"/>
                <w:sz w:val="15"/>
                <w:szCs w:val="15"/>
              </w:rPr>
              <w:t>at</w:t>
            </w: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 xml:space="preserve"> SS </w:t>
            </w:r>
            <w:r>
              <w:rPr>
                <w:rFonts w:ascii="Georgia" w:hAnsi="Georgia"/>
                <w:color w:val="000000"/>
                <w:sz w:val="15"/>
                <w:szCs w:val="15"/>
              </w:rPr>
              <w:t>peak</w:t>
            </w: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,°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1FB7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98FF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356±57.8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4374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379.7±48.8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90B6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0.0776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6AD1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-0.49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AC97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386.7±56.66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05F3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382.7±53.21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F140E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0.6712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3D72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0.07</w:t>
            </w:r>
          </w:p>
        </w:tc>
      </w:tr>
      <w:tr w:rsidR="00086A53" w:rsidRPr="008F5FC2" w14:paraId="743ED96F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75E75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F873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34B9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361.9±57.73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75DA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383.8±47.97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1D226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0.026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7D1E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-0.46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C331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380.4±51.89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06DE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389.1±45.66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4A5A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0.3559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50CF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-0.19</w:t>
            </w:r>
          </w:p>
        </w:tc>
      </w:tr>
      <w:tr w:rsidR="00086A53" w:rsidRPr="008F5FC2" w14:paraId="0D5ACEBA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286DA3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2D8D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6572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359.1±108.55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B188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384.9±85.24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8382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0.3365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EEC7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3335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376±88.78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5E98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385.9±89.2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C8DC0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0.7236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6D0F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-0.11</w:t>
            </w:r>
          </w:p>
        </w:tc>
      </w:tr>
      <w:tr w:rsidR="00086A53" w:rsidRPr="008F5FC2" w14:paraId="68FFDCA4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B95DE1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3764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E41A9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338.2±116.09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9DA7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368.5±93.09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FF56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0.0595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6644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10AC6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360.2±100.05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71CC1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414.1±87.04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76F53F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0.0088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B699F" w14:textId="77777777" w:rsidR="00086A53" w:rsidRPr="008F5FC2" w:rsidRDefault="00086A53" w:rsidP="006A260A">
            <w:pPr>
              <w:jc w:val="center"/>
              <w:rPr>
                <w:rFonts w:ascii="Georgia" w:hAnsi="Georgia"/>
                <w:b/>
                <w:bCs/>
              </w:rPr>
            </w:pPr>
            <w:r w:rsidRPr="008F5FC2">
              <w:rPr>
                <w:rFonts w:ascii="Georgia" w:hAnsi="Georgia"/>
                <w:b/>
                <w:bCs/>
                <w:color w:val="000000"/>
                <w:sz w:val="15"/>
                <w:szCs w:val="15"/>
              </w:rPr>
              <w:t>-0.62</w:t>
            </w:r>
          </w:p>
        </w:tc>
      </w:tr>
      <w:tr w:rsidR="00086A53" w:rsidRPr="008F5FC2" w14:paraId="2260F9C2" w14:textId="77777777" w:rsidTr="006A260A">
        <w:trPr>
          <w:trHeight w:val="165"/>
        </w:trPr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C05E4A" w14:textId="77777777" w:rsidR="00086A53" w:rsidRPr="008F5FC2" w:rsidRDefault="00086A53" w:rsidP="006A260A">
            <w:pPr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 xml:space="preserve">SO phase angle </w:t>
            </w:r>
            <w:r>
              <w:rPr>
                <w:rFonts w:ascii="Georgia" w:hAnsi="Georgia"/>
                <w:color w:val="000000"/>
                <w:sz w:val="15"/>
                <w:szCs w:val="15"/>
              </w:rPr>
              <w:t>at</w:t>
            </w: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 xml:space="preserve"> FS </w:t>
            </w:r>
            <w:r>
              <w:rPr>
                <w:rFonts w:ascii="Georgia" w:hAnsi="Georgia"/>
                <w:color w:val="000000"/>
                <w:sz w:val="15"/>
                <w:szCs w:val="15"/>
              </w:rPr>
              <w:t>peak</w:t>
            </w: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,°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E072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4A3C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239.2±15.03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BEFD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240.3±22.24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E168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0.8406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21A3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33C70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267.9±27.54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65F3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266.6±26.47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F5908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0.95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76D8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0.05</w:t>
            </w:r>
          </w:p>
        </w:tc>
      </w:tr>
      <w:tr w:rsidR="00086A53" w:rsidRPr="008F5FC2" w14:paraId="177AE21A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5A3FAB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98C2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309A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237.3±14.54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59F03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243±17.51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2060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0.1556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E803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-0.32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92B2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269.3±31.25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A207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262.4±33.87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D054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0.7349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0FCB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0.2</w:t>
            </w:r>
          </w:p>
        </w:tc>
      </w:tr>
      <w:tr w:rsidR="00086A53" w:rsidRPr="008F5FC2" w14:paraId="3D261032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40C414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F1BC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9FD21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218.8±26.06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0D8A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225.9±38.68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3FCF2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0.2162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BA2E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-0.18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68E8E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261.3±29.21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7AE5C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253.6±38.16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8D1EB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0.6079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9FDAF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0.2</w:t>
            </w:r>
          </w:p>
        </w:tc>
      </w:tr>
      <w:tr w:rsidR="00086A53" w:rsidRPr="008F5FC2" w14:paraId="02FF9505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481E09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5313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EAF4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222.1±29.36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70086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220.6±52.05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BFB54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0.5997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5BFE0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0.03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EBFA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257.1±31.71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C3EBD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253.3±34.33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FD245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0.7406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27357" w14:textId="77777777" w:rsidR="00086A53" w:rsidRPr="008F5FC2" w:rsidRDefault="00086A53" w:rsidP="006A260A">
            <w:pPr>
              <w:jc w:val="center"/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0.11</w:t>
            </w:r>
          </w:p>
        </w:tc>
      </w:tr>
      <w:tr w:rsidR="00086A53" w:rsidRPr="008F5FC2" w14:paraId="54910705" w14:textId="77777777" w:rsidTr="006A260A">
        <w:trPr>
          <w:trHeight w:val="132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048E13" w14:textId="77777777" w:rsidR="00086A53" w:rsidRPr="008F5FC2" w:rsidRDefault="00086A53" w:rsidP="006A260A">
            <w:pPr>
              <w:rPr>
                <w:rFonts w:ascii="Georgia" w:hAnsi="Georgia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S</w:t>
            </w:r>
            <w:r>
              <w:rPr>
                <w:rFonts w:ascii="Georgia" w:hAnsi="Georgia"/>
                <w:color w:val="000000"/>
                <w:sz w:val="15"/>
                <w:szCs w:val="15"/>
              </w:rPr>
              <w:t>S</w:t>
            </w: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 xml:space="preserve"> phase</w:t>
            </w:r>
            <w:r>
              <w:rPr>
                <w:rFonts w:ascii="Georgia" w:hAnsi="Georgia"/>
                <w:color w:val="000000"/>
                <w:sz w:val="15"/>
                <w:szCs w:val="15"/>
              </w:rPr>
              <w:t>-frequency coupling</w:t>
            </w: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,</w:t>
            </w:r>
            <w:r>
              <w:rPr>
                <w:rFonts w:ascii="Georgia" w:hAnsi="Georgia"/>
                <w:color w:val="000000"/>
                <w:sz w:val="15"/>
                <w:szCs w:val="15"/>
              </w:rPr>
              <w:t xml:space="preserve"> a.u.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CB3DA8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91CD7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0.7±0.22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A43088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0.8±0.17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6B5BD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D6CF75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-0.74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E16D09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0.6±0.3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20A838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0.7±0.2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E23DCB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0.0514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69593B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-0.57</w:t>
            </w:r>
          </w:p>
        </w:tc>
      </w:tr>
      <w:tr w:rsidR="00086A53" w:rsidRPr="008F5FC2" w14:paraId="4CD73AA4" w14:textId="77777777" w:rsidTr="006A260A">
        <w:trPr>
          <w:trHeight w:val="186"/>
        </w:trPr>
        <w:tc>
          <w:tcPr>
            <w:tcW w:w="13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73BCF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4E4ABE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C4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962CFE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0.6±0.26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490189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0.8±0.18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CC8E1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0.0016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4306A1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-0.9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20C61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0.7±0.21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81C06E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0.7±0.24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FF19D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0.5336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A4C99D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-0.17</w:t>
            </w:r>
          </w:p>
        </w:tc>
      </w:tr>
      <w:tr w:rsidR="00086A53" w:rsidRPr="008F5FC2" w14:paraId="6DE69F11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F17EAA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954A4E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504045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0.5±0.24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BE57CE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0.5±0.26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3B5148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0.2754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A9E9A9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-0.21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75BC35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0.4±0.3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C1FF7D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0.5±0.27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734E21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0.386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891B3B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-0.21</w:t>
            </w:r>
          </w:p>
        </w:tc>
      </w:tr>
      <w:tr w:rsidR="00086A53" w:rsidRPr="008F5FC2" w14:paraId="33F2FB5B" w14:textId="77777777" w:rsidTr="006A260A">
        <w:trPr>
          <w:trHeight w:val="165"/>
        </w:trPr>
        <w:tc>
          <w:tcPr>
            <w:tcW w:w="1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13A19" w14:textId="77777777" w:rsidR="00086A53" w:rsidRPr="008F5FC2" w:rsidRDefault="00086A53" w:rsidP="006A260A">
            <w:pPr>
              <w:rPr>
                <w:rFonts w:ascii="Georgia" w:hAnsi="Georgia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CEB2B6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 w:rsidRPr="008F5FC2">
              <w:rPr>
                <w:rFonts w:ascii="Georgia" w:hAnsi="Georgia"/>
                <w:color w:val="000000"/>
                <w:sz w:val="15"/>
                <w:szCs w:val="15"/>
              </w:rPr>
              <w:t>O2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AAE3F5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0.5±0.26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F800CC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0.6±0.27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43874D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0.1129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AA4BBF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-0.4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28AFC3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0.4±0.31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EB895B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0.5±0.26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0146C5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0.0643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4BDD2" w14:textId="77777777" w:rsidR="00086A53" w:rsidRPr="008F5FC2" w:rsidRDefault="00086A53" w:rsidP="006A260A">
            <w:pPr>
              <w:jc w:val="center"/>
              <w:rPr>
                <w:rFonts w:ascii="Georgia" w:hAnsi="Georgia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-0.46</w:t>
            </w:r>
          </w:p>
        </w:tc>
      </w:tr>
    </w:tbl>
    <w:p w14:paraId="0BA19247" w14:textId="77777777" w:rsidR="00086A53" w:rsidRPr="00BE5884" w:rsidRDefault="00086A53" w:rsidP="00086A53">
      <w:pPr>
        <w:rPr>
          <w:rFonts w:ascii="Georgia" w:hAnsi="Georgia"/>
          <w:i/>
          <w:iCs/>
          <w:sz w:val="22"/>
          <w:szCs w:val="22"/>
        </w:rPr>
      </w:pPr>
    </w:p>
    <w:p w14:paraId="50755475" w14:textId="77777777" w:rsidR="00086A53" w:rsidRDefault="00086A53" w:rsidP="00086A53">
      <w:pPr>
        <w:rPr>
          <w:rFonts w:ascii="Georgia" w:hAnsi="Georgia"/>
          <w:i/>
          <w:iCs/>
          <w:sz w:val="22"/>
          <w:szCs w:val="22"/>
        </w:rPr>
      </w:pPr>
    </w:p>
    <w:p w14:paraId="4035DBDA" w14:textId="77777777" w:rsidR="00086A53" w:rsidRDefault="00086A53" w:rsidP="00086A53">
      <w:pPr>
        <w:rPr>
          <w:rFonts w:ascii="Georgia" w:hAnsi="Georgia"/>
          <w:i/>
          <w:iCs/>
          <w:sz w:val="22"/>
          <w:szCs w:val="22"/>
        </w:rPr>
      </w:pPr>
    </w:p>
    <w:p w14:paraId="62F23257" w14:textId="1F017CED" w:rsidR="009C0A85" w:rsidRDefault="009C0A85" w:rsidP="00086A53">
      <w:pPr>
        <w:rPr>
          <w:rFonts w:ascii="Georgia" w:eastAsia="Times New Roman" w:hAnsi="Georgia" w:cs="Times New Roman"/>
          <w:i/>
          <w:iCs/>
          <w:color w:val="000000"/>
          <w:sz w:val="20"/>
          <w:szCs w:val="20"/>
        </w:rPr>
      </w:pPr>
    </w:p>
    <w:sectPr w:rsidR="009C0A85" w:rsidSect="00086A53">
      <w:pgSz w:w="12240" w:h="15840"/>
      <w:pgMar w:top="1440" w:right="360" w:bottom="1440" w:left="6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7527"/>
    <w:multiLevelType w:val="hybridMultilevel"/>
    <w:tmpl w:val="6FCA13D2"/>
    <w:lvl w:ilvl="0" w:tplc="E8BE4DE8">
      <w:start w:val="1"/>
      <w:numFmt w:val="decimal"/>
      <w:lvlText w:val="%1."/>
      <w:lvlJc w:val="left"/>
      <w:pPr>
        <w:ind w:left="45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39"/>
    <w:rsid w:val="00086A53"/>
    <w:rsid w:val="009C0A85"/>
    <w:rsid w:val="00B25D49"/>
    <w:rsid w:val="00C07339"/>
    <w:rsid w:val="00C13A17"/>
    <w:rsid w:val="00CE7EE8"/>
    <w:rsid w:val="00DB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B8218"/>
  <w15:chartTrackingRefBased/>
  <w15:docId w15:val="{AB40B589-7843-7044-9C82-00443D48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339"/>
    <w:pPr>
      <w:ind w:left="720"/>
      <w:contextualSpacing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Kozhemiako</dc:creator>
  <cp:keywords/>
  <dc:description/>
  <cp:lastModifiedBy>Nataliia Kozhemiako</cp:lastModifiedBy>
  <cp:revision>2</cp:revision>
  <dcterms:created xsi:type="dcterms:W3CDTF">2022-04-28T14:02:00Z</dcterms:created>
  <dcterms:modified xsi:type="dcterms:W3CDTF">2022-04-28T14:02:00Z</dcterms:modified>
</cp:coreProperties>
</file>