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"http://www.equator-network.org/%20"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EQUATOR Network</w:t>
      </w:r>
      <w:r>
        <w:rPr>
          <w:rFonts w:asciiTheme="minorHAnsi" w:hAnsiTheme="minorHAnsi"/>
          <w:bCs/>
          <w:sz w:val="22"/>
          <w:szCs w:val="22"/>
        </w:rPr>
        <w:fldChar w:fldCharType="end"/>
      </w:r>
      <w:r>
        <w:rPr>
          <w:rFonts w:asciiTheme="minorHAnsi" w:hAnsiTheme="minorHAnsi"/>
          <w:bCs/>
          <w:sz w:val="22"/>
          <w:szCs w:val="22"/>
          <w:lang w:val="en-GB"/>
        </w:rPr>
        <w:t>), life science research (see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"https://biosharing.org/"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BioSharing Information Resource</w:t>
      </w:r>
      <w:r>
        <w:rPr>
          <w:rFonts w:asciiTheme="minorHAnsi" w:hAnsiTheme="minorHAnsi"/>
          <w:bCs/>
          <w:sz w:val="22"/>
          <w:szCs w:val="22"/>
        </w:rPr>
        <w:fldChar w:fldCharType="end"/>
      </w:r>
      <w:r>
        <w:rPr>
          <w:rFonts w:asciiTheme="minorHAnsi" w:hAnsiTheme="minorHAnsi"/>
          <w:bCs/>
          <w:sz w:val="22"/>
          <w:szCs w:val="22"/>
          <w:lang w:val="en-GB"/>
        </w:rPr>
        <w:t>), or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"http://www.plosbiology.org/article/info:doi/10.1371/journal.pbio.1000412"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ARRIVE guidelines</w:t>
      </w:r>
      <w:r>
        <w:rPr>
          <w:rFonts w:asciiTheme="minorHAnsi" w:hAnsiTheme="minorHAnsi"/>
          <w:bCs/>
          <w:sz w:val="22"/>
          <w:szCs w:val="22"/>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1"/>
          <w:rFonts w:asciiTheme="minorHAnsi" w:hAnsiTheme="minorHAnsi"/>
          <w:bCs/>
          <w:sz w:val="22"/>
          <w:szCs w:val="22"/>
        </w:rPr>
        <w:t>editorial@elifesciences.org</w:t>
      </w:r>
      <w:r>
        <w:rPr>
          <w:rStyle w:val="11"/>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8"/>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8"/>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8"/>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default" w:eastAsia="宋体" w:asciiTheme="minorHAnsi" w:hAnsiTheme="minorHAnsi"/>
          <w:color w:val="0070C0"/>
          <w:sz w:val="22"/>
          <w:szCs w:val="22"/>
          <w:lang w:val="en-US" w:eastAsia="zh-CN"/>
        </w:rPr>
      </w:pPr>
      <w:r>
        <w:rPr>
          <w:rFonts w:hint="eastAsia" w:asciiTheme="minorHAnsi" w:hAnsiTheme="minorHAnsi"/>
          <w:color w:val="0070C0"/>
          <w:sz w:val="22"/>
          <w:szCs w:val="22"/>
        </w:rPr>
        <w:t>Simulation of Backward Trajectories</w:t>
      </w:r>
      <w:r>
        <w:rPr>
          <w:rFonts w:asciiTheme="minorHAnsi" w:hAnsiTheme="minorHAnsi"/>
          <w:color w:val="0070C0"/>
          <w:sz w:val="22"/>
          <w:szCs w:val="22"/>
        </w:rPr>
        <w:t xml:space="preserve"> (</w:t>
      </w:r>
      <w:r>
        <w:rPr>
          <w:rFonts w:hint="eastAsia" w:asciiTheme="minorHAnsi" w:hAnsiTheme="minorHAnsi"/>
          <w:color w:val="0070C0"/>
          <w:sz w:val="22"/>
          <w:szCs w:val="22"/>
        </w:rPr>
        <w:t>mass migration events</w:t>
      </w:r>
      <w:r>
        <w:rPr>
          <w:rFonts w:hint="eastAsia" w:eastAsia="宋体" w:asciiTheme="minorHAnsi" w:hAnsiTheme="minorHAnsi"/>
          <w:color w:val="0070C0"/>
          <w:sz w:val="22"/>
          <w:szCs w:val="22"/>
          <w:lang w:val="en-US" w:eastAsia="zh-CN"/>
        </w:rPr>
        <w:t>:</w:t>
      </w:r>
      <w:r>
        <w:rPr>
          <w:rFonts w:asciiTheme="minorHAnsi" w:hAnsiTheme="minorHAnsi"/>
          <w:color w:val="0070C0"/>
          <w:sz w:val="22"/>
          <w:szCs w:val="22"/>
        </w:rPr>
        <w:t xml:space="preserve">pages </w:t>
      </w:r>
      <w:r>
        <w:rPr>
          <w:rFonts w:hint="eastAsia" w:eastAsia="宋体" w:asciiTheme="minorHAnsi" w:hAnsiTheme="minorHAnsi"/>
          <w:color w:val="0070C0"/>
          <w:sz w:val="22"/>
          <w:szCs w:val="22"/>
          <w:lang w:val="en-US" w:eastAsia="zh-CN"/>
        </w:rPr>
        <w:t>18</w:t>
      </w:r>
      <w:r>
        <w:rPr>
          <w:rFonts w:asciiTheme="minorHAnsi" w:hAnsiTheme="minorHAnsi"/>
          <w:color w:val="0070C0"/>
          <w:sz w:val="22"/>
          <w:szCs w:val="22"/>
        </w:rPr>
        <w:t xml:space="preserve">, </w:t>
      </w:r>
      <w:r>
        <w:rPr>
          <w:rFonts w:hint="eastAsia" w:asciiTheme="minorHAnsi" w:hAnsiTheme="minorHAnsi"/>
          <w:color w:val="0070C0"/>
          <w:sz w:val="22"/>
          <w:szCs w:val="22"/>
        </w:rPr>
        <w:t>Flight Height, Speed, Time and Duration</w:t>
      </w:r>
      <w:r>
        <w:rPr>
          <w:rFonts w:hint="eastAsia" w:eastAsia="宋体" w:asciiTheme="minorHAnsi" w:hAnsiTheme="minorHAnsi"/>
          <w:color w:val="0070C0"/>
          <w:sz w:val="22"/>
          <w:szCs w:val="22"/>
          <w:lang w:val="en-US" w:eastAsia="zh-CN"/>
        </w:rPr>
        <w:t xml:space="preserve">: </w:t>
      </w:r>
      <w:r>
        <w:rPr>
          <w:rFonts w:asciiTheme="minorHAnsi" w:hAnsiTheme="minorHAnsi"/>
          <w:color w:val="0070C0"/>
          <w:sz w:val="22"/>
          <w:szCs w:val="22"/>
        </w:rPr>
        <w:t>lines</w:t>
      </w:r>
      <w:r>
        <w:rPr>
          <w:rFonts w:hint="eastAsia" w:eastAsia="宋体" w:asciiTheme="minorHAnsi" w:hAnsiTheme="minorHAnsi"/>
          <w:color w:val="0070C0"/>
          <w:sz w:val="22"/>
          <w:szCs w:val="22"/>
          <w:lang w:val="en-US" w:eastAsia="zh-CN"/>
        </w:rPr>
        <w:t>492</w:t>
      </w:r>
      <w:r>
        <w:rPr>
          <w:rFonts w:asciiTheme="minorHAnsi" w:hAnsiTheme="minorHAnsi"/>
          <w:color w:val="0070C0"/>
          <w:sz w:val="22"/>
          <w:szCs w:val="22"/>
        </w:rPr>
        <w:t>-</w:t>
      </w:r>
      <w:r>
        <w:rPr>
          <w:rFonts w:hint="eastAsia" w:eastAsia="宋体" w:asciiTheme="minorHAnsi" w:hAnsiTheme="minorHAnsi"/>
          <w:color w:val="0070C0"/>
          <w:sz w:val="22"/>
          <w:szCs w:val="22"/>
          <w:lang w:val="en-US" w:eastAsia="zh-CN"/>
        </w:rPr>
        <w:t xml:space="preserve">496; </w:t>
      </w:r>
      <w:r>
        <w:rPr>
          <w:rFonts w:asciiTheme="minorHAnsi" w:hAnsiTheme="minorHAnsi"/>
          <w:color w:val="0070C0"/>
          <w:sz w:val="22"/>
          <w:szCs w:val="22"/>
        </w:rPr>
        <w:t xml:space="preserve">pages </w:t>
      </w:r>
      <w:r>
        <w:rPr>
          <w:rFonts w:hint="eastAsia" w:eastAsia="宋体" w:asciiTheme="minorHAnsi" w:hAnsiTheme="minorHAnsi"/>
          <w:color w:val="0070C0"/>
          <w:sz w:val="22"/>
          <w:szCs w:val="22"/>
          <w:lang w:val="en-US" w:eastAsia="zh-CN"/>
        </w:rPr>
        <w:t xml:space="preserve">19-20 </w:t>
      </w:r>
      <w:r>
        <w:rPr>
          <w:rFonts w:asciiTheme="minorHAnsi" w:hAnsiTheme="minorHAnsi"/>
          <w:color w:val="0070C0"/>
          <w:sz w:val="22"/>
          <w:szCs w:val="22"/>
        </w:rPr>
        <w:t>lines</w:t>
      </w:r>
      <w:r>
        <w:rPr>
          <w:rFonts w:hint="eastAsia" w:eastAsia="宋体" w:asciiTheme="minorHAnsi" w:hAnsiTheme="minorHAnsi"/>
          <w:color w:val="0070C0"/>
          <w:sz w:val="22"/>
          <w:szCs w:val="22"/>
          <w:lang w:val="en-US" w:eastAsia="zh-CN"/>
        </w:rPr>
        <w:t>501</w:t>
      </w:r>
      <w:r>
        <w:rPr>
          <w:rFonts w:asciiTheme="minorHAnsi" w:hAnsiTheme="minorHAnsi"/>
          <w:color w:val="0070C0"/>
          <w:sz w:val="22"/>
          <w:szCs w:val="22"/>
        </w:rPr>
        <w:t>-</w:t>
      </w:r>
      <w:r>
        <w:rPr>
          <w:rFonts w:hint="eastAsia" w:eastAsia="宋体" w:asciiTheme="minorHAnsi" w:hAnsiTheme="minorHAnsi"/>
          <w:color w:val="0070C0"/>
          <w:sz w:val="22"/>
          <w:szCs w:val="22"/>
          <w:lang w:val="en-US" w:eastAsia="zh-CN"/>
        </w:rPr>
        <w:t>512 ).</w:t>
      </w:r>
      <w:bookmarkStart w:id="0" w:name="_GoBack"/>
      <w:bookmarkEnd w:id="0"/>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default" w:eastAsia="宋体" w:asciiTheme="minorHAnsi" w:hAnsiTheme="minorHAnsi"/>
          <w:lang w:val="en-US" w:eastAsia="zh-CN"/>
        </w:rPr>
      </w:pP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18"/>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8"/>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8"/>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8"/>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8"/>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8"/>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eastAsia" w:eastAsia="宋体" w:asciiTheme="minorHAnsi" w:hAnsiTheme="minorHAnsi"/>
          <w:color w:val="0070C0"/>
          <w:sz w:val="22"/>
          <w:szCs w:val="22"/>
          <w:lang w:val="en-US" w:eastAsia="zh-CN"/>
        </w:rPr>
      </w:pPr>
      <w:r>
        <w:rPr>
          <w:rFonts w:asciiTheme="minorHAnsi" w:hAnsiTheme="minorHAnsi"/>
          <w:color w:val="0070C0"/>
          <w:sz w:val="22"/>
          <w:szCs w:val="22"/>
        </w:rPr>
        <w:t xml:space="preserve">This study involved </w:t>
      </w:r>
      <w:r>
        <w:rPr>
          <w:rFonts w:hint="eastAsia" w:eastAsia="宋体" w:asciiTheme="minorHAnsi" w:hAnsiTheme="minorHAnsi"/>
          <w:color w:val="0070C0"/>
          <w:sz w:val="22"/>
          <w:szCs w:val="22"/>
          <w:lang w:val="en-US" w:eastAsia="zh-CN"/>
        </w:rPr>
        <w:t>one</w:t>
      </w:r>
      <w:r>
        <w:rPr>
          <w:rFonts w:asciiTheme="minorHAnsi" w:hAnsiTheme="minorHAnsi"/>
          <w:color w:val="0070C0"/>
          <w:sz w:val="22"/>
          <w:szCs w:val="22"/>
        </w:rPr>
        <w:t xml:space="preserve"> bioassay analyses, Please see the materials and methods section (</w:t>
      </w:r>
      <w:r>
        <w:rPr>
          <w:rFonts w:hint="eastAsia" w:asciiTheme="minorHAnsi" w:hAnsiTheme="minorHAnsi"/>
          <w:color w:val="0070C0"/>
          <w:sz w:val="22"/>
          <w:szCs w:val="22"/>
        </w:rPr>
        <w:t>Feeding assay</w:t>
      </w:r>
      <w:r>
        <w:rPr>
          <w:rFonts w:hint="eastAsia" w:eastAsia="宋体" w:asciiTheme="minorHAnsi" w:hAnsiTheme="minorHAnsi"/>
          <w:color w:val="0070C0"/>
          <w:sz w:val="22"/>
          <w:szCs w:val="22"/>
          <w:lang w:val="en-US" w:eastAsia="zh-CN"/>
        </w:rPr>
        <w:t>:</w:t>
      </w:r>
      <w:r>
        <w:rPr>
          <w:rFonts w:asciiTheme="minorHAnsi" w:hAnsiTheme="minorHAnsi"/>
          <w:color w:val="0070C0"/>
          <w:sz w:val="22"/>
          <w:szCs w:val="22"/>
        </w:rPr>
        <w:t>pages 2</w:t>
      </w:r>
      <w:r>
        <w:rPr>
          <w:rFonts w:hint="eastAsia" w:eastAsia="宋体" w:asciiTheme="minorHAnsi" w:hAnsiTheme="minorHAnsi"/>
          <w:color w:val="0070C0"/>
          <w:sz w:val="22"/>
          <w:szCs w:val="22"/>
          <w:lang w:val="en-US" w:eastAsia="zh-CN"/>
        </w:rPr>
        <w:t>4</w:t>
      </w:r>
      <w:r>
        <w:rPr>
          <w:rFonts w:asciiTheme="minorHAnsi" w:hAnsiTheme="minorHAnsi"/>
          <w:color w:val="0070C0"/>
          <w:sz w:val="22"/>
          <w:szCs w:val="22"/>
        </w:rPr>
        <w:t>-2</w:t>
      </w:r>
      <w:r>
        <w:rPr>
          <w:rFonts w:hint="eastAsia" w:eastAsia="宋体" w:asciiTheme="minorHAnsi" w:hAnsiTheme="minorHAnsi"/>
          <w:color w:val="0070C0"/>
          <w:sz w:val="22"/>
          <w:szCs w:val="22"/>
          <w:lang w:val="en-US" w:eastAsia="zh-CN"/>
        </w:rPr>
        <w:t>5</w:t>
      </w:r>
      <w:r>
        <w:rPr>
          <w:rFonts w:asciiTheme="minorHAnsi" w:hAnsiTheme="minorHAnsi"/>
          <w:color w:val="0070C0"/>
          <w:sz w:val="22"/>
          <w:szCs w:val="22"/>
        </w:rPr>
        <w:t xml:space="preserve">,lines </w:t>
      </w:r>
      <w:r>
        <w:rPr>
          <w:rFonts w:hint="eastAsia" w:eastAsia="宋体" w:asciiTheme="minorHAnsi" w:hAnsiTheme="minorHAnsi"/>
          <w:color w:val="0070C0"/>
          <w:sz w:val="22"/>
          <w:szCs w:val="22"/>
          <w:lang w:val="en-US" w:eastAsia="zh-CN"/>
        </w:rPr>
        <w:t>680</w:t>
      </w:r>
      <w:r>
        <w:rPr>
          <w:rFonts w:asciiTheme="minorHAnsi" w:hAnsiTheme="minorHAnsi"/>
          <w:color w:val="0070C0"/>
          <w:sz w:val="22"/>
          <w:szCs w:val="22"/>
        </w:rPr>
        <w:t>-6</w:t>
      </w:r>
      <w:r>
        <w:rPr>
          <w:rFonts w:hint="eastAsia" w:eastAsia="宋体" w:asciiTheme="minorHAnsi" w:hAnsiTheme="minorHAnsi"/>
          <w:color w:val="0070C0"/>
          <w:sz w:val="22"/>
          <w:szCs w:val="22"/>
          <w:lang w:val="en-US" w:eastAsia="zh-CN"/>
        </w:rPr>
        <w:t>95</w:t>
      </w:r>
      <w:r>
        <w:rPr>
          <w:rFonts w:asciiTheme="minorHAnsi" w:hAnsiTheme="minorHAnsi"/>
          <w:color w:val="0070C0"/>
          <w:sz w:val="22"/>
          <w:szCs w:val="22"/>
        </w:rPr>
        <w:t>)</w:t>
      </w:r>
      <w:r>
        <w:rPr>
          <w:rFonts w:hint="eastAsia" w:eastAsia="宋体" w:asciiTheme="minorHAnsi" w:hAnsiTheme="minorHAnsi"/>
          <w:color w:val="0070C0"/>
          <w:sz w:val="22"/>
          <w:szCs w:val="22"/>
          <w:lang w:val="en-US" w:eastAsia="zh-CN"/>
        </w:rPr>
        <w:t>.</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r>
        <w:rPr>
          <w:rFonts w:asciiTheme="minorHAnsi" w:hAnsiTheme="minorHAnsi"/>
          <w:color w:val="0070C0"/>
          <w:sz w:val="22"/>
          <w:szCs w:val="22"/>
        </w:rPr>
        <w:t xml:space="preserve">High-throughput sequence data have been uploaded. See supplementary file </w:t>
      </w:r>
      <w:r>
        <w:rPr>
          <w:rFonts w:hint="eastAsia" w:eastAsia="宋体" w:asciiTheme="minorHAnsi" w:hAnsiTheme="minorHAnsi"/>
          <w:color w:val="0070C0"/>
          <w:sz w:val="22"/>
          <w:szCs w:val="22"/>
          <w:lang w:val="en-US" w:eastAsia="zh-CN"/>
        </w:rPr>
        <w:t>2</w:t>
      </w:r>
      <w:r>
        <w:rPr>
          <w:rFonts w:asciiTheme="minorHAnsi" w:hAnsiTheme="minorHAnsi"/>
          <w:color w:val="0070C0"/>
          <w:sz w:val="22"/>
          <w:szCs w:val="22"/>
        </w:rPr>
        <w:t xml:space="preserve"> for detailed information.</w:t>
      </w: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8"/>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8"/>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8"/>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8"/>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color w:val="0070C0"/>
          <w:sz w:val="22"/>
          <w:szCs w:val="22"/>
        </w:rPr>
      </w:pPr>
      <w:r>
        <w:rPr>
          <w:rFonts w:asciiTheme="minorHAnsi" w:hAnsiTheme="minorHAnsi"/>
          <w:color w:val="0070C0"/>
          <w:sz w:val="22"/>
          <w:szCs w:val="22"/>
        </w:rPr>
        <w:t xml:space="preserve">Quantification and statistical analysis methods are described in the methods section (pages </w:t>
      </w:r>
      <w:r>
        <w:rPr>
          <w:rFonts w:hint="eastAsia" w:eastAsia="宋体" w:asciiTheme="minorHAnsi" w:hAnsiTheme="minorHAnsi"/>
          <w:color w:val="0070C0"/>
          <w:sz w:val="22"/>
          <w:szCs w:val="22"/>
          <w:lang w:val="en-US" w:eastAsia="zh-CN"/>
        </w:rPr>
        <w:t>28-29</w:t>
      </w:r>
      <w:r>
        <w:rPr>
          <w:rFonts w:asciiTheme="minorHAnsi" w:hAnsiTheme="minorHAnsi"/>
          <w:color w:val="0070C0"/>
          <w:sz w:val="22"/>
          <w:szCs w:val="22"/>
        </w:rPr>
        <w:t xml:space="preserve">, </w:t>
      </w:r>
      <w:r>
        <w:rPr>
          <w:rFonts w:hint="eastAsia" w:asciiTheme="minorHAnsi" w:hAnsiTheme="minorHAnsi"/>
          <w:color w:val="0070C0"/>
          <w:sz w:val="22"/>
          <w:szCs w:val="22"/>
          <w:lang w:eastAsia="zh-CN"/>
        </w:rPr>
        <w:t>l</w:t>
      </w:r>
      <w:r>
        <w:rPr>
          <w:rFonts w:asciiTheme="minorHAnsi" w:hAnsiTheme="minorHAnsi"/>
          <w:color w:val="0070C0"/>
          <w:sz w:val="22"/>
          <w:szCs w:val="22"/>
        </w:rPr>
        <w:t xml:space="preserve">ines </w:t>
      </w:r>
      <w:r>
        <w:rPr>
          <w:rFonts w:hint="eastAsia" w:eastAsia="宋体" w:asciiTheme="minorHAnsi" w:hAnsiTheme="minorHAnsi"/>
          <w:color w:val="0070C0"/>
          <w:sz w:val="22"/>
          <w:szCs w:val="22"/>
          <w:lang w:val="en-US" w:eastAsia="zh-CN"/>
        </w:rPr>
        <w:t>775-817</w:t>
      </w:r>
      <w:r>
        <w:rPr>
          <w:rFonts w:asciiTheme="minorHAnsi" w:hAnsiTheme="minorHAnsi"/>
          <w:color w:val="0070C0"/>
          <w:sz w:val="22"/>
          <w:szCs w:val="22"/>
        </w:rPr>
        <w:t>) of article file, also, the relevant information is described in detail in the figure legends and results section.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hint="default" w:eastAsia="宋体" w:asciiTheme="minorHAnsi" w:hAnsiTheme="minorHAnsi"/>
          <w:sz w:val="22"/>
          <w:szCs w:val="22"/>
          <w:lang w:val="en-US" w:eastAsia="zh-CN"/>
        </w:rPr>
      </w:pP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8"/>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8"/>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color w:val="0070C0"/>
          <w:sz w:val="22"/>
          <w:szCs w:val="22"/>
        </w:rPr>
      </w:pPr>
      <w:r>
        <w:rPr>
          <w:rFonts w:asciiTheme="minorHAnsi" w:hAnsiTheme="minorHAnsi"/>
          <w:color w:val="0070C0"/>
          <w:sz w:val="22"/>
          <w:szCs w:val="22"/>
        </w:rPr>
        <w:t xml:space="preserve">In this study, the groups were mainly based on different </w:t>
      </w:r>
      <w:r>
        <w:rPr>
          <w:rFonts w:hint="eastAsia" w:eastAsia="宋体" w:asciiTheme="minorHAnsi" w:hAnsiTheme="minorHAnsi"/>
          <w:color w:val="0070C0"/>
          <w:sz w:val="22"/>
          <w:szCs w:val="22"/>
          <w:lang w:val="en-US" w:eastAsia="zh-CN"/>
        </w:rPr>
        <w:t>sampling  region</w:t>
      </w:r>
      <w:r>
        <w:rPr>
          <w:rFonts w:asciiTheme="minorHAnsi" w:hAnsiTheme="minorHAnsi"/>
          <w:color w:val="0070C0"/>
          <w:sz w:val="22"/>
          <w:szCs w:val="22"/>
        </w:rPr>
        <w:t>. This information can be found in Materials and methods of article file (</w:t>
      </w:r>
      <w:r>
        <w:rPr>
          <w:rFonts w:hint="eastAsia" w:asciiTheme="minorHAnsi" w:hAnsiTheme="minorHAnsi"/>
          <w:color w:val="0070C0"/>
          <w:sz w:val="22"/>
          <w:szCs w:val="22"/>
        </w:rPr>
        <w:t>Hoverfly sampling</w:t>
      </w:r>
      <w:r>
        <w:rPr>
          <w:rFonts w:asciiTheme="minorHAnsi" w:hAnsiTheme="minorHAnsi"/>
          <w:color w:val="0070C0"/>
          <w:sz w:val="22"/>
          <w:szCs w:val="22"/>
        </w:rPr>
        <w:t xml:space="preserve">: pages </w:t>
      </w:r>
      <w:r>
        <w:rPr>
          <w:rFonts w:hint="eastAsia" w:eastAsia="宋体" w:asciiTheme="minorHAnsi" w:hAnsiTheme="minorHAnsi"/>
          <w:color w:val="0070C0"/>
          <w:sz w:val="22"/>
          <w:szCs w:val="22"/>
          <w:lang w:val="en-US" w:eastAsia="zh-CN"/>
        </w:rPr>
        <w:t>19</w:t>
      </w:r>
      <w:r>
        <w:rPr>
          <w:rFonts w:asciiTheme="minorHAnsi" w:hAnsiTheme="minorHAnsi"/>
          <w:color w:val="0070C0"/>
          <w:sz w:val="22"/>
          <w:szCs w:val="22"/>
        </w:rPr>
        <w:t>, lines 52</w:t>
      </w:r>
      <w:r>
        <w:rPr>
          <w:rFonts w:hint="eastAsia" w:eastAsia="宋体" w:asciiTheme="minorHAnsi" w:hAnsiTheme="minorHAnsi"/>
          <w:color w:val="0070C0"/>
          <w:sz w:val="22"/>
          <w:szCs w:val="22"/>
          <w:lang w:val="en-US" w:eastAsia="zh-CN"/>
        </w:rPr>
        <w:t>0</w:t>
      </w:r>
      <w:r>
        <w:rPr>
          <w:rFonts w:asciiTheme="minorHAnsi" w:hAnsiTheme="minorHAnsi"/>
          <w:color w:val="0070C0"/>
          <w:sz w:val="22"/>
          <w:szCs w:val="22"/>
        </w:rPr>
        <w:t>-5</w:t>
      </w:r>
      <w:r>
        <w:rPr>
          <w:rFonts w:hint="eastAsia" w:eastAsia="宋体" w:asciiTheme="minorHAnsi" w:hAnsiTheme="minorHAnsi"/>
          <w:color w:val="0070C0"/>
          <w:sz w:val="22"/>
          <w:szCs w:val="22"/>
          <w:lang w:val="en-US" w:eastAsia="zh-CN"/>
        </w:rPr>
        <w:t>27;  Specimen Collections and DNA preparation:</w:t>
      </w:r>
      <w:r>
        <w:rPr>
          <w:rFonts w:asciiTheme="minorHAnsi" w:hAnsiTheme="minorHAnsi"/>
          <w:color w:val="0070C0"/>
          <w:sz w:val="22"/>
          <w:szCs w:val="22"/>
        </w:rPr>
        <w:t xml:space="preserve">pages </w:t>
      </w:r>
      <w:r>
        <w:rPr>
          <w:rFonts w:hint="eastAsia" w:eastAsia="宋体" w:asciiTheme="minorHAnsi" w:hAnsiTheme="minorHAnsi"/>
          <w:color w:val="0070C0"/>
          <w:sz w:val="22"/>
          <w:szCs w:val="22"/>
          <w:lang w:val="en-US" w:eastAsia="zh-CN"/>
        </w:rPr>
        <w:t>20</w:t>
      </w:r>
      <w:r>
        <w:rPr>
          <w:rFonts w:asciiTheme="minorHAnsi" w:hAnsiTheme="minorHAnsi"/>
          <w:color w:val="0070C0"/>
          <w:sz w:val="22"/>
          <w:szCs w:val="22"/>
        </w:rPr>
        <w:t>, lines 5</w:t>
      </w:r>
      <w:r>
        <w:rPr>
          <w:rFonts w:hint="eastAsia" w:eastAsia="宋体" w:asciiTheme="minorHAnsi" w:hAnsiTheme="minorHAnsi"/>
          <w:color w:val="0070C0"/>
          <w:sz w:val="22"/>
          <w:szCs w:val="22"/>
          <w:lang w:val="en-US" w:eastAsia="zh-CN"/>
        </w:rPr>
        <w:t>49</w:t>
      </w:r>
      <w:r>
        <w:rPr>
          <w:rFonts w:asciiTheme="minorHAnsi" w:hAnsiTheme="minorHAnsi"/>
          <w:color w:val="0070C0"/>
          <w:sz w:val="22"/>
          <w:szCs w:val="22"/>
        </w:rPr>
        <w:t>-5</w:t>
      </w:r>
      <w:r>
        <w:rPr>
          <w:rFonts w:hint="eastAsia" w:eastAsia="宋体" w:asciiTheme="minorHAnsi" w:hAnsiTheme="minorHAnsi"/>
          <w:color w:val="0070C0"/>
          <w:sz w:val="22"/>
          <w:szCs w:val="22"/>
          <w:lang w:val="en-US" w:eastAsia="zh-CN"/>
        </w:rPr>
        <w:t>63; Sampling and DNA extraction:</w:t>
      </w:r>
      <w:r>
        <w:rPr>
          <w:rFonts w:asciiTheme="minorHAnsi" w:hAnsiTheme="minorHAnsi"/>
          <w:color w:val="0070C0"/>
          <w:sz w:val="22"/>
          <w:szCs w:val="22"/>
        </w:rPr>
        <w:t xml:space="preserve">pages </w:t>
      </w:r>
      <w:r>
        <w:rPr>
          <w:rFonts w:hint="eastAsia" w:eastAsia="宋体" w:asciiTheme="minorHAnsi" w:hAnsiTheme="minorHAnsi"/>
          <w:color w:val="0070C0"/>
          <w:sz w:val="22"/>
          <w:szCs w:val="22"/>
          <w:lang w:val="en-US" w:eastAsia="zh-CN"/>
        </w:rPr>
        <w:t>27</w:t>
      </w:r>
      <w:r>
        <w:rPr>
          <w:rFonts w:asciiTheme="minorHAnsi" w:hAnsiTheme="minorHAnsi"/>
          <w:color w:val="0070C0"/>
          <w:sz w:val="22"/>
          <w:szCs w:val="22"/>
        </w:rPr>
        <w:t>, lines</w:t>
      </w:r>
      <w:r>
        <w:rPr>
          <w:rFonts w:hint="eastAsia" w:eastAsia="宋体" w:asciiTheme="minorHAnsi" w:hAnsiTheme="minorHAnsi"/>
          <w:color w:val="0070C0"/>
          <w:sz w:val="22"/>
          <w:szCs w:val="22"/>
          <w:lang w:val="en-US" w:eastAsia="zh-CN"/>
        </w:rPr>
        <w:t>740</w:t>
      </w:r>
      <w:r>
        <w:rPr>
          <w:rFonts w:asciiTheme="minorHAnsi" w:hAnsiTheme="minorHAnsi"/>
          <w:color w:val="0070C0"/>
          <w:sz w:val="22"/>
          <w:szCs w:val="22"/>
        </w:rPr>
        <w:t>-</w:t>
      </w:r>
      <w:r>
        <w:rPr>
          <w:rFonts w:hint="eastAsia" w:eastAsia="宋体" w:asciiTheme="minorHAnsi" w:hAnsiTheme="minorHAnsi"/>
          <w:color w:val="0070C0"/>
          <w:sz w:val="22"/>
          <w:szCs w:val="22"/>
          <w:lang w:val="en-US" w:eastAsia="zh-CN"/>
        </w:rPr>
        <w:t xml:space="preserve">746 </w:t>
      </w:r>
      <w:r>
        <w:rPr>
          <w:rFonts w:asciiTheme="minorHAnsi" w:hAnsiTheme="minorHAnsi"/>
          <w:color w:val="0070C0"/>
          <w:sz w:val="22"/>
          <w:szCs w:val="22"/>
        </w:rPr>
        <w:t xml:space="preserve">). </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8"/>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8"/>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8"/>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8"/>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8"/>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eastAsia="MS Minngs" w:cs="Times New Roman" w:asciiTheme="minorHAnsi" w:hAnsiTheme="minorHAnsi"/>
          <w:color w:val="0070C0"/>
          <w:sz w:val="22"/>
          <w:szCs w:val="22"/>
          <w:lang w:val="en-US" w:eastAsia="en-US"/>
        </w:rPr>
      </w:pPr>
      <w:r>
        <w:rPr>
          <w:rFonts w:eastAsia="MS Minngs" w:cs="Times New Roman" w:asciiTheme="minorHAnsi" w:hAnsiTheme="minorHAnsi"/>
          <w:color w:val="0070C0"/>
          <w:sz w:val="22"/>
          <w:szCs w:val="22"/>
          <w:lang w:val="en-US" w:eastAsia="en-US"/>
        </w:rPr>
        <w:t>Source data for figure 1</w:t>
      </w:r>
      <w:r>
        <w:rPr>
          <w:rFonts w:hint="eastAsia" w:eastAsia="宋体" w:cs="Times New Roman" w:asciiTheme="minorHAnsi" w:hAnsiTheme="minorHAnsi"/>
          <w:color w:val="0070C0"/>
          <w:sz w:val="22"/>
          <w:szCs w:val="22"/>
          <w:lang w:val="en-US" w:eastAsia="zh-CN"/>
        </w:rPr>
        <w:t>A</w:t>
      </w:r>
      <w:r>
        <w:rPr>
          <w:rFonts w:eastAsia="MS Minngs" w:cs="Times New Roman" w:asciiTheme="minorHAnsi" w:hAnsiTheme="minorHAnsi"/>
          <w:color w:val="0070C0"/>
          <w:sz w:val="22"/>
          <w:szCs w:val="22"/>
          <w:lang w:val="en-US" w:eastAsia="en-US"/>
        </w:rPr>
        <w:t>;</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eastAsia="MS Minngs" w:cs="Times New Roman" w:asciiTheme="minorHAnsi" w:hAnsiTheme="minorHAnsi"/>
          <w:color w:val="0070C0"/>
          <w:sz w:val="22"/>
          <w:szCs w:val="22"/>
          <w:lang w:val="en-US" w:eastAsia="en-US"/>
        </w:rPr>
      </w:pPr>
      <w:r>
        <w:rPr>
          <w:rFonts w:eastAsia="MS Minngs" w:cs="Times New Roman" w:asciiTheme="minorHAnsi" w:hAnsiTheme="minorHAnsi"/>
          <w:color w:val="0070C0"/>
          <w:sz w:val="22"/>
          <w:szCs w:val="22"/>
          <w:lang w:val="en-US" w:eastAsia="en-US"/>
        </w:rPr>
        <w:t xml:space="preserve">Source data for figure </w:t>
      </w:r>
      <w:r>
        <w:rPr>
          <w:rFonts w:hint="eastAsia" w:eastAsia="宋体" w:cs="Times New Roman" w:asciiTheme="minorHAnsi" w:hAnsiTheme="minorHAnsi"/>
          <w:color w:val="0070C0"/>
          <w:sz w:val="22"/>
          <w:szCs w:val="22"/>
          <w:lang w:val="en-US" w:eastAsia="zh-CN"/>
        </w:rPr>
        <w:t>6</w:t>
      </w:r>
      <w:r>
        <w:rPr>
          <w:rFonts w:eastAsia="MS Minngs" w:cs="Times New Roman" w:asciiTheme="minorHAnsi" w:hAnsiTheme="minorHAnsi"/>
          <w:color w:val="0070C0"/>
          <w:sz w:val="22"/>
          <w:szCs w:val="22"/>
          <w:lang w:val="en-US" w:eastAsia="en-US"/>
        </w:rPr>
        <w:t>- figure supplement 1;</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eastAsia="MS Minngs" w:cs="Times New Roman" w:asciiTheme="minorHAnsi" w:hAnsiTheme="minorHAnsi"/>
          <w:color w:val="0070C0"/>
          <w:sz w:val="22"/>
          <w:szCs w:val="22"/>
          <w:lang w:val="en-US" w:eastAsia="en-US"/>
        </w:rPr>
      </w:pPr>
      <w:r>
        <w:rPr>
          <w:rFonts w:eastAsia="MS Minngs" w:cs="Times New Roman" w:asciiTheme="minorHAnsi" w:hAnsiTheme="minorHAnsi"/>
          <w:color w:val="0070C0"/>
          <w:sz w:val="22"/>
          <w:szCs w:val="22"/>
          <w:lang w:val="en-US" w:eastAsia="en-US"/>
        </w:rPr>
        <w:t xml:space="preserve">Source data for figure </w:t>
      </w:r>
      <w:r>
        <w:rPr>
          <w:rFonts w:hint="eastAsia" w:eastAsia="宋体" w:cs="Times New Roman" w:asciiTheme="minorHAnsi" w:hAnsiTheme="minorHAnsi"/>
          <w:color w:val="0070C0"/>
          <w:sz w:val="22"/>
          <w:szCs w:val="22"/>
          <w:lang w:val="en-US" w:eastAsia="zh-CN"/>
        </w:rPr>
        <w:t>7</w:t>
      </w:r>
      <w:r>
        <w:rPr>
          <w:rFonts w:eastAsia="MS Minngs" w:cs="Times New Roman" w:asciiTheme="minorHAnsi" w:hAnsiTheme="minorHAnsi"/>
          <w:color w:val="0070C0"/>
          <w:sz w:val="22"/>
          <w:szCs w:val="22"/>
          <w:lang w:val="en-US" w:eastAsia="en-US"/>
        </w:rPr>
        <w:t>;</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eastAsia="MS Minngs" w:cs="Times New Roman" w:asciiTheme="minorHAnsi" w:hAnsiTheme="minorHAnsi"/>
          <w:color w:val="0070C0"/>
          <w:sz w:val="22"/>
          <w:szCs w:val="22"/>
          <w:lang w:val="en-US" w:eastAsia="en-US"/>
        </w:rPr>
      </w:pPr>
      <w:r>
        <w:rPr>
          <w:rFonts w:eastAsia="MS Minngs" w:cs="Times New Roman" w:asciiTheme="minorHAnsi" w:hAnsiTheme="minorHAnsi"/>
          <w:color w:val="0070C0"/>
          <w:sz w:val="22"/>
          <w:szCs w:val="22"/>
          <w:lang w:val="en-US" w:eastAsia="en-US"/>
        </w:rPr>
        <w:t xml:space="preserve">Source data for figure </w:t>
      </w:r>
      <w:r>
        <w:rPr>
          <w:rFonts w:hint="eastAsia" w:eastAsia="宋体" w:cs="Times New Roman" w:asciiTheme="minorHAnsi" w:hAnsiTheme="minorHAnsi"/>
          <w:color w:val="0070C0"/>
          <w:sz w:val="22"/>
          <w:szCs w:val="22"/>
          <w:lang w:val="en-US" w:eastAsia="zh-CN"/>
        </w:rPr>
        <w:t>8</w:t>
      </w:r>
      <w:r>
        <w:rPr>
          <w:rFonts w:eastAsia="MS Minngs" w:cs="Times New Roman" w:asciiTheme="minorHAnsi" w:hAnsiTheme="minorHAnsi"/>
          <w:color w:val="0070C0"/>
          <w:sz w:val="22"/>
          <w:szCs w:val="22"/>
          <w:lang w:val="en-US" w:eastAsia="en-US"/>
        </w:rPr>
        <w:t xml:space="preserve">- figure supplement </w:t>
      </w:r>
      <w:r>
        <w:rPr>
          <w:rFonts w:hint="eastAsia" w:eastAsia="宋体" w:cs="Times New Roman" w:asciiTheme="minorHAnsi" w:hAnsiTheme="minorHAnsi"/>
          <w:color w:val="0070C0"/>
          <w:sz w:val="22"/>
          <w:szCs w:val="22"/>
          <w:lang w:val="en-US" w:eastAsia="zh-CN"/>
        </w:rPr>
        <w:t>2</w:t>
      </w:r>
      <w:r>
        <w:rPr>
          <w:rFonts w:eastAsia="MS Minngs" w:cs="Times New Roman" w:asciiTheme="minorHAnsi" w:hAnsiTheme="minorHAnsi"/>
          <w:color w:val="0070C0"/>
          <w:sz w:val="22"/>
          <w:szCs w:val="22"/>
          <w:lang w:val="en-US" w:eastAsia="en-US"/>
        </w:rPr>
        <w:t>;</w:t>
      </w:r>
    </w:p>
    <w:p>
      <w:pPr>
        <w:rPr>
          <w:rFonts w:asciiTheme="minorHAnsi" w:hAnsiTheme="minorHAnsi"/>
          <w:sz w:val="22"/>
          <w:szCs w:val="22"/>
        </w:rPr>
      </w:pPr>
    </w:p>
    <w:sectPr>
      <w:headerReference r:id="rId3" w:type="default"/>
      <w:footerReference r:id="rId4" w:type="default"/>
      <w:footerReference r:id="rId5" w:type="even"/>
      <w:type w:val="continuous"/>
      <w:pgSz w:w="11900" w:h="16840"/>
      <w:pgMar w:top="1440" w:right="1797" w:bottom="993" w:left="1843"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S Minngs">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Lucida Grande">
    <w:altName w:val="Courier New"/>
    <w:panose1 w:val="020B0600040502020204"/>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943" w:y="195"/>
      <w:rPr>
        <w:rStyle w:val="9"/>
      </w:rPr>
    </w:pPr>
    <w:r>
      <w:rPr>
        <w:rStyle w:val="9"/>
        <w:rFonts w:asciiTheme="minorHAnsi" w:hAnsiTheme="minorHAnsi"/>
        <w:sz w:val="20"/>
        <w:szCs w:val="20"/>
      </w:rPr>
      <w:fldChar w:fldCharType="begin"/>
    </w:r>
    <w:r>
      <w:rPr>
        <w:rStyle w:val="9"/>
        <w:rFonts w:asciiTheme="minorHAnsi" w:hAnsiTheme="minorHAnsi"/>
        <w:sz w:val="20"/>
        <w:szCs w:val="20"/>
      </w:rPr>
      <w:instrText xml:space="preserve">PAGE  </w:instrText>
    </w:r>
    <w:r>
      <w:rPr>
        <w:rStyle w:val="9"/>
        <w:rFonts w:asciiTheme="minorHAnsi" w:hAnsiTheme="minorHAnsi"/>
        <w:sz w:val="20"/>
        <w:szCs w:val="20"/>
      </w:rPr>
      <w:fldChar w:fldCharType="separate"/>
    </w:r>
    <w:r>
      <w:rPr>
        <w:rStyle w:val="9"/>
        <w:rFonts w:asciiTheme="minorHAnsi" w:hAnsiTheme="minorHAnsi"/>
        <w:sz w:val="20"/>
        <w:szCs w:val="20"/>
      </w:rPr>
      <w:t>2</w:t>
    </w:r>
    <w:r>
      <w:rPr>
        <w:rStyle w:val="9"/>
        <w:rFonts w:asciiTheme="minorHAnsi" w:hAnsiTheme="minorHAnsi"/>
        <w:sz w:val="20"/>
        <w:szCs w:val="20"/>
      </w:rPr>
      <w:fldChar w:fldCharType="end"/>
    </w:r>
  </w:p>
  <w:p>
    <w:pPr>
      <w:pStyle w:val="4"/>
      <w:tabs>
        <w:tab w:val="right" w:pos="9214"/>
        <w:tab w:val="clear" w:pos="8640"/>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framePr w:wrap="around" w:vAnchor="text" w:hAnchor="margin" w:xAlign="center" w:y="1"/>
      <w:ind w:right="360"/>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134"/>
    </w:pPr>
    <w: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3296785E"/>
    <w:rsid w:val="3DF029AE"/>
    <w:rsid w:val="433A745C"/>
    <w:rsid w:val="4DB531D3"/>
    <w:rsid w:val="7DE076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ng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style>
  <w:style w:type="paragraph" w:styleId="3">
    <w:name w:val="Balloon Text"/>
    <w:basedOn w:val="1"/>
    <w:link w:val="13"/>
    <w:semiHidden/>
    <w:qFormat/>
    <w:uiPriority w:val="99"/>
    <w:rPr>
      <w:rFonts w:ascii="Lucida Grande" w:hAnsi="Lucida Grande" w:cs="Lucida Grande"/>
      <w:sz w:val="18"/>
      <w:szCs w:val="18"/>
    </w:rPr>
  </w:style>
  <w:style w:type="paragraph" w:styleId="4">
    <w:name w:val="footer"/>
    <w:basedOn w:val="1"/>
    <w:link w:val="15"/>
    <w:qFormat/>
    <w:uiPriority w:val="99"/>
    <w:pPr>
      <w:tabs>
        <w:tab w:val="center" w:pos="4320"/>
        <w:tab w:val="right" w:pos="8640"/>
      </w:tabs>
    </w:pPr>
  </w:style>
  <w:style w:type="paragraph" w:styleId="5">
    <w:name w:val="header"/>
    <w:basedOn w:val="1"/>
    <w:link w:val="14"/>
    <w:qFormat/>
    <w:uiPriority w:val="99"/>
    <w:pPr>
      <w:tabs>
        <w:tab w:val="center" w:pos="4320"/>
        <w:tab w:val="right" w:pos="8640"/>
      </w:tabs>
    </w:pPr>
  </w:style>
  <w:style w:type="paragraph" w:styleId="6">
    <w:name w:val="annotation subject"/>
    <w:basedOn w:val="2"/>
    <w:next w:val="2"/>
    <w:link w:val="17"/>
    <w:semiHidden/>
    <w:unhideWhenUsed/>
    <w:qFormat/>
    <w:uiPriority w:val="99"/>
    <w:rPr>
      <w:b/>
      <w:bCs/>
      <w:sz w:val="20"/>
      <w:szCs w:val="20"/>
    </w:rPr>
  </w:style>
  <w:style w:type="character" w:styleId="9">
    <w:name w:val="page number"/>
    <w:basedOn w:val="8"/>
    <w:semiHidden/>
    <w:unhideWhenUsed/>
    <w:qFormat/>
    <w:uiPriority w:val="99"/>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styleId="12">
    <w:name w:val="annotation reference"/>
    <w:basedOn w:val="8"/>
    <w:semiHidden/>
    <w:unhideWhenUsed/>
    <w:qFormat/>
    <w:uiPriority w:val="99"/>
    <w:rPr>
      <w:sz w:val="18"/>
      <w:szCs w:val="18"/>
    </w:rPr>
  </w:style>
  <w:style w:type="character" w:customStyle="1" w:styleId="13">
    <w:name w:val="Balloon Text Char"/>
    <w:basedOn w:val="8"/>
    <w:link w:val="3"/>
    <w:semiHidden/>
    <w:qFormat/>
    <w:locked/>
    <w:uiPriority w:val="99"/>
    <w:rPr>
      <w:rFonts w:ascii="Lucida Grande" w:hAnsi="Lucida Grande" w:cs="Lucida Grande"/>
      <w:sz w:val="18"/>
      <w:szCs w:val="18"/>
    </w:rPr>
  </w:style>
  <w:style w:type="character" w:customStyle="1" w:styleId="14">
    <w:name w:val="Header Char"/>
    <w:basedOn w:val="8"/>
    <w:link w:val="5"/>
    <w:qFormat/>
    <w:locked/>
    <w:uiPriority w:val="99"/>
    <w:rPr>
      <w:rFonts w:cs="Times New Roman"/>
    </w:rPr>
  </w:style>
  <w:style w:type="character" w:customStyle="1" w:styleId="15">
    <w:name w:val="Footer Char"/>
    <w:basedOn w:val="8"/>
    <w:link w:val="4"/>
    <w:qFormat/>
    <w:locked/>
    <w:uiPriority w:val="99"/>
    <w:rPr>
      <w:rFonts w:cs="Times New Roman"/>
    </w:rPr>
  </w:style>
  <w:style w:type="character" w:customStyle="1" w:styleId="16">
    <w:name w:val="Comment Text Char"/>
    <w:basedOn w:val="8"/>
    <w:link w:val="2"/>
    <w:semiHidden/>
    <w:qFormat/>
    <w:uiPriority w:val="99"/>
    <w:rPr>
      <w:sz w:val="24"/>
      <w:szCs w:val="24"/>
    </w:rPr>
  </w:style>
  <w:style w:type="character" w:customStyle="1" w:styleId="17">
    <w:name w:val="Comment Subject Char"/>
    <w:basedOn w:val="16"/>
    <w:link w:val="6"/>
    <w:semiHidden/>
    <w:qFormat/>
    <w:uiPriority w:val="99"/>
    <w:rPr>
      <w:b/>
      <w:bCs/>
      <w:sz w:val="20"/>
      <w:szCs w:val="20"/>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E3304-AB3C-5146-9EB5-290C1DD129A3}">
  <ds:schemaRefs/>
</ds:datastoreItem>
</file>

<file path=docProps/app.xml><?xml version="1.0" encoding="utf-8"?>
<Properties xmlns="http://schemas.openxmlformats.org/officeDocument/2006/extended-properties" xmlns:vt="http://schemas.openxmlformats.org/officeDocument/2006/docPropsVTypes">
  <Template>Normal.dotm</Template>
  <Company>Brandeis University</Company>
  <Pages>2</Pages>
  <Words>666</Words>
  <Characters>3797</Characters>
  <Lines>31</Lines>
  <Paragraphs>8</Paragraphs>
  <TotalTime>0</TotalTime>
  <ScaleCrop>false</ScaleCrop>
  <LinksUpToDate>false</LinksUpToDate>
  <CharactersWithSpaces>4455</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lastModifiedBy>胖胖</cp:lastModifiedBy>
  <dcterms:modified xsi:type="dcterms:W3CDTF">2022-03-17T12:06:46Z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F3750B5982144FB39C9F7199AB14740C</vt:lpwstr>
  </property>
</Properties>
</file>