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C1B40">
        <w:fldChar w:fldCharType="begin"/>
      </w:r>
      <w:r w:rsidR="002C1B40">
        <w:instrText xml:space="preserve"> HYPERLINK "https://biosharing.org/" \t "_blank" </w:instrText>
      </w:r>
      <w:r w:rsidR="002C1B4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C1B4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2285C70" w:rsidR="00FD4937" w:rsidRPr="00125190" w:rsidRDefault="002C1B4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all cases this information is within each of Figure legends. We indicate sample size in terms of replicates and animals and the statistics used. In all experiments data is obtained from 3 or more animals and utilises data from multiple cells and islets.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0CC7ED" w:rsidR="00FD4937" w:rsidRPr="00125190" w:rsidRDefault="002C1B4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data is in the figure legends. </w:t>
      </w:r>
      <w:proofErr w:type="gramStart"/>
      <w:r>
        <w:rPr>
          <w:rFonts w:asciiTheme="minorHAnsi" w:hAnsiTheme="minorHAnsi"/>
        </w:rPr>
        <w:t>All of</w:t>
      </w:r>
      <w:proofErr w:type="gramEnd"/>
      <w:r>
        <w:rPr>
          <w:rFonts w:asciiTheme="minorHAnsi" w:hAnsiTheme="minorHAnsi"/>
        </w:rPr>
        <w:t xml:space="preserve"> the work presented uses biological replication and all of the statistics are described in detail.</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1FFF461" w:rsidR="00FD4937" w:rsidRPr="00505C51" w:rsidRDefault="002C1B4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Again, </w:t>
      </w:r>
      <w:proofErr w:type="gramStart"/>
      <w:r>
        <w:rPr>
          <w:rFonts w:asciiTheme="minorHAnsi" w:hAnsiTheme="minorHAnsi"/>
          <w:sz w:val="22"/>
          <w:szCs w:val="22"/>
        </w:rPr>
        <w:t>all of</w:t>
      </w:r>
      <w:proofErr w:type="gramEnd"/>
      <w:r>
        <w:rPr>
          <w:rFonts w:asciiTheme="minorHAnsi" w:hAnsiTheme="minorHAnsi"/>
          <w:sz w:val="22"/>
          <w:szCs w:val="22"/>
        </w:rPr>
        <w:t xml:space="preserve"> this information is in the figure legends. We use parametric tests based on the observations of normal distributions for data like fluorescence intensity analysis. We identify all parameters associated with the statistical tests we use.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E71DD40" w:rsidR="00FD4937" w:rsidRPr="00505C51" w:rsidRDefault="002C1B4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980B92D" w:rsidR="00FD4937" w:rsidRPr="00505C51" w:rsidRDefault="002C1B4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are going to upload all the Excel and Prizm files where the raw data is presented and analysed. This applies to most of the figures in the submission and each file will have an indication of its associated figure.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C1B40"/>
    <w:rsid w:val="00332DC6"/>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797</Words>
  <Characters>4546</Characters>
  <Application>Microsoft Office Word</Application>
  <DocSecurity>4</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Peter Thorn (Physiology)</cp:lastModifiedBy>
  <cp:revision>2</cp:revision>
  <dcterms:created xsi:type="dcterms:W3CDTF">2021-12-22T02:17:00Z</dcterms:created>
  <dcterms:modified xsi:type="dcterms:W3CDTF">2021-12-22T02:17:00Z</dcterms:modified>
</cp:coreProperties>
</file>