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A4B8" w14:textId="1D7900D6" w:rsidR="00DC5FE0" w:rsidRDefault="001D3E9B" w:rsidP="00DC5FE0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Figure 2.</w:t>
      </w:r>
    </w:p>
    <w:p w14:paraId="3FFB8D9B" w14:textId="4BBADDF4" w:rsidR="001D3E9B" w:rsidRPr="00755E68" w:rsidRDefault="001D3E9B" w:rsidP="00DC5FE0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Effect of MCN inactivation during consolidation on vPAG type 1 onset and offset responses during extinction.</w:t>
      </w:r>
    </w:p>
    <w:tbl>
      <w:tblPr>
        <w:tblW w:w="8116" w:type="dxa"/>
        <w:tblInd w:w="-20" w:type="dxa"/>
        <w:tblLook w:val="04A0" w:firstRow="1" w:lastRow="0" w:firstColumn="1" w:lastColumn="0" w:noHBand="0" w:noVBand="1"/>
      </w:tblPr>
      <w:tblGrid>
        <w:gridCol w:w="1856"/>
        <w:gridCol w:w="2226"/>
        <w:gridCol w:w="1813"/>
        <w:gridCol w:w="2185"/>
        <w:gridCol w:w="222"/>
      </w:tblGrid>
      <w:tr w:rsidR="001D3E9B" w:rsidRPr="00755E68" w14:paraId="01B37F2E" w14:textId="77777777" w:rsidTr="00BD0085">
        <w:trPr>
          <w:gridAfter w:val="1"/>
          <w:wAfter w:w="36" w:type="dxa"/>
          <w:trHeight w:val="450"/>
        </w:trPr>
        <w:tc>
          <w:tcPr>
            <w:tcW w:w="8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94F8" w14:textId="77777777" w:rsidR="00DC5FE0" w:rsidRDefault="00DC5FE0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0744967" w14:textId="5567AE8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</w:t>
            </w:r>
            <w:r w:rsidR="00DA56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of type 1 onset units</w:t>
            </w:r>
          </w:p>
          <w:p w14:paraId="10B296B0" w14:textId="00EB9AAF" w:rsidR="001D3E9B" w:rsidRDefault="001D3E9B" w:rsidP="00BD00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of single unit type 1 onset response areas (a</w:t>
            </w:r>
            <w:r w:rsidR="006B311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.u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) during EE and LE in control versus muscimol treated animals.</w:t>
            </w:r>
          </w:p>
          <w:p w14:paraId="7830C2F1" w14:textId="2246C9A5" w:rsidR="00DC5FE0" w:rsidRPr="00755E68" w:rsidRDefault="00DC5FE0" w:rsidP="00BD00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D3E9B" w:rsidRPr="00755E68" w14:paraId="01D0B8C3" w14:textId="77777777" w:rsidTr="00BD0085">
        <w:trPr>
          <w:trHeight w:val="300"/>
        </w:trPr>
        <w:tc>
          <w:tcPr>
            <w:tcW w:w="8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34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6424" w14:textId="7777777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D3E9B" w:rsidRPr="00755E68" w14:paraId="291D6D64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B1BC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492B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EE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F96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1F31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LE</w:t>
            </w:r>
          </w:p>
        </w:tc>
        <w:tc>
          <w:tcPr>
            <w:tcW w:w="36" w:type="dxa"/>
            <w:vAlign w:val="center"/>
            <w:hideMark/>
          </w:tcPr>
          <w:p w14:paraId="4E3D84D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248028E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DE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87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79.82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8C7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-2.09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ABF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26.49</w:t>
            </w:r>
          </w:p>
        </w:tc>
        <w:tc>
          <w:tcPr>
            <w:tcW w:w="36" w:type="dxa"/>
            <w:vAlign w:val="center"/>
            <w:hideMark/>
          </w:tcPr>
          <w:p w14:paraId="29B5108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4533F7B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D09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197.92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90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67.76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45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173.95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F5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45.92</w:t>
            </w:r>
          </w:p>
        </w:tc>
        <w:tc>
          <w:tcPr>
            <w:tcW w:w="36" w:type="dxa"/>
            <w:vAlign w:val="center"/>
            <w:hideMark/>
          </w:tcPr>
          <w:p w14:paraId="57CC512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B258219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F7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48.91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E7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11.25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34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36.91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FF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-0.49</w:t>
            </w:r>
          </w:p>
        </w:tc>
        <w:tc>
          <w:tcPr>
            <w:tcW w:w="36" w:type="dxa"/>
            <w:vAlign w:val="center"/>
            <w:hideMark/>
          </w:tcPr>
          <w:p w14:paraId="236E57A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884A568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08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42.23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E65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18.75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6F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23.67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A4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-2.31</w:t>
            </w:r>
          </w:p>
        </w:tc>
        <w:tc>
          <w:tcPr>
            <w:tcW w:w="36" w:type="dxa"/>
            <w:vAlign w:val="center"/>
            <w:hideMark/>
          </w:tcPr>
          <w:p w14:paraId="1D45C43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5CB6299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83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24.19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F9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21.89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45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3.46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34A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-1.05</w:t>
            </w:r>
          </w:p>
        </w:tc>
        <w:tc>
          <w:tcPr>
            <w:tcW w:w="36" w:type="dxa"/>
            <w:vAlign w:val="center"/>
            <w:hideMark/>
          </w:tcPr>
          <w:p w14:paraId="2FFDC71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9A07FB3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459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46.53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DE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34.26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513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3.84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77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21.91</w:t>
            </w:r>
          </w:p>
        </w:tc>
        <w:tc>
          <w:tcPr>
            <w:tcW w:w="36" w:type="dxa"/>
            <w:vAlign w:val="center"/>
            <w:hideMark/>
          </w:tcPr>
          <w:p w14:paraId="1B702DF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69C59340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27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4C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51.73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25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-4.44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20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-5.20</w:t>
            </w:r>
          </w:p>
        </w:tc>
        <w:tc>
          <w:tcPr>
            <w:tcW w:w="36" w:type="dxa"/>
            <w:vAlign w:val="center"/>
            <w:hideMark/>
          </w:tcPr>
          <w:p w14:paraId="0DDCC6DC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A1D366A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FA5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0E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51.59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39F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5.87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98B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-13.09</w:t>
            </w:r>
          </w:p>
        </w:tc>
        <w:tc>
          <w:tcPr>
            <w:tcW w:w="36" w:type="dxa"/>
            <w:vAlign w:val="center"/>
            <w:hideMark/>
          </w:tcPr>
          <w:p w14:paraId="5E84722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F770AFF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2F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25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40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-1.64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7D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-5.27</w:t>
            </w:r>
          </w:p>
        </w:tc>
        <w:tc>
          <w:tcPr>
            <w:tcW w:w="36" w:type="dxa"/>
            <w:vAlign w:val="center"/>
            <w:hideMark/>
          </w:tcPr>
          <w:p w14:paraId="7F6B3902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75786B2D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97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25.56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38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15.31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1DC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10.72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6FA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3.06</w:t>
            </w:r>
          </w:p>
        </w:tc>
        <w:tc>
          <w:tcPr>
            <w:tcW w:w="36" w:type="dxa"/>
            <w:vAlign w:val="center"/>
            <w:hideMark/>
          </w:tcPr>
          <w:p w14:paraId="4A0D260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285C648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83A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68B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B4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-1.95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B1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35E45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0A1339D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888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61.14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59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2D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49.17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40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13188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C25AD1A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A7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17.09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C6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D7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13.95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B45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09343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DEC2D34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86F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15.94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81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67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8.26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E3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61AB0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416707C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3B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51.15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92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70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-9.72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868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8FBB6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0AEAA0F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2C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11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1D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-2.65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6D2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B8916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ABB9DE5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72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38.64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0CE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4F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34.32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EB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4ECA82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97E8502" w14:textId="77777777" w:rsidTr="00BD0085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044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30.61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AF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D2C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22.71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EE9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EB1B2D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65C17AA3" w14:textId="77777777" w:rsidR="001D3E9B" w:rsidRPr="00755E68" w:rsidRDefault="001D3E9B" w:rsidP="001D3E9B">
      <w:pPr>
        <w:rPr>
          <w:rFonts w:cstheme="minorHAnsi"/>
        </w:rPr>
      </w:pPr>
    </w:p>
    <w:tbl>
      <w:tblPr>
        <w:tblW w:w="8266" w:type="dxa"/>
        <w:tblInd w:w="-20" w:type="dxa"/>
        <w:tblLook w:val="04A0" w:firstRow="1" w:lastRow="0" w:firstColumn="1" w:lastColumn="0" w:noHBand="0" w:noVBand="1"/>
      </w:tblPr>
      <w:tblGrid>
        <w:gridCol w:w="1848"/>
        <w:gridCol w:w="2216"/>
        <w:gridCol w:w="1805"/>
        <w:gridCol w:w="2175"/>
        <w:gridCol w:w="222"/>
      </w:tblGrid>
      <w:tr w:rsidR="001D3E9B" w:rsidRPr="00755E68" w14:paraId="5819B1BF" w14:textId="77777777" w:rsidTr="008F4F74">
        <w:trPr>
          <w:gridAfter w:val="1"/>
          <w:wAfter w:w="222" w:type="dxa"/>
          <w:trHeight w:val="900"/>
        </w:trPr>
        <w:tc>
          <w:tcPr>
            <w:tcW w:w="8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20C" w14:textId="04D07815" w:rsidR="001D3E9B" w:rsidRPr="00755E68" w:rsidRDefault="001D3E9B" w:rsidP="00DC5F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  <w:r w:rsidR="00DA56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 z-score peak firing rate of type 1 onset</w:t>
            </w:r>
          </w:p>
          <w:p w14:paraId="4377703D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the z-scored average type 1 onset peak response during EE and LE in control versus muscimol treated animals. </w:t>
            </w:r>
          </w:p>
        </w:tc>
      </w:tr>
      <w:tr w:rsidR="001D3E9B" w:rsidRPr="00755E68" w14:paraId="2D854BD1" w14:textId="77777777" w:rsidTr="008F4F74">
        <w:trPr>
          <w:trHeight w:val="300"/>
        </w:trPr>
        <w:tc>
          <w:tcPr>
            <w:tcW w:w="8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134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D968" w14:textId="7777777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D3E9B" w:rsidRPr="00755E68" w14:paraId="6B474ACD" w14:textId="77777777" w:rsidTr="008F4F74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D04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8638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EE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E40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F0CD" w14:textId="77777777" w:rsidR="001D3E9B" w:rsidRPr="00DC5FE0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DC5FE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LE</w:t>
            </w:r>
          </w:p>
        </w:tc>
        <w:tc>
          <w:tcPr>
            <w:tcW w:w="222" w:type="dxa"/>
            <w:vAlign w:val="center"/>
            <w:hideMark/>
          </w:tcPr>
          <w:p w14:paraId="77D2C11C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16A35C62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8F96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3BD" w14:textId="61785A3E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FC3" w14:textId="3E7E8B82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4DC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5.39</w:t>
            </w:r>
          </w:p>
        </w:tc>
        <w:tc>
          <w:tcPr>
            <w:tcW w:w="222" w:type="dxa"/>
            <w:vAlign w:val="center"/>
            <w:hideMark/>
          </w:tcPr>
          <w:p w14:paraId="301AFE87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8A78B69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F31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33.42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0823" w14:textId="4426772E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612" w14:textId="751BA535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296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6.53</w:t>
            </w:r>
          </w:p>
        </w:tc>
        <w:tc>
          <w:tcPr>
            <w:tcW w:w="222" w:type="dxa"/>
            <w:vAlign w:val="center"/>
            <w:hideMark/>
          </w:tcPr>
          <w:p w14:paraId="18EE4A5D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2CEA0875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269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8.95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083" w14:textId="11372066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E89" w14:textId="02C382BD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BA8" w14:textId="09609B4B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1.71</w:t>
            </w:r>
          </w:p>
        </w:tc>
        <w:tc>
          <w:tcPr>
            <w:tcW w:w="222" w:type="dxa"/>
            <w:vAlign w:val="center"/>
            <w:hideMark/>
          </w:tcPr>
          <w:p w14:paraId="2D9AF65D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634D867D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2C99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6FB" w14:textId="31376F1E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AD5F" w14:textId="11806312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0ED3" w14:textId="47C9A5DD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222" w:type="dxa"/>
            <w:vAlign w:val="center"/>
            <w:hideMark/>
          </w:tcPr>
          <w:p w14:paraId="4FCF6B20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73BC7D02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50C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CD1" w14:textId="6205B11D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780" w14:textId="1FB09178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0B7" w14:textId="0653A734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222" w:type="dxa"/>
            <w:vAlign w:val="center"/>
            <w:hideMark/>
          </w:tcPr>
          <w:p w14:paraId="526B26CE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7BB5C2BB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D34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7E3" w14:textId="37025683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AB1" w14:textId="70032304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039" w14:textId="324C0C35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222" w:type="dxa"/>
            <w:vAlign w:val="center"/>
            <w:hideMark/>
          </w:tcPr>
          <w:p w14:paraId="7426486F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FDD89A5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7C3E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1730" w14:textId="5D3D3A19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5CEA" w14:textId="54480CB5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33A1" w14:textId="672B91A6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-0.12</w:t>
            </w:r>
          </w:p>
        </w:tc>
        <w:tc>
          <w:tcPr>
            <w:tcW w:w="222" w:type="dxa"/>
            <w:vAlign w:val="center"/>
            <w:hideMark/>
          </w:tcPr>
          <w:p w14:paraId="74879149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1467D8D4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69D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D4D" w14:textId="15167822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4BC3" w14:textId="3BA47C04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B0C" w14:textId="2B8D7BAD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222" w:type="dxa"/>
            <w:vAlign w:val="center"/>
            <w:hideMark/>
          </w:tcPr>
          <w:p w14:paraId="35ABA1B8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34CB9179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D58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8E0" w14:textId="454EA7AA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0665" w14:textId="30368609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359F" w14:textId="1E7B51FE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222" w:type="dxa"/>
            <w:vAlign w:val="center"/>
            <w:hideMark/>
          </w:tcPr>
          <w:p w14:paraId="333FE1F0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8D2D133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E45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256" w14:textId="3FC3EA5B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E310" w14:textId="36C0E648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1ED" w14:textId="0E241735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222" w:type="dxa"/>
            <w:vAlign w:val="center"/>
            <w:hideMark/>
          </w:tcPr>
          <w:p w14:paraId="0DF84745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4FDFD84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EAC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D859" w14:textId="51F7BFAD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D38D" w14:textId="214F17EC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C6EE" w14:textId="5530DC6A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5B251EE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22ECBB5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7391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8.53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4781" w14:textId="28812AF6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2B27" w14:textId="72558250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6AC9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1E5EFD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1A170C50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048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F679" w14:textId="7E59F468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420C" w14:textId="55751F23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1C8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58AB4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51C86523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948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85D3" w14:textId="5C024034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98A3" w14:textId="09386719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844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25234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0324B4E4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E2A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9AB2" w14:textId="5D65DFA2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34C" w14:textId="53D7D45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322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34581A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462D67AE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155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1DB1" w14:textId="2841346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88B" w14:textId="19F9F888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CCA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39DF05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6E892773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623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2415" w14:textId="68841221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0B87" w14:textId="25C0349A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01FA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6695B0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503EA8" w:rsidRPr="00755E68" w14:paraId="7E7C433E" w14:textId="77777777" w:rsidTr="00516DE8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E8E" w14:textId="777777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6718" w14:textId="2DB87D77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BE77" w14:textId="59AEBE74" w:rsidR="00503EA8" w:rsidRPr="00755E68" w:rsidRDefault="00503EA8" w:rsidP="00503EA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9E4B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1C6C87" w14:textId="77777777" w:rsidR="00503EA8" w:rsidRPr="00755E68" w:rsidRDefault="00503EA8" w:rsidP="00503EA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002C9751" w14:textId="77777777" w:rsidR="001D3E9B" w:rsidRPr="00755E68" w:rsidRDefault="001D3E9B" w:rsidP="001D3E9B">
      <w:pPr>
        <w:rPr>
          <w:rFonts w:cstheme="minorHAnsi"/>
        </w:rPr>
      </w:pPr>
    </w:p>
    <w:tbl>
      <w:tblPr>
        <w:tblW w:w="8080" w:type="dxa"/>
        <w:tblInd w:w="-20" w:type="dxa"/>
        <w:tblLook w:val="04A0" w:firstRow="1" w:lastRow="0" w:firstColumn="1" w:lastColumn="0" w:noHBand="0" w:noVBand="1"/>
      </w:tblPr>
      <w:tblGrid>
        <w:gridCol w:w="1848"/>
        <w:gridCol w:w="2216"/>
        <w:gridCol w:w="1805"/>
        <w:gridCol w:w="2175"/>
        <w:gridCol w:w="222"/>
      </w:tblGrid>
      <w:tr w:rsidR="001D3E9B" w:rsidRPr="00755E68" w14:paraId="6F44366F" w14:textId="77777777" w:rsidTr="00BD0085">
        <w:trPr>
          <w:gridAfter w:val="1"/>
          <w:wAfter w:w="36" w:type="dxa"/>
          <w:trHeight w:val="900"/>
        </w:trPr>
        <w:tc>
          <w:tcPr>
            <w:tcW w:w="8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038" w14:textId="344CF9C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  <w:r w:rsidR="00DA56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of type 1 offset units </w:t>
            </w:r>
          </w:p>
          <w:p w14:paraId="57D05B1C" w14:textId="3271C28A" w:rsidR="001D3E9B" w:rsidRPr="00755E68" w:rsidRDefault="001D3E9B" w:rsidP="00BD008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55E68">
              <w:rPr>
                <w:rFonts w:cstheme="minorHAnsi"/>
                <w:color w:val="000000"/>
                <w:sz w:val="20"/>
                <w:szCs w:val="20"/>
              </w:rPr>
              <w:t>Individual data points of single unit type 1 offset response areas (</w:t>
            </w:r>
            <w:r w:rsidR="002D170F">
              <w:rPr>
                <w:rFonts w:cstheme="minorHAnsi"/>
                <w:color w:val="000000"/>
                <w:sz w:val="20"/>
                <w:szCs w:val="20"/>
              </w:rPr>
              <w:t>a.u</w:t>
            </w:r>
            <w:r w:rsidRPr="00755E68">
              <w:rPr>
                <w:rFonts w:cstheme="minorHAnsi"/>
                <w:color w:val="000000"/>
                <w:sz w:val="20"/>
                <w:szCs w:val="20"/>
              </w:rPr>
              <w:t>) during EE and LE in control versus muscimol animals.</w:t>
            </w:r>
          </w:p>
        </w:tc>
      </w:tr>
      <w:tr w:rsidR="001D3E9B" w:rsidRPr="00755E68" w14:paraId="562FC4DF" w14:textId="77777777" w:rsidTr="00BD0085">
        <w:trPr>
          <w:trHeight w:val="375"/>
        </w:trPr>
        <w:tc>
          <w:tcPr>
            <w:tcW w:w="8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246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D36" w14:textId="7777777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D3E9B" w:rsidRPr="00755E68" w14:paraId="655DA0B2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A34" w14:textId="77777777" w:rsidR="001D3E9B" w:rsidRPr="00626CC6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6CC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28B" w14:textId="77777777" w:rsidR="001D3E9B" w:rsidRPr="00626CC6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6CC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EE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D412" w14:textId="77777777" w:rsidR="001D3E9B" w:rsidRPr="00626CC6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6CC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701" w14:textId="77777777" w:rsidR="001D3E9B" w:rsidRPr="00626CC6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26CC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LE</w:t>
            </w:r>
          </w:p>
        </w:tc>
        <w:tc>
          <w:tcPr>
            <w:tcW w:w="36" w:type="dxa"/>
            <w:vAlign w:val="center"/>
            <w:hideMark/>
          </w:tcPr>
          <w:p w14:paraId="763EE17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0F4E1EB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BA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57.76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46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59.11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AEE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8C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20.79</w:t>
            </w:r>
          </w:p>
        </w:tc>
        <w:tc>
          <w:tcPr>
            <w:tcW w:w="36" w:type="dxa"/>
            <w:vAlign w:val="center"/>
            <w:hideMark/>
          </w:tcPr>
          <w:p w14:paraId="0C284BE9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A4CC92F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7A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86.56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63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70.31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DA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20.26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F1D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14.72</w:t>
            </w:r>
          </w:p>
        </w:tc>
        <w:tc>
          <w:tcPr>
            <w:tcW w:w="36" w:type="dxa"/>
            <w:vAlign w:val="center"/>
            <w:hideMark/>
          </w:tcPr>
          <w:p w14:paraId="3E2771FD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7B7F9B64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D47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CA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35.25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AAD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-1.04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32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28.93</w:t>
            </w:r>
          </w:p>
        </w:tc>
        <w:tc>
          <w:tcPr>
            <w:tcW w:w="36" w:type="dxa"/>
            <w:vAlign w:val="center"/>
            <w:hideMark/>
          </w:tcPr>
          <w:p w14:paraId="61EDD134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47C9275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53E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3A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64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60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36" w:type="dxa"/>
            <w:vAlign w:val="center"/>
            <w:hideMark/>
          </w:tcPr>
          <w:p w14:paraId="686EFA1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261BB11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70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E0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18.40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986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-7.55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45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2.25</w:t>
            </w:r>
          </w:p>
        </w:tc>
        <w:tc>
          <w:tcPr>
            <w:tcW w:w="36" w:type="dxa"/>
            <w:vAlign w:val="center"/>
            <w:hideMark/>
          </w:tcPr>
          <w:p w14:paraId="2E5C34C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391DF92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4FE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D4E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26.47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07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-4.56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6E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-3.11</w:t>
            </w:r>
          </w:p>
        </w:tc>
        <w:tc>
          <w:tcPr>
            <w:tcW w:w="36" w:type="dxa"/>
            <w:vAlign w:val="center"/>
            <w:hideMark/>
          </w:tcPr>
          <w:p w14:paraId="7D871DD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F77A855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75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-2.38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621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27.70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DC1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-9.17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28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7.93</w:t>
            </w:r>
          </w:p>
        </w:tc>
        <w:tc>
          <w:tcPr>
            <w:tcW w:w="36" w:type="dxa"/>
            <w:vAlign w:val="center"/>
            <w:hideMark/>
          </w:tcPr>
          <w:p w14:paraId="2878DB09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7431EF0D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AA5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16.55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567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73.74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207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-15.05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47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19.17</w:t>
            </w:r>
          </w:p>
        </w:tc>
        <w:tc>
          <w:tcPr>
            <w:tcW w:w="36" w:type="dxa"/>
            <w:vAlign w:val="center"/>
            <w:hideMark/>
          </w:tcPr>
          <w:p w14:paraId="41ABBB0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6E82404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FD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CE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70.69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73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-23.06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56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-13.09</w:t>
            </w:r>
          </w:p>
        </w:tc>
        <w:tc>
          <w:tcPr>
            <w:tcW w:w="36" w:type="dxa"/>
            <w:vAlign w:val="center"/>
            <w:hideMark/>
          </w:tcPr>
          <w:p w14:paraId="53CC125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A3CC104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ED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18.04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488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681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-18.12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12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14.83</w:t>
            </w:r>
          </w:p>
        </w:tc>
        <w:tc>
          <w:tcPr>
            <w:tcW w:w="36" w:type="dxa"/>
            <w:vAlign w:val="center"/>
            <w:hideMark/>
          </w:tcPr>
          <w:p w14:paraId="30ECDF3C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A5F1D57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5D1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-4.97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73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371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-18.43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AA94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6EAFE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72BCDB7E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61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63.80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E14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3A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-19.23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89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82C336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1EB95DC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724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64C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B4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11.28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3ED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E06E12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79FFEDC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35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37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E1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-5.51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30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8DAFD9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B6D7D3A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E6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13.37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15A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77A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E11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1F00C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EDD6AA9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6F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E0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95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-10.03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F9D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5F6CC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4DEE0A1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0B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-5.64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71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157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-12.76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54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4F1B8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F3315CE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65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57F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B5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-11.13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FB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18745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BC5B041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32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5FE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12E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BC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39B44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A078ABF" w14:textId="77777777" w:rsidR="001D3E9B" w:rsidRPr="00755E68" w:rsidRDefault="001D3E9B" w:rsidP="001D3E9B">
      <w:pPr>
        <w:rPr>
          <w:rFonts w:cstheme="minorHAnsi"/>
        </w:rPr>
      </w:pPr>
    </w:p>
    <w:tbl>
      <w:tblPr>
        <w:tblW w:w="8080" w:type="dxa"/>
        <w:tblInd w:w="-20" w:type="dxa"/>
        <w:tblLook w:val="04A0" w:firstRow="1" w:lastRow="0" w:firstColumn="1" w:lastColumn="0" w:noHBand="0" w:noVBand="1"/>
      </w:tblPr>
      <w:tblGrid>
        <w:gridCol w:w="1848"/>
        <w:gridCol w:w="2216"/>
        <w:gridCol w:w="1805"/>
        <w:gridCol w:w="2175"/>
        <w:gridCol w:w="222"/>
      </w:tblGrid>
      <w:tr w:rsidR="001D3E9B" w:rsidRPr="00755E68" w14:paraId="1FDF49DD" w14:textId="77777777" w:rsidTr="00BD0085">
        <w:trPr>
          <w:gridAfter w:val="1"/>
          <w:wAfter w:w="36" w:type="dxa"/>
          <w:trHeight w:val="900"/>
        </w:trPr>
        <w:tc>
          <w:tcPr>
            <w:tcW w:w="8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B91F" w14:textId="1F837456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="00DA56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 z-score peak firing rate of type 1 offset </w:t>
            </w:r>
          </w:p>
          <w:p w14:paraId="5C64BE24" w14:textId="77777777" w:rsidR="001D3E9B" w:rsidRPr="00755E68" w:rsidRDefault="001D3E9B" w:rsidP="00BD008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55E68">
              <w:rPr>
                <w:rFonts w:cstheme="minorHAnsi"/>
                <w:color w:val="000000"/>
                <w:sz w:val="20"/>
                <w:szCs w:val="20"/>
              </w:rPr>
              <w:t>Individual data points showing the z-scored average type 1 offset peak response during EE and LE in control versus muscimol animals.</w:t>
            </w:r>
          </w:p>
        </w:tc>
      </w:tr>
      <w:tr w:rsidR="001D3E9B" w:rsidRPr="00755E68" w14:paraId="0EBED993" w14:textId="77777777" w:rsidTr="00BD0085">
        <w:trPr>
          <w:trHeight w:val="375"/>
        </w:trPr>
        <w:tc>
          <w:tcPr>
            <w:tcW w:w="8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482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752C" w14:textId="77777777" w:rsidR="001D3E9B" w:rsidRPr="00755E68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D3E9B" w:rsidRPr="00755E68" w14:paraId="0A8792F8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5E8" w14:textId="77777777" w:rsidR="001D3E9B" w:rsidRPr="00A162D1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162D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EE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664" w14:textId="77777777" w:rsidR="001D3E9B" w:rsidRPr="00A162D1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162D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EE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D63" w14:textId="77777777" w:rsidR="001D3E9B" w:rsidRPr="00A162D1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162D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E9C" w14:textId="77777777" w:rsidR="001D3E9B" w:rsidRPr="00A162D1" w:rsidRDefault="001D3E9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162D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 LE</w:t>
            </w:r>
          </w:p>
        </w:tc>
        <w:tc>
          <w:tcPr>
            <w:tcW w:w="36" w:type="dxa"/>
            <w:vAlign w:val="center"/>
            <w:hideMark/>
          </w:tcPr>
          <w:p w14:paraId="0E41B9F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79033176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F8F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FB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F2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07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4.13</w:t>
            </w:r>
          </w:p>
        </w:tc>
        <w:tc>
          <w:tcPr>
            <w:tcW w:w="36" w:type="dxa"/>
            <w:vAlign w:val="center"/>
            <w:hideMark/>
          </w:tcPr>
          <w:p w14:paraId="1BED488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2748A6D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95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42.70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F09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10.44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83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14.76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F2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9.02</w:t>
            </w:r>
          </w:p>
        </w:tc>
        <w:tc>
          <w:tcPr>
            <w:tcW w:w="36" w:type="dxa"/>
            <w:vAlign w:val="center"/>
            <w:hideMark/>
          </w:tcPr>
          <w:p w14:paraId="703BD55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C661470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26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A21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91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0B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36" w:type="dxa"/>
            <w:vAlign w:val="center"/>
            <w:hideMark/>
          </w:tcPr>
          <w:p w14:paraId="687ADC6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94E147A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F4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B9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D1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2F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1.71</w:t>
            </w:r>
          </w:p>
        </w:tc>
        <w:tc>
          <w:tcPr>
            <w:tcW w:w="36" w:type="dxa"/>
            <w:vAlign w:val="center"/>
            <w:hideMark/>
          </w:tcPr>
          <w:p w14:paraId="406FBA62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03121CF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BC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DC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9F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FB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2.11</w:t>
            </w:r>
          </w:p>
        </w:tc>
        <w:tc>
          <w:tcPr>
            <w:tcW w:w="36" w:type="dxa"/>
            <w:vAlign w:val="center"/>
            <w:hideMark/>
          </w:tcPr>
          <w:p w14:paraId="317CEA3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617FAE80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B0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3.84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BAA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D8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39C5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36" w:type="dxa"/>
            <w:vAlign w:val="center"/>
            <w:hideMark/>
          </w:tcPr>
          <w:p w14:paraId="3B3B001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AC933FA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422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FAAE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2A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58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36" w:type="dxa"/>
            <w:vAlign w:val="center"/>
            <w:hideMark/>
          </w:tcPr>
          <w:p w14:paraId="1283867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572A9A94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DF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8.18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98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8F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65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36" w:type="dxa"/>
            <w:vAlign w:val="center"/>
            <w:hideMark/>
          </w:tcPr>
          <w:p w14:paraId="036F12A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237B8C37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15C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05A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D7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FFF2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-0.61</w:t>
            </w:r>
          </w:p>
        </w:tc>
        <w:tc>
          <w:tcPr>
            <w:tcW w:w="36" w:type="dxa"/>
            <w:vAlign w:val="center"/>
            <w:hideMark/>
          </w:tcPr>
          <w:p w14:paraId="0CA4A5D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1741858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2A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E9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DC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-1.63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04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6.88</w:t>
            </w:r>
          </w:p>
        </w:tc>
        <w:tc>
          <w:tcPr>
            <w:tcW w:w="36" w:type="dxa"/>
            <w:vAlign w:val="center"/>
            <w:hideMark/>
          </w:tcPr>
          <w:p w14:paraId="1AB233A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C615513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D089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CA6C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2F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-0.89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78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D1F99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430A19D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25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FB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C6C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F4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94313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3E8C1B5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1F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7D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BDD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A2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15945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B87F711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4B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A2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AF3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-0.73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978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E4E09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0AC75B30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94D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ECA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2F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2.75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F549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BADD44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3F36643B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FF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4D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69FF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1.84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FF8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7CC8F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4116EB0C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444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D76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9A8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7F0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48CE15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132F8D73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906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09A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6157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-0.40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7F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DEFA27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1D3E9B" w:rsidRPr="00755E68" w14:paraId="67F91FE6" w14:textId="77777777" w:rsidTr="00BD008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21B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AAB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D930" w14:textId="77777777" w:rsidR="001D3E9B" w:rsidRPr="00755E68" w:rsidRDefault="001D3E9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-0.66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E2D3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FB9111" w14:textId="77777777" w:rsidR="001D3E9B" w:rsidRPr="00755E68" w:rsidRDefault="001D3E9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6610E009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17B3" w14:textId="77777777" w:rsidR="0029100F" w:rsidRDefault="0029100F" w:rsidP="001D3E9B">
      <w:pPr>
        <w:spacing w:after="0" w:line="240" w:lineRule="auto"/>
      </w:pPr>
      <w:r>
        <w:separator/>
      </w:r>
    </w:p>
  </w:endnote>
  <w:endnote w:type="continuationSeparator" w:id="0">
    <w:p w14:paraId="0A87843E" w14:textId="77777777" w:rsidR="0029100F" w:rsidRDefault="0029100F" w:rsidP="001D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6C05" w14:textId="77777777" w:rsidR="0029100F" w:rsidRDefault="0029100F" w:rsidP="001D3E9B">
      <w:pPr>
        <w:spacing w:after="0" w:line="240" w:lineRule="auto"/>
      </w:pPr>
      <w:r>
        <w:separator/>
      </w:r>
    </w:p>
  </w:footnote>
  <w:footnote w:type="continuationSeparator" w:id="0">
    <w:p w14:paraId="6937959D" w14:textId="77777777" w:rsidR="0029100F" w:rsidRDefault="0029100F" w:rsidP="001D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9B"/>
    <w:rsid w:val="001D3E9B"/>
    <w:rsid w:val="00235B26"/>
    <w:rsid w:val="0029100F"/>
    <w:rsid w:val="002D170F"/>
    <w:rsid w:val="003E50D1"/>
    <w:rsid w:val="00503EA8"/>
    <w:rsid w:val="00626CC6"/>
    <w:rsid w:val="006B3116"/>
    <w:rsid w:val="008F0901"/>
    <w:rsid w:val="008F4F74"/>
    <w:rsid w:val="00A162D1"/>
    <w:rsid w:val="00C84360"/>
    <w:rsid w:val="00DA5675"/>
    <w:rsid w:val="00D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64CD7"/>
  <w15:chartTrackingRefBased/>
  <w15:docId w15:val="{2B437C83-CDB3-4B56-AE3A-0F5F411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11</cp:revision>
  <dcterms:created xsi:type="dcterms:W3CDTF">2022-01-17T13:17:00Z</dcterms:created>
  <dcterms:modified xsi:type="dcterms:W3CDTF">2022-01-18T10:07:00Z</dcterms:modified>
</cp:coreProperties>
</file>