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5EAC" w14:textId="77777777" w:rsidR="008422E5" w:rsidRDefault="0085335B" w:rsidP="008422E5">
      <w:pPr>
        <w:jc w:val="center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Figure 2 – figure supplement 1</w:t>
      </w:r>
      <w:r w:rsidR="008422E5">
        <w:rPr>
          <w:rFonts w:cstheme="minorHAnsi"/>
          <w:b/>
          <w:bCs/>
          <w:sz w:val="24"/>
          <w:szCs w:val="24"/>
        </w:rPr>
        <w:t>.</w:t>
      </w:r>
      <w:r w:rsidRPr="00755E68">
        <w:rPr>
          <w:rFonts w:cstheme="minorHAnsi"/>
        </w:rPr>
        <w:t xml:space="preserve"> </w:t>
      </w:r>
    </w:p>
    <w:p w14:paraId="7DC5BA1C" w14:textId="71D14D7B" w:rsidR="0085335B" w:rsidRPr="00755E68" w:rsidRDefault="0085335B" w:rsidP="008422E5">
      <w:pPr>
        <w:jc w:val="center"/>
        <w:rPr>
          <w:rFonts w:cstheme="minorHAnsi"/>
          <w:b/>
          <w:bCs/>
          <w:sz w:val="24"/>
          <w:szCs w:val="24"/>
        </w:rPr>
      </w:pPr>
      <w:r w:rsidRPr="00755E68">
        <w:rPr>
          <w:rFonts w:cstheme="minorHAnsi"/>
          <w:b/>
          <w:bCs/>
          <w:sz w:val="24"/>
          <w:szCs w:val="24"/>
        </w:rPr>
        <w:t>Comparison of single unit results for tetrodes only versus saline control animals.</w:t>
      </w:r>
    </w:p>
    <w:p w14:paraId="2581CCEB" w14:textId="77777777" w:rsidR="0085335B" w:rsidRPr="00755E68" w:rsidRDefault="0085335B" w:rsidP="0085335B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0116" w:type="dxa"/>
        <w:tblInd w:w="-20" w:type="dxa"/>
        <w:tblLook w:val="04A0" w:firstRow="1" w:lastRow="0" w:firstColumn="1" w:lastColumn="0" w:noHBand="0" w:noVBand="1"/>
      </w:tblPr>
      <w:tblGrid>
        <w:gridCol w:w="1210"/>
        <w:gridCol w:w="1049"/>
        <w:gridCol w:w="1198"/>
        <w:gridCol w:w="1039"/>
        <w:gridCol w:w="1124"/>
        <w:gridCol w:w="1210"/>
        <w:gridCol w:w="1049"/>
        <w:gridCol w:w="1198"/>
        <w:gridCol w:w="1039"/>
      </w:tblGrid>
      <w:tr w:rsidR="0085335B" w:rsidRPr="00204E81" w14:paraId="62910A22" w14:textId="77777777" w:rsidTr="00D07CBC">
        <w:trPr>
          <w:trHeight w:val="106"/>
        </w:trPr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19E0" w14:textId="79832DDA" w:rsidR="0085335B" w:rsidRPr="00755E68" w:rsidRDefault="0085335B" w:rsidP="00D07C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204E8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</w:t>
            </w:r>
            <w:r w:rsidR="00B55B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204E8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Response area at CS+ onset</w:t>
            </w:r>
          </w:p>
          <w:p w14:paraId="15B0A3A8" w14:textId="250734D0" w:rsidR="0085335B" w:rsidRPr="00204E81" w:rsidRDefault="0085335B" w:rsidP="00D07C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cstheme="minorHAnsi"/>
                <w:sz w:val="20"/>
                <w:szCs w:val="20"/>
              </w:rPr>
              <w:t xml:space="preserve">Individual data points showing the mean response area </w:t>
            </w:r>
            <w:r w:rsidR="004770B9">
              <w:rPr>
                <w:rFonts w:cstheme="minorHAnsi"/>
                <w:sz w:val="20"/>
                <w:szCs w:val="20"/>
              </w:rPr>
              <w:t xml:space="preserve">per unit </w:t>
            </w:r>
            <w:r w:rsidRPr="00755E68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755E68">
              <w:rPr>
                <w:rFonts w:cstheme="minorHAnsi"/>
                <w:sz w:val="20"/>
                <w:szCs w:val="20"/>
              </w:rPr>
              <w:t>a.u</w:t>
            </w:r>
            <w:proofErr w:type="spellEnd"/>
            <w:r w:rsidRPr="00755E68"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327B" w14:textId="77777777" w:rsidR="0085335B" w:rsidRPr="00204E81" w:rsidRDefault="0085335B" w:rsidP="00D07C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7958" w14:textId="38830F6A" w:rsidR="0085335B" w:rsidRPr="00755E68" w:rsidRDefault="00043CAA" w:rsidP="00D07C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</w:t>
            </w:r>
            <w:r w:rsidR="00B55B3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="0085335B" w:rsidRPr="00204E81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Response area at CS+ offset</w:t>
            </w:r>
          </w:p>
          <w:p w14:paraId="001FE496" w14:textId="7303FE1B" w:rsidR="0085335B" w:rsidRPr="00204E81" w:rsidRDefault="0085335B" w:rsidP="00D07C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cstheme="minorHAnsi"/>
                <w:sz w:val="20"/>
                <w:szCs w:val="20"/>
              </w:rPr>
              <w:t>Individual data points showing the mean response area</w:t>
            </w:r>
            <w:r w:rsidR="004770B9">
              <w:rPr>
                <w:rFonts w:cstheme="minorHAnsi"/>
                <w:sz w:val="20"/>
                <w:szCs w:val="20"/>
              </w:rPr>
              <w:t xml:space="preserve"> per unit</w:t>
            </w:r>
            <w:r w:rsidRPr="00755E68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755E68">
              <w:rPr>
                <w:rFonts w:cstheme="minorHAnsi"/>
                <w:sz w:val="20"/>
                <w:szCs w:val="20"/>
              </w:rPr>
              <w:t>a.u</w:t>
            </w:r>
            <w:proofErr w:type="spellEnd"/>
            <w:r w:rsidRPr="00755E68">
              <w:rPr>
                <w:rFonts w:cstheme="minorHAnsi"/>
                <w:sz w:val="20"/>
                <w:szCs w:val="20"/>
              </w:rPr>
              <w:t>.)</w:t>
            </w:r>
          </w:p>
        </w:tc>
      </w:tr>
      <w:tr w:rsidR="0085335B" w:rsidRPr="00755E68" w14:paraId="7584F19F" w14:textId="77777777" w:rsidTr="00D07CBC">
        <w:trPr>
          <w:trHeight w:val="10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AAAB" w14:textId="77777777" w:rsidR="0085335B" w:rsidRPr="00204E81" w:rsidRDefault="0085335B" w:rsidP="00D07C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Tetrode EE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5511" w14:textId="77777777" w:rsidR="0085335B" w:rsidRPr="00204E81" w:rsidRDefault="0085335B" w:rsidP="00D07C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Saline EE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12DE" w14:textId="77777777" w:rsidR="0085335B" w:rsidRPr="00204E81" w:rsidRDefault="0085335B" w:rsidP="00D07C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Tetrode 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9022" w14:textId="77777777" w:rsidR="0085335B" w:rsidRPr="00204E81" w:rsidRDefault="0085335B" w:rsidP="00D07C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Saline LE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5F1E" w14:textId="77777777" w:rsidR="0085335B" w:rsidRPr="00204E81" w:rsidRDefault="0085335B" w:rsidP="00D07C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B1A1" w14:textId="77777777" w:rsidR="0085335B" w:rsidRPr="00204E81" w:rsidRDefault="0085335B" w:rsidP="00D07C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Tetrode EE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3C04" w14:textId="77777777" w:rsidR="0085335B" w:rsidRPr="00204E81" w:rsidRDefault="0085335B" w:rsidP="00D07C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Saline EE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26B8" w14:textId="77777777" w:rsidR="0085335B" w:rsidRPr="00204E81" w:rsidRDefault="0085335B" w:rsidP="00D07C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Tetrode 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1C56" w14:textId="77777777" w:rsidR="0085335B" w:rsidRPr="00204E81" w:rsidRDefault="0085335B" w:rsidP="00D07C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Saline LE</w:t>
            </w:r>
          </w:p>
        </w:tc>
      </w:tr>
      <w:tr w:rsidR="0085335B" w:rsidRPr="00755E68" w14:paraId="15BB7627" w14:textId="77777777" w:rsidTr="00D07CBC">
        <w:trPr>
          <w:trHeight w:val="10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4D90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5.07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36E6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51.15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821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-2.09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F3E9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-9.72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F4C8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6CE8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57.76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C85C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-5.64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6795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28.35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AA20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-12.76</w:t>
            </w:r>
          </w:p>
        </w:tc>
      </w:tr>
      <w:tr w:rsidR="0085335B" w:rsidRPr="00755E68" w14:paraId="508AA153" w14:textId="77777777" w:rsidTr="00D07CBC">
        <w:trPr>
          <w:trHeight w:val="10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78A1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197.92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6C0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7.31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0A8E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173.95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DC61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-2.65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3335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340C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86.56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8840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-0.15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DB91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20.26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F4C3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-11.13</w:t>
            </w:r>
          </w:p>
        </w:tc>
      </w:tr>
      <w:tr w:rsidR="0085335B" w:rsidRPr="00755E68" w14:paraId="46154B74" w14:textId="77777777" w:rsidTr="00D07CBC">
        <w:trPr>
          <w:trHeight w:val="10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C7BD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48.91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8EA6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38.64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7336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36.91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B097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34.32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5FC2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5338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2.95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5898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9.66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A37A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-1.04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3426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5.99</w:t>
            </w:r>
          </w:p>
        </w:tc>
      </w:tr>
      <w:tr w:rsidR="0085335B" w:rsidRPr="00755E68" w14:paraId="3B7EC69F" w14:textId="77777777" w:rsidTr="00D07CBC">
        <w:trPr>
          <w:trHeight w:val="10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7D14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42.23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3D3C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30.61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FFE2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23.67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802E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22.71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40F3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74C2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6.37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FF15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A2D7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4.25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069F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5335B" w:rsidRPr="00755E68" w14:paraId="47653148" w14:textId="77777777" w:rsidTr="00D07CBC">
        <w:trPr>
          <w:trHeight w:val="10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98D5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24.19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D966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1CD6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3.46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FE1B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2CC5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6F09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-1.24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9492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78E2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-7.55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59C2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5335B" w:rsidRPr="00755E68" w14:paraId="2E0E5CF6" w14:textId="77777777" w:rsidTr="00D07CBC">
        <w:trPr>
          <w:trHeight w:val="10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6DC7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46.53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1DDF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BECB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3.84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2FDE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FB04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81B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28.23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FA81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17A1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-4.56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6EF5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5335B" w:rsidRPr="00755E68" w14:paraId="6E1E0ABB" w14:textId="77777777" w:rsidTr="00D07CBC">
        <w:trPr>
          <w:trHeight w:val="10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066E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14.41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AB96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7CA0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-4.44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C584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260D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BD67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-2.38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BD9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8F2C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-9.17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4E91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5335B" w:rsidRPr="00755E68" w14:paraId="1B5BF9E5" w14:textId="77777777" w:rsidTr="00D07CBC">
        <w:trPr>
          <w:trHeight w:val="10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A418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21.23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F72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F121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5.87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5B3A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8A8C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0BD4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16.55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9E3A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0B96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-15.05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3E47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5335B" w:rsidRPr="00755E68" w14:paraId="7AF05B7B" w14:textId="77777777" w:rsidTr="00D07CBC">
        <w:trPr>
          <w:trHeight w:val="10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8056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12.10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3B49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2368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-1.64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15FD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5026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6EFD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2.09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7B2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B97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-23.06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74F9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5335B" w:rsidRPr="00755E68" w14:paraId="1ED0F5EA" w14:textId="77777777" w:rsidTr="00D07CBC">
        <w:trPr>
          <w:trHeight w:val="10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7484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25.56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EF73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0696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10.72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936B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2B10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F1AF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18.04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9D7E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B938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-18.12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A05D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5335B" w:rsidRPr="00755E68" w14:paraId="01FB0279" w14:textId="77777777" w:rsidTr="00D07CBC">
        <w:trPr>
          <w:trHeight w:val="10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DB96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12.82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F191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2CFA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-1.95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62D7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9ACA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F234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-4.97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7EEB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8E5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-18.43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65C5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5335B" w:rsidRPr="00755E68" w14:paraId="220E491D" w14:textId="77777777" w:rsidTr="00D07CBC">
        <w:trPr>
          <w:trHeight w:val="10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8F83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61.14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46DE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9EEC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49.17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944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E51F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B3FF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63.80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2064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859A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-19.23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46A6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5335B" w:rsidRPr="00755E68" w14:paraId="183A5410" w14:textId="77777777" w:rsidTr="00D07CBC">
        <w:trPr>
          <w:trHeight w:val="10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AC4A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17.09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42B0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2F6D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13.95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7278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175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8ABA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14.36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D9EA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9F67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11.28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1180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5335B" w:rsidRPr="00755E68" w14:paraId="35747C16" w14:textId="77777777" w:rsidTr="00D07CBC">
        <w:trPr>
          <w:trHeight w:val="10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A742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15.94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405A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B170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8.26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C929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21EE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8100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21.89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B92A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43C5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-5.51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A94B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5335B" w:rsidRPr="00755E68" w14:paraId="424311DC" w14:textId="77777777" w:rsidTr="00D07CBC">
        <w:trPr>
          <w:trHeight w:val="10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29AA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04E8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3826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04E8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D808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04E8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76A9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04E81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FD5F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0666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13.37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2536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5E43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4.56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FB6B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5335B" w:rsidRPr="00755E68" w14:paraId="730E3EC6" w14:textId="77777777" w:rsidTr="00D07CBC">
        <w:trPr>
          <w:trHeight w:val="106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0488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A68F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6490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AD06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9F50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9BA0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12.82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219D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71BC" w14:textId="77777777" w:rsidR="0085335B" w:rsidRPr="00204E81" w:rsidRDefault="0085335B" w:rsidP="00D07CB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-10.03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E9C7" w14:textId="77777777" w:rsidR="0085335B" w:rsidRPr="00204E81" w:rsidRDefault="0085335B" w:rsidP="00D07C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204E81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048B16B6" w14:textId="77777777" w:rsidR="008F0901" w:rsidRDefault="008F0901"/>
    <w:sectPr w:rsidR="008F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13E9" w14:textId="77777777" w:rsidR="00847178" w:rsidRDefault="00847178" w:rsidP="0085335B">
      <w:pPr>
        <w:spacing w:after="0" w:line="240" w:lineRule="auto"/>
      </w:pPr>
      <w:r>
        <w:separator/>
      </w:r>
    </w:p>
  </w:endnote>
  <w:endnote w:type="continuationSeparator" w:id="0">
    <w:p w14:paraId="007B7D55" w14:textId="77777777" w:rsidR="00847178" w:rsidRDefault="00847178" w:rsidP="0085335B">
      <w:pPr>
        <w:spacing w:after="0" w:line="240" w:lineRule="auto"/>
      </w:pPr>
      <w:r>
        <w:continuationSeparator/>
      </w:r>
    </w:p>
  </w:endnote>
  <w:endnote w:type="continuationNotice" w:id="1">
    <w:p w14:paraId="0A3EBDD6" w14:textId="77777777" w:rsidR="0087418B" w:rsidRDefault="008741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D5F2" w14:textId="77777777" w:rsidR="00847178" w:rsidRDefault="00847178" w:rsidP="0085335B">
      <w:pPr>
        <w:spacing w:after="0" w:line="240" w:lineRule="auto"/>
      </w:pPr>
      <w:r>
        <w:separator/>
      </w:r>
    </w:p>
  </w:footnote>
  <w:footnote w:type="continuationSeparator" w:id="0">
    <w:p w14:paraId="21D4BEFC" w14:textId="77777777" w:rsidR="00847178" w:rsidRDefault="00847178" w:rsidP="0085335B">
      <w:pPr>
        <w:spacing w:after="0" w:line="240" w:lineRule="auto"/>
      </w:pPr>
      <w:r>
        <w:continuationSeparator/>
      </w:r>
    </w:p>
  </w:footnote>
  <w:footnote w:type="continuationNotice" w:id="1">
    <w:p w14:paraId="6130293D" w14:textId="77777777" w:rsidR="0087418B" w:rsidRDefault="008741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5B"/>
    <w:rsid w:val="00043CAA"/>
    <w:rsid w:val="002E3425"/>
    <w:rsid w:val="004770B9"/>
    <w:rsid w:val="00486B0C"/>
    <w:rsid w:val="005C73B6"/>
    <w:rsid w:val="008422E5"/>
    <w:rsid w:val="00847178"/>
    <w:rsid w:val="0085335B"/>
    <w:rsid w:val="0087418B"/>
    <w:rsid w:val="008F0901"/>
    <w:rsid w:val="00B55B3A"/>
    <w:rsid w:val="00B56E55"/>
    <w:rsid w:val="00D07CBC"/>
    <w:rsid w:val="00D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48D70"/>
  <w15:chartTrackingRefBased/>
  <w15:docId w15:val="{6CC478FA-46DE-4111-8152-6FB5DDF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4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18B"/>
  </w:style>
  <w:style w:type="paragraph" w:styleId="Footer">
    <w:name w:val="footer"/>
    <w:basedOn w:val="Normal"/>
    <w:link w:val="FooterChar"/>
    <w:uiPriority w:val="99"/>
    <w:semiHidden/>
    <w:unhideWhenUsed/>
    <w:rsid w:val="00874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Paci</dc:creator>
  <cp:keywords/>
  <dc:description/>
  <cp:lastModifiedBy>Elena Paci</cp:lastModifiedBy>
  <cp:revision>7</cp:revision>
  <dcterms:created xsi:type="dcterms:W3CDTF">2022-01-17T07:02:00Z</dcterms:created>
  <dcterms:modified xsi:type="dcterms:W3CDTF">2022-01-18T10:01:00Z</dcterms:modified>
</cp:coreProperties>
</file>