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E8C0" w14:textId="352FCBDE" w:rsidR="0035499A" w:rsidRDefault="002568E0" w:rsidP="0035499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Figure 6 – figure supplement 3</w:t>
      </w:r>
      <w:r w:rsidRPr="00755E68">
        <w:rPr>
          <w:rFonts w:cstheme="minorHAnsi"/>
          <w:b/>
          <w:sz w:val="24"/>
          <w:szCs w:val="24"/>
        </w:rPr>
        <w:t>.</w:t>
      </w:r>
    </w:p>
    <w:p w14:paraId="1F2E3384" w14:textId="50A9C657" w:rsidR="002568E0" w:rsidRPr="00755E68" w:rsidRDefault="002568E0" w:rsidP="0035499A">
      <w:pPr>
        <w:jc w:val="center"/>
        <w:rPr>
          <w:rFonts w:cstheme="minorHAnsi"/>
          <w:b/>
          <w:sz w:val="24"/>
          <w:szCs w:val="24"/>
        </w:rPr>
      </w:pPr>
      <w:r w:rsidRPr="00755E68">
        <w:rPr>
          <w:rFonts w:cstheme="minorHAnsi"/>
          <w:b/>
          <w:sz w:val="24"/>
          <w:szCs w:val="24"/>
        </w:rPr>
        <w:t>Anatomical and physiological evaluation of DREADD transfection of MCN-PAG pathway.</w:t>
      </w:r>
    </w:p>
    <w:tbl>
      <w:tblPr>
        <w:tblW w:w="3280" w:type="dxa"/>
        <w:tblInd w:w="-20" w:type="dxa"/>
        <w:tblLook w:val="04A0" w:firstRow="1" w:lastRow="0" w:firstColumn="1" w:lastColumn="0" w:noHBand="0" w:noVBand="1"/>
      </w:tblPr>
      <w:tblGrid>
        <w:gridCol w:w="1736"/>
        <w:gridCol w:w="1544"/>
      </w:tblGrid>
      <w:tr w:rsidR="002568E0" w:rsidRPr="00AD3160" w14:paraId="77154434" w14:textId="77777777" w:rsidTr="00BD0085">
        <w:trPr>
          <w:trHeight w:val="585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DE4" w14:textId="05ACCD62" w:rsidR="002568E0" w:rsidRPr="00755E68" w:rsidRDefault="002568E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AD316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35499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AD316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Estimation of double labelled neurons</w:t>
            </w:r>
          </w:p>
          <w:p w14:paraId="7036883B" w14:textId="65D93885" w:rsidR="002568E0" w:rsidRPr="00AD3160" w:rsidRDefault="002568E0" w:rsidP="00570D1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Percentage of double labelled neurons (%)</w:t>
            </w:r>
            <w:r w:rsidR="00570D16">
              <w:rPr>
                <w:rFonts w:eastAsia="Times New Roman" w:cstheme="minorHAnsi"/>
                <w:color w:val="000000"/>
                <w:lang w:eastAsia="en-GB"/>
              </w:rPr>
              <w:t xml:space="preserve"> per animal</w:t>
            </w:r>
          </w:p>
        </w:tc>
      </w:tr>
      <w:tr w:rsidR="002568E0" w:rsidRPr="00AD3160" w14:paraId="23D9CE06" w14:textId="77777777" w:rsidTr="00BD0085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7A00" w14:textId="77777777" w:rsidR="002568E0" w:rsidRPr="00AD3160" w:rsidRDefault="002568E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overlap/antero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642" w14:textId="77777777" w:rsidR="002568E0" w:rsidRPr="00AD3160" w:rsidRDefault="002568E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overlap/retro</w:t>
            </w:r>
          </w:p>
        </w:tc>
      </w:tr>
      <w:tr w:rsidR="002568E0" w:rsidRPr="00AD3160" w14:paraId="3B6923E3" w14:textId="77777777" w:rsidTr="00BD0085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351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23.1</w:t>
            </w: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425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83.33</w:t>
            </w:r>
          </w:p>
        </w:tc>
      </w:tr>
      <w:tr w:rsidR="002568E0" w:rsidRPr="00AD3160" w14:paraId="205CBB69" w14:textId="77777777" w:rsidTr="00BD0085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A24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48.6</w:t>
            </w: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5647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51.</w:t>
            </w: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</w:tr>
      <w:tr w:rsidR="002568E0" w:rsidRPr="00AD3160" w14:paraId="1F348529" w14:textId="77777777" w:rsidTr="00BD0085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67EA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31.96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3B66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51.4</w:t>
            </w: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2568E0" w:rsidRPr="00AD3160" w14:paraId="4F40BA9A" w14:textId="77777777" w:rsidTr="00BD0085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25D9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9.08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D943" w14:textId="77777777" w:rsidR="002568E0" w:rsidRPr="00AD3160" w:rsidRDefault="002568E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D3160">
              <w:rPr>
                <w:rFonts w:eastAsia="Times New Roman" w:cstheme="minorHAnsi"/>
                <w:sz w:val="20"/>
                <w:szCs w:val="20"/>
                <w:lang w:eastAsia="en-GB"/>
              </w:rPr>
              <w:t>89.6</w:t>
            </w: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</w:tr>
    </w:tbl>
    <w:p w14:paraId="542AD1AB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2F83" w14:textId="77777777" w:rsidR="00652924" w:rsidRDefault="00652924" w:rsidP="002568E0">
      <w:pPr>
        <w:spacing w:after="0" w:line="240" w:lineRule="auto"/>
      </w:pPr>
      <w:r>
        <w:separator/>
      </w:r>
    </w:p>
  </w:endnote>
  <w:endnote w:type="continuationSeparator" w:id="0">
    <w:p w14:paraId="1197C99A" w14:textId="77777777" w:rsidR="00652924" w:rsidRDefault="00652924" w:rsidP="0025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4798" w14:textId="77777777" w:rsidR="00652924" w:rsidRDefault="00652924" w:rsidP="002568E0">
      <w:pPr>
        <w:spacing w:after="0" w:line="240" w:lineRule="auto"/>
      </w:pPr>
      <w:r>
        <w:separator/>
      </w:r>
    </w:p>
  </w:footnote>
  <w:footnote w:type="continuationSeparator" w:id="0">
    <w:p w14:paraId="77A3F4E5" w14:textId="77777777" w:rsidR="00652924" w:rsidRDefault="00652924" w:rsidP="00256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E0"/>
    <w:rsid w:val="002568E0"/>
    <w:rsid w:val="0035499A"/>
    <w:rsid w:val="00570D16"/>
    <w:rsid w:val="00652924"/>
    <w:rsid w:val="008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00EE3"/>
  <w15:chartTrackingRefBased/>
  <w15:docId w15:val="{4691A706-0006-4DCE-8C00-CCA898EE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3</cp:revision>
  <dcterms:created xsi:type="dcterms:W3CDTF">2022-01-17T15:06:00Z</dcterms:created>
  <dcterms:modified xsi:type="dcterms:W3CDTF">2022-01-18T10:46:00Z</dcterms:modified>
</cp:coreProperties>
</file>