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89C0" w14:textId="34E1AFBA" w:rsidR="00EB7136" w:rsidRPr="005B717B" w:rsidRDefault="00607AFF" w:rsidP="00EB7136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Supplementary File 2</w:t>
      </w:r>
      <w:r w:rsidR="005B6F10">
        <w:rPr>
          <w:rFonts w:ascii="Helvetica" w:hAnsi="Helvetica"/>
          <w:b/>
        </w:rPr>
        <w:t xml:space="preserve"> 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2155"/>
        <w:gridCol w:w="8370"/>
      </w:tblGrid>
      <w:tr w:rsidR="00EB7136" w:rsidRPr="005B717B" w14:paraId="3C50E240" w14:textId="77777777" w:rsidTr="00016CE7">
        <w:tc>
          <w:tcPr>
            <w:tcW w:w="2155" w:type="dxa"/>
            <w:vAlign w:val="center"/>
          </w:tcPr>
          <w:p w14:paraId="5B637512" w14:textId="77777777" w:rsidR="00EB7136" w:rsidRPr="005B717B" w:rsidRDefault="00EB7136" w:rsidP="00D372E7">
            <w:pPr>
              <w:jc w:val="center"/>
              <w:rPr>
                <w:rFonts w:ascii="Helvetica" w:hAnsi="Helvetica"/>
                <w:b/>
              </w:rPr>
            </w:pPr>
            <w:r w:rsidRPr="005B717B">
              <w:rPr>
                <w:rFonts w:ascii="Helvetica" w:hAnsi="Helvetica"/>
                <w:b/>
              </w:rPr>
              <w:t>Name</w:t>
            </w:r>
          </w:p>
        </w:tc>
        <w:tc>
          <w:tcPr>
            <w:tcW w:w="8370" w:type="dxa"/>
            <w:vAlign w:val="center"/>
          </w:tcPr>
          <w:p w14:paraId="118F2A27" w14:textId="77777777" w:rsidR="00EB7136" w:rsidRPr="005B717B" w:rsidRDefault="00EB7136" w:rsidP="00D372E7">
            <w:pPr>
              <w:rPr>
                <w:rFonts w:ascii="Helvetica" w:hAnsi="Helvetica"/>
                <w:b/>
              </w:rPr>
            </w:pPr>
            <w:r w:rsidRPr="005B717B">
              <w:rPr>
                <w:rFonts w:ascii="Helvetica" w:hAnsi="Helvetica"/>
                <w:b/>
              </w:rPr>
              <w:t>Sequence</w:t>
            </w:r>
          </w:p>
        </w:tc>
      </w:tr>
      <w:tr w:rsidR="00EB7136" w:rsidRPr="005B717B" w14:paraId="6A634F95" w14:textId="77777777" w:rsidTr="00016CE7">
        <w:trPr>
          <w:trHeight w:val="152"/>
        </w:trPr>
        <w:tc>
          <w:tcPr>
            <w:tcW w:w="2155" w:type="dxa"/>
            <w:vAlign w:val="center"/>
          </w:tcPr>
          <w:p w14:paraId="0604810D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AB_Marker_F</w:t>
            </w:r>
          </w:p>
        </w:tc>
        <w:tc>
          <w:tcPr>
            <w:tcW w:w="8370" w:type="dxa"/>
            <w:vAlign w:val="center"/>
          </w:tcPr>
          <w:p w14:paraId="75D7945B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GAGGGAGGAAAGGCAGGA</w:t>
            </w:r>
          </w:p>
        </w:tc>
      </w:tr>
      <w:tr w:rsidR="00EB7136" w:rsidRPr="005B717B" w14:paraId="2F1701E0" w14:textId="77777777" w:rsidTr="00016CE7">
        <w:trPr>
          <w:trHeight w:val="152"/>
        </w:trPr>
        <w:tc>
          <w:tcPr>
            <w:tcW w:w="2155" w:type="dxa"/>
            <w:vAlign w:val="center"/>
          </w:tcPr>
          <w:p w14:paraId="7EF0EFF3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AB_Marker_R</w:t>
            </w:r>
          </w:p>
        </w:tc>
        <w:tc>
          <w:tcPr>
            <w:tcW w:w="8370" w:type="dxa"/>
            <w:vAlign w:val="center"/>
          </w:tcPr>
          <w:p w14:paraId="7C3241E6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CGCCGTATCTGTGCTCTC</w:t>
            </w:r>
          </w:p>
        </w:tc>
      </w:tr>
      <w:tr w:rsidR="00EB7136" w:rsidRPr="005B717B" w14:paraId="2CE5AA2F" w14:textId="77777777" w:rsidTr="00016CE7">
        <w:trPr>
          <w:trHeight w:val="152"/>
        </w:trPr>
        <w:tc>
          <w:tcPr>
            <w:tcW w:w="2155" w:type="dxa"/>
            <w:vAlign w:val="center"/>
          </w:tcPr>
          <w:p w14:paraId="20AFC8D1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BgaA_5FLANK_F</w:t>
            </w:r>
          </w:p>
        </w:tc>
        <w:tc>
          <w:tcPr>
            <w:tcW w:w="8370" w:type="dxa"/>
            <w:vAlign w:val="center"/>
          </w:tcPr>
          <w:p w14:paraId="12B7B69F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CCTACATTTGATGACCTTCTTAACGCC</w:t>
            </w:r>
          </w:p>
        </w:tc>
      </w:tr>
      <w:tr w:rsidR="00EB7136" w:rsidRPr="005B717B" w14:paraId="06B4CB2E" w14:textId="77777777" w:rsidTr="00016CE7">
        <w:trPr>
          <w:trHeight w:val="152"/>
        </w:trPr>
        <w:tc>
          <w:tcPr>
            <w:tcW w:w="2155" w:type="dxa"/>
            <w:vAlign w:val="center"/>
          </w:tcPr>
          <w:p w14:paraId="01BE9E4D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BgaA_5FLANK_R</w:t>
            </w:r>
          </w:p>
        </w:tc>
        <w:tc>
          <w:tcPr>
            <w:tcW w:w="8370" w:type="dxa"/>
            <w:vAlign w:val="center"/>
          </w:tcPr>
          <w:p w14:paraId="08CB9F8E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AACTTCGTCAGTGTCGCCTTGC</w:t>
            </w:r>
          </w:p>
        </w:tc>
      </w:tr>
      <w:tr w:rsidR="00EB7136" w:rsidRPr="005B717B" w14:paraId="0534749B" w14:textId="77777777" w:rsidTr="00016CE7">
        <w:trPr>
          <w:trHeight w:val="152"/>
        </w:trPr>
        <w:tc>
          <w:tcPr>
            <w:tcW w:w="2155" w:type="dxa"/>
            <w:vAlign w:val="center"/>
          </w:tcPr>
          <w:p w14:paraId="60E35DD8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bgaA</w:t>
            </w:r>
            <w:r w:rsidRPr="005B717B">
              <w:rPr>
                <w:rFonts w:ascii="Helvetica" w:hAnsi="Helvetica"/>
              </w:rPr>
              <w:t>_FLANK_F</w:t>
            </w:r>
          </w:p>
        </w:tc>
        <w:tc>
          <w:tcPr>
            <w:tcW w:w="8370" w:type="dxa"/>
            <w:vAlign w:val="center"/>
          </w:tcPr>
          <w:p w14:paraId="0D94169E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GTTGCTACTAAACGTCTTCAAGGACG</w:t>
            </w:r>
          </w:p>
        </w:tc>
      </w:tr>
      <w:tr w:rsidR="00EB7136" w:rsidRPr="005B717B" w14:paraId="4964F0C7" w14:textId="77777777" w:rsidTr="00016CE7">
        <w:tc>
          <w:tcPr>
            <w:tcW w:w="2155" w:type="dxa"/>
            <w:vAlign w:val="center"/>
          </w:tcPr>
          <w:p w14:paraId="486A238B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bgaA</w:t>
            </w:r>
            <w:r w:rsidRPr="005B717B">
              <w:rPr>
                <w:rFonts w:ascii="Helvetica" w:hAnsi="Helvetica"/>
              </w:rPr>
              <w:t>_FLANK_R</w:t>
            </w:r>
          </w:p>
        </w:tc>
        <w:tc>
          <w:tcPr>
            <w:tcW w:w="8370" w:type="dxa"/>
            <w:vAlign w:val="center"/>
          </w:tcPr>
          <w:p w14:paraId="2AE25F0B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CGCCAAACTTCAAGAACAGATACAGG</w:t>
            </w:r>
          </w:p>
        </w:tc>
      </w:tr>
      <w:tr w:rsidR="00EB7136" w:rsidRPr="005B717B" w14:paraId="72E7F8E9" w14:textId="77777777" w:rsidTr="00016CE7">
        <w:tc>
          <w:tcPr>
            <w:tcW w:w="2155" w:type="dxa"/>
            <w:vAlign w:val="center"/>
          </w:tcPr>
          <w:p w14:paraId="4075DC95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pLEM023_F</w:t>
            </w:r>
          </w:p>
        </w:tc>
        <w:tc>
          <w:tcPr>
            <w:tcW w:w="8370" w:type="dxa"/>
            <w:vAlign w:val="center"/>
          </w:tcPr>
          <w:p w14:paraId="049C1540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CACGATTACTTGGGGATCTCCCCGCGAAAGCGGG</w:t>
            </w:r>
          </w:p>
        </w:tc>
      </w:tr>
      <w:tr w:rsidR="00EB7136" w:rsidRPr="005B717B" w14:paraId="0BA909AA" w14:textId="77777777" w:rsidTr="00016CE7">
        <w:tc>
          <w:tcPr>
            <w:tcW w:w="2155" w:type="dxa"/>
            <w:vAlign w:val="center"/>
          </w:tcPr>
          <w:p w14:paraId="4844F97B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pLEM023_R</w:t>
            </w:r>
          </w:p>
        </w:tc>
        <w:tc>
          <w:tcPr>
            <w:tcW w:w="8370" w:type="dxa"/>
            <w:vAlign w:val="center"/>
          </w:tcPr>
          <w:p w14:paraId="1923C0D2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TCCTGCCTTTCCTCCCTCGTCATACCATGTATACCACTTGG</w:t>
            </w:r>
          </w:p>
        </w:tc>
      </w:tr>
      <w:tr w:rsidR="00EB7136" w:rsidRPr="005B717B" w14:paraId="2B4851F2" w14:textId="77777777" w:rsidTr="00016CE7">
        <w:tc>
          <w:tcPr>
            <w:tcW w:w="2155" w:type="dxa"/>
            <w:vAlign w:val="center"/>
          </w:tcPr>
          <w:p w14:paraId="6EE47C45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whyD</w:t>
            </w:r>
            <w:r w:rsidRPr="005B717B">
              <w:rPr>
                <w:rFonts w:ascii="Helvetica" w:hAnsi="Helvetica"/>
              </w:rPr>
              <w:t>_5F_F</w:t>
            </w:r>
          </w:p>
        </w:tc>
        <w:tc>
          <w:tcPr>
            <w:tcW w:w="8370" w:type="dxa"/>
            <w:vAlign w:val="center"/>
          </w:tcPr>
          <w:p w14:paraId="4E806823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GCT CAAGCAGCGC ATACCCTCAA TCTCCCAGTC TTAGTCATCC</w:t>
            </w:r>
          </w:p>
          <w:p w14:paraId="2F27F755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76229405" w14:textId="77777777" w:rsidTr="00016CE7">
        <w:tc>
          <w:tcPr>
            <w:tcW w:w="2155" w:type="dxa"/>
            <w:vAlign w:val="center"/>
          </w:tcPr>
          <w:p w14:paraId="107C7121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whyD_</w:t>
            </w:r>
            <w:r w:rsidRPr="005B717B">
              <w:rPr>
                <w:rFonts w:ascii="Helvetica" w:hAnsi="Helvetica"/>
              </w:rPr>
              <w:t>5F_R</w:t>
            </w:r>
          </w:p>
        </w:tc>
        <w:tc>
          <w:tcPr>
            <w:tcW w:w="8370" w:type="dxa"/>
            <w:vAlign w:val="center"/>
          </w:tcPr>
          <w:p w14:paraId="110CCC05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TCCTGCCTTTCCTCCCTCAGGCACTCCTAGTCAAATAATTGAGACAAGTCCAAGCCACCAAAAGG</w:t>
            </w:r>
          </w:p>
          <w:p w14:paraId="32FB84CE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6D489023" w14:textId="77777777" w:rsidTr="00016CE7">
        <w:tc>
          <w:tcPr>
            <w:tcW w:w="2155" w:type="dxa"/>
            <w:vAlign w:val="center"/>
          </w:tcPr>
          <w:p w14:paraId="27958512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whyD</w:t>
            </w:r>
            <w:r w:rsidRPr="005B717B">
              <w:rPr>
                <w:rFonts w:ascii="Helvetica" w:hAnsi="Helvetica"/>
              </w:rPr>
              <w:t>_3F_F</w:t>
            </w:r>
          </w:p>
        </w:tc>
        <w:tc>
          <w:tcPr>
            <w:tcW w:w="8370" w:type="dxa"/>
            <w:vAlign w:val="center"/>
          </w:tcPr>
          <w:p w14:paraId="2E1EC3C1" w14:textId="77777777" w:rsidR="00EB7136" w:rsidRPr="00630F80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GAGAGCACAGATACGGCGGCATTGGAATTCTTTGAATTTtagTAATAAAAAAGAGG</w:t>
            </w:r>
          </w:p>
        </w:tc>
      </w:tr>
      <w:tr w:rsidR="00EB7136" w:rsidRPr="005B717B" w14:paraId="4C5C3990" w14:textId="77777777" w:rsidTr="00016CE7">
        <w:tc>
          <w:tcPr>
            <w:tcW w:w="2155" w:type="dxa"/>
            <w:vAlign w:val="center"/>
          </w:tcPr>
          <w:p w14:paraId="13CE846E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whyD</w:t>
            </w:r>
            <w:r w:rsidRPr="005B717B">
              <w:rPr>
                <w:rFonts w:ascii="Helvetica" w:hAnsi="Helvetica"/>
              </w:rPr>
              <w:t>_3F_R</w:t>
            </w:r>
          </w:p>
        </w:tc>
        <w:tc>
          <w:tcPr>
            <w:tcW w:w="8370" w:type="dxa"/>
            <w:vAlign w:val="center"/>
          </w:tcPr>
          <w:p w14:paraId="74BB3138" w14:textId="77777777" w:rsidR="00EB7136" w:rsidRPr="00630F80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CCAAGGCAGCCCAGCCTTCACAGACTCTACTGC</w:t>
            </w:r>
          </w:p>
        </w:tc>
      </w:tr>
      <w:tr w:rsidR="00EB7136" w:rsidRPr="005B717B" w14:paraId="7E85ECCF" w14:textId="77777777" w:rsidTr="00016CE7">
        <w:tc>
          <w:tcPr>
            <w:tcW w:w="2155" w:type="dxa"/>
            <w:vAlign w:val="center"/>
          </w:tcPr>
          <w:p w14:paraId="09192BD9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whyD</w:t>
            </w:r>
            <w:r w:rsidRPr="005B717B">
              <w:rPr>
                <w:rFonts w:ascii="Helvetica" w:hAnsi="Helvetica"/>
              </w:rPr>
              <w:t>_5F_SEQ</w:t>
            </w:r>
          </w:p>
        </w:tc>
        <w:tc>
          <w:tcPr>
            <w:tcW w:w="8370" w:type="dxa"/>
            <w:vAlign w:val="center"/>
          </w:tcPr>
          <w:p w14:paraId="25B3D1D7" w14:textId="77777777" w:rsidR="00EB7136" w:rsidRPr="00630F80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CGCAACAACCGCTTTATTTCGAATCAGACA</w:t>
            </w:r>
          </w:p>
        </w:tc>
      </w:tr>
      <w:tr w:rsidR="00EB7136" w:rsidRPr="005B717B" w14:paraId="594A7555" w14:textId="77777777" w:rsidTr="00016CE7">
        <w:tc>
          <w:tcPr>
            <w:tcW w:w="2155" w:type="dxa"/>
            <w:vAlign w:val="center"/>
          </w:tcPr>
          <w:p w14:paraId="72DABAE1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oSp95</w:t>
            </w:r>
          </w:p>
        </w:tc>
        <w:tc>
          <w:tcPr>
            <w:tcW w:w="8370" w:type="dxa"/>
            <w:vAlign w:val="center"/>
          </w:tcPr>
          <w:p w14:paraId="4C404957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gccctcatcggaatacagac</w:t>
            </w:r>
          </w:p>
        </w:tc>
      </w:tr>
      <w:tr w:rsidR="00EB7136" w:rsidRPr="005B717B" w14:paraId="5B7638B4" w14:textId="77777777" w:rsidTr="00016CE7">
        <w:tc>
          <w:tcPr>
            <w:tcW w:w="2155" w:type="dxa"/>
            <w:vAlign w:val="center"/>
          </w:tcPr>
          <w:p w14:paraId="188418D8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oSp98</w:t>
            </w:r>
          </w:p>
        </w:tc>
        <w:tc>
          <w:tcPr>
            <w:tcW w:w="8370" w:type="dxa"/>
            <w:vAlign w:val="center"/>
          </w:tcPr>
          <w:p w14:paraId="1EB9DD94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ctgaagaatgtaaatggtgttaacttcgac</w:t>
            </w:r>
          </w:p>
        </w:tc>
      </w:tr>
      <w:tr w:rsidR="00EB7136" w:rsidRPr="005B717B" w14:paraId="261EF5F2" w14:textId="77777777" w:rsidTr="00016CE7">
        <w:tc>
          <w:tcPr>
            <w:tcW w:w="2155" w:type="dxa"/>
            <w:vAlign w:val="center"/>
          </w:tcPr>
          <w:p w14:paraId="616A253C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lytA</w:t>
            </w:r>
            <w:r w:rsidRPr="005B717B">
              <w:rPr>
                <w:rFonts w:ascii="Helvetica" w:hAnsi="Helvetica"/>
              </w:rPr>
              <w:t>_F_purification_NdeI</w:t>
            </w:r>
          </w:p>
        </w:tc>
        <w:tc>
          <w:tcPr>
            <w:tcW w:w="8370" w:type="dxa"/>
            <w:vAlign w:val="center"/>
          </w:tcPr>
          <w:p w14:paraId="40235274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GCCCATATGGAAATTAATGTGAGTAAATTAAGAACAGATTTGCC</w:t>
            </w:r>
          </w:p>
        </w:tc>
      </w:tr>
      <w:tr w:rsidR="00EB7136" w:rsidRPr="005B717B" w14:paraId="418A661C" w14:textId="77777777" w:rsidTr="00016CE7">
        <w:tc>
          <w:tcPr>
            <w:tcW w:w="2155" w:type="dxa"/>
            <w:vAlign w:val="center"/>
          </w:tcPr>
          <w:p w14:paraId="0CCE1B89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lytA</w:t>
            </w:r>
            <w:r w:rsidRPr="005B717B">
              <w:rPr>
                <w:rFonts w:ascii="Helvetica" w:hAnsi="Helvetica"/>
              </w:rPr>
              <w:t>_R_purification_HindIII</w:t>
            </w:r>
          </w:p>
        </w:tc>
        <w:tc>
          <w:tcPr>
            <w:tcW w:w="8370" w:type="dxa"/>
            <w:vAlign w:val="center"/>
          </w:tcPr>
          <w:p w14:paraId="5A030958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GCCAAGCTTttaTTTTACTGTAATCAAGCCATCTGGCTCTACTGTGAATTCTGG</w:t>
            </w:r>
          </w:p>
        </w:tc>
      </w:tr>
      <w:tr w:rsidR="00EB7136" w:rsidRPr="005B717B" w14:paraId="55C4ECB4" w14:textId="77777777" w:rsidTr="00016CE7">
        <w:tc>
          <w:tcPr>
            <w:tcW w:w="2155" w:type="dxa"/>
            <w:vAlign w:val="center"/>
          </w:tcPr>
          <w:p w14:paraId="757C24A6" w14:textId="77777777" w:rsidR="00EB7136" w:rsidRPr="00630F80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  <w:iCs/>
              </w:rPr>
              <w:t>whyD</w:t>
            </w:r>
            <w:r w:rsidRPr="005B717B">
              <w:rPr>
                <w:rFonts w:ascii="Helvetica" w:hAnsi="Helvetica"/>
              </w:rPr>
              <w:t>_CTERM_BAMHI_F_PTD68</w:t>
            </w:r>
          </w:p>
        </w:tc>
        <w:tc>
          <w:tcPr>
            <w:tcW w:w="8370" w:type="dxa"/>
            <w:vAlign w:val="center"/>
          </w:tcPr>
          <w:p w14:paraId="3696E466" w14:textId="77777777" w:rsidR="00EB7136" w:rsidRPr="00630F80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GGCGGATCCGTTC ATCTACCTCA ACTTATTTCT</w:t>
            </w:r>
            <w:r w:rsidRPr="005B717B">
              <w:rPr>
                <w:rFonts w:ascii="Helvetica" w:hAnsi="Helvetica"/>
              </w:rPr>
              <w:br/>
              <w:t>CACCGAGGGG TTTCCAATGC AAATGGGATT CAAAATACAG TAGAGTCC</w:t>
            </w:r>
          </w:p>
        </w:tc>
      </w:tr>
      <w:tr w:rsidR="00EB7136" w:rsidRPr="005B717B" w14:paraId="27287858" w14:textId="77777777" w:rsidTr="00016CE7">
        <w:tc>
          <w:tcPr>
            <w:tcW w:w="2155" w:type="dxa"/>
            <w:vAlign w:val="center"/>
          </w:tcPr>
          <w:p w14:paraId="7EB99273" w14:textId="77777777" w:rsidR="00EB7136" w:rsidRPr="00630F80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  <w:iCs/>
              </w:rPr>
              <w:t>whyD</w:t>
            </w:r>
            <w:r w:rsidRPr="005B717B">
              <w:rPr>
                <w:rFonts w:ascii="Helvetica" w:hAnsi="Helvetica"/>
              </w:rPr>
              <w:t>_CTERM_xhoI R_PTD68</w:t>
            </w:r>
          </w:p>
        </w:tc>
        <w:tc>
          <w:tcPr>
            <w:tcW w:w="8370" w:type="dxa"/>
            <w:vAlign w:val="center"/>
          </w:tcPr>
          <w:p w14:paraId="3034368C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CCGCTCGAGctaAAATTCAAAGAATTCCAATGCTTTTTTCAAGAGCAAATCCGTATATTCTGGATCTTCTTGGGCTACTTCTATTTCCCG</w:t>
            </w:r>
          </w:p>
          <w:p w14:paraId="5E1D5A92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76E470EB" w14:textId="77777777" w:rsidTr="00016CE7">
        <w:tc>
          <w:tcPr>
            <w:tcW w:w="2155" w:type="dxa"/>
            <w:vAlign w:val="center"/>
          </w:tcPr>
          <w:p w14:paraId="569D919F" w14:textId="77777777" w:rsidR="00EB7136" w:rsidRPr="00630F80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  <w:iCs/>
              </w:rPr>
              <w:t>lytA</w:t>
            </w:r>
            <w:r w:rsidRPr="005B717B">
              <w:rPr>
                <w:rFonts w:ascii="Helvetica" w:hAnsi="Helvetica"/>
              </w:rPr>
              <w:t>_F_nativeRBS_XhoI_F</w:t>
            </w:r>
          </w:p>
        </w:tc>
        <w:tc>
          <w:tcPr>
            <w:tcW w:w="8370" w:type="dxa"/>
            <w:vAlign w:val="center"/>
          </w:tcPr>
          <w:p w14:paraId="75E86FCD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TATCTCGAGTAATCGTGACTAAGATTGTCTTCTTTGTAAGG</w:t>
            </w:r>
          </w:p>
          <w:p w14:paraId="71161304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4B46FE75" w14:textId="77777777" w:rsidTr="00016CE7">
        <w:tc>
          <w:tcPr>
            <w:tcW w:w="2155" w:type="dxa"/>
            <w:vAlign w:val="center"/>
          </w:tcPr>
          <w:p w14:paraId="34CCD9F0" w14:textId="77777777" w:rsidR="00EB7136" w:rsidRPr="00630F80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  <w:iCs/>
              </w:rPr>
              <w:t>lytA</w:t>
            </w:r>
            <w:r w:rsidRPr="005B717B">
              <w:rPr>
                <w:rFonts w:ascii="Helvetica" w:hAnsi="Helvetica"/>
              </w:rPr>
              <w:t>_F_BamHI_R</w:t>
            </w:r>
          </w:p>
        </w:tc>
        <w:tc>
          <w:tcPr>
            <w:tcW w:w="8370" w:type="dxa"/>
            <w:vAlign w:val="center"/>
          </w:tcPr>
          <w:p w14:paraId="31D19BB0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ataGGATCCCCTAATAATATGCGCTGTTCTGATTTGAAAGACATTCC</w:t>
            </w:r>
          </w:p>
          <w:p w14:paraId="514E7E10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5CA8398F" w14:textId="77777777" w:rsidTr="00016CE7">
        <w:tc>
          <w:tcPr>
            <w:tcW w:w="2155" w:type="dxa"/>
            <w:vAlign w:val="center"/>
          </w:tcPr>
          <w:p w14:paraId="7D9CB5C0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oGD267</w:t>
            </w:r>
          </w:p>
        </w:tc>
        <w:tc>
          <w:tcPr>
            <w:tcW w:w="8370" w:type="dxa"/>
            <w:vAlign w:val="center"/>
          </w:tcPr>
          <w:p w14:paraId="7FF5927D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ggtgttcataaatctattataactcgagacaTAAGGAGGaactactatgagtaaaggagaagaac</w:t>
            </w:r>
          </w:p>
          <w:p w14:paraId="0B01BC7A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0EBA2824" w14:textId="77777777" w:rsidTr="00016CE7">
        <w:tc>
          <w:tcPr>
            <w:tcW w:w="2155" w:type="dxa"/>
            <w:vAlign w:val="center"/>
          </w:tcPr>
          <w:p w14:paraId="3CB5075B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oGD268</w:t>
            </w:r>
          </w:p>
        </w:tc>
        <w:tc>
          <w:tcPr>
            <w:tcW w:w="8370" w:type="dxa"/>
            <w:vAlign w:val="center"/>
          </w:tcPr>
          <w:p w14:paraId="07E7F0D3" w14:textId="77777777" w:rsidR="00EB7136" w:rsidRPr="005B717B" w:rsidRDefault="00EB7136" w:rsidP="00D372E7">
            <w:pPr>
              <w:rPr>
                <w:rFonts w:ascii="Helvetica" w:hAnsi="Helvetica" w:cs="Calibri"/>
              </w:rPr>
            </w:pPr>
            <w:r w:rsidRPr="005B717B">
              <w:rPr>
                <w:rFonts w:ascii="Helvetica" w:hAnsi="Helvetica" w:cs="Calibri"/>
              </w:rPr>
              <w:t>tttgtatagttcatccatgccatgtg</w:t>
            </w:r>
          </w:p>
          <w:p w14:paraId="680E7C0F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3E43ADC0" w14:textId="77777777" w:rsidTr="00016CE7">
        <w:tc>
          <w:tcPr>
            <w:tcW w:w="2155" w:type="dxa"/>
            <w:vAlign w:val="center"/>
          </w:tcPr>
          <w:p w14:paraId="16A294A5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oGD369</w:t>
            </w:r>
          </w:p>
        </w:tc>
        <w:tc>
          <w:tcPr>
            <w:tcW w:w="8370" w:type="dxa"/>
            <w:vAlign w:val="center"/>
          </w:tcPr>
          <w:p w14:paraId="762D2DD1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cacatggcatggatgaactatacaaaCCTATGAAACCTGAAAAACCTAAAAAATTGGGTC</w:t>
            </w:r>
          </w:p>
        </w:tc>
      </w:tr>
      <w:tr w:rsidR="00EB7136" w:rsidRPr="005B717B" w14:paraId="5360261F" w14:textId="77777777" w:rsidTr="00016CE7">
        <w:tc>
          <w:tcPr>
            <w:tcW w:w="2155" w:type="dxa"/>
            <w:vAlign w:val="center"/>
          </w:tcPr>
          <w:p w14:paraId="456D7E49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oGD270</w:t>
            </w:r>
          </w:p>
        </w:tc>
        <w:tc>
          <w:tcPr>
            <w:tcW w:w="8370" w:type="dxa"/>
            <w:vAlign w:val="center"/>
          </w:tcPr>
          <w:p w14:paraId="149280B4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gcggggtttttttttggatccctaAAATTCAAAGAATTCCAATGC</w:t>
            </w:r>
          </w:p>
        </w:tc>
      </w:tr>
      <w:tr w:rsidR="00EB7136" w:rsidRPr="005B717B" w14:paraId="544159B0" w14:textId="77777777" w:rsidTr="00016CE7">
        <w:tc>
          <w:tcPr>
            <w:tcW w:w="2155" w:type="dxa"/>
            <w:vAlign w:val="center"/>
          </w:tcPr>
          <w:p w14:paraId="2AA35DF6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oGD391</w:t>
            </w:r>
          </w:p>
        </w:tc>
        <w:tc>
          <w:tcPr>
            <w:tcW w:w="8370" w:type="dxa"/>
            <w:vAlign w:val="center"/>
          </w:tcPr>
          <w:p w14:paraId="58587305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GAATTCatAAGCTTgtCTCGAGtgctcgaagatttcagc</w:t>
            </w:r>
          </w:p>
        </w:tc>
      </w:tr>
      <w:tr w:rsidR="00EB7136" w:rsidRPr="005B717B" w14:paraId="66B63C06" w14:textId="77777777" w:rsidTr="00016CE7">
        <w:tc>
          <w:tcPr>
            <w:tcW w:w="2155" w:type="dxa"/>
            <w:vAlign w:val="center"/>
          </w:tcPr>
          <w:p w14:paraId="6A1A8ABA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oGD392 (PF6-</w:t>
            </w:r>
          </w:p>
        </w:tc>
        <w:tc>
          <w:tcPr>
            <w:tcW w:w="8370" w:type="dxa"/>
            <w:vAlign w:val="center"/>
          </w:tcPr>
          <w:p w14:paraId="174900F4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gttcttctcctttactcattaattttcctccttatttatttagatcc</w:t>
            </w:r>
          </w:p>
        </w:tc>
      </w:tr>
      <w:tr w:rsidR="00EB7136" w:rsidRPr="005B717B" w14:paraId="657C2A5C" w14:textId="77777777" w:rsidTr="00016CE7">
        <w:tc>
          <w:tcPr>
            <w:tcW w:w="2155" w:type="dxa"/>
            <w:vAlign w:val="center"/>
          </w:tcPr>
          <w:p w14:paraId="78299289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oGD67</w:t>
            </w:r>
          </w:p>
        </w:tc>
        <w:tc>
          <w:tcPr>
            <w:tcW w:w="8370" w:type="dxa"/>
            <w:vAlign w:val="center"/>
          </w:tcPr>
          <w:p w14:paraId="6DE7823C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atgagtaaaggagaagaacttttcac</w:t>
            </w:r>
          </w:p>
        </w:tc>
      </w:tr>
      <w:tr w:rsidR="00EB7136" w:rsidRPr="005B717B" w14:paraId="1B5FB897" w14:textId="77777777" w:rsidTr="00016CE7">
        <w:tc>
          <w:tcPr>
            <w:tcW w:w="2155" w:type="dxa"/>
            <w:vAlign w:val="center"/>
          </w:tcPr>
          <w:p w14:paraId="67720148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oGD193</w:t>
            </w:r>
          </w:p>
        </w:tc>
        <w:tc>
          <w:tcPr>
            <w:tcW w:w="8370" w:type="dxa"/>
            <w:vAlign w:val="center"/>
          </w:tcPr>
          <w:p w14:paraId="1BA81CA5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CCCGCTTCGGCGGGGTTTTTTTTTGGATCCttatttgtatagttcatccatg</w:t>
            </w:r>
          </w:p>
        </w:tc>
      </w:tr>
      <w:tr w:rsidR="00EB7136" w:rsidRPr="005B717B" w14:paraId="621A270A" w14:textId="77777777" w:rsidTr="00016CE7">
        <w:trPr>
          <w:trHeight w:val="809"/>
        </w:trPr>
        <w:tc>
          <w:tcPr>
            <w:tcW w:w="2155" w:type="dxa"/>
            <w:vAlign w:val="center"/>
          </w:tcPr>
          <w:p w14:paraId="423939BE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  <w:iCs/>
              </w:rPr>
              <w:t>whyD</w:t>
            </w:r>
            <w:r w:rsidRPr="005B717B">
              <w:rPr>
                <w:rFonts w:ascii="Helvetica" w:hAnsi="Helvetica"/>
              </w:rPr>
              <w:t>_optRBS_ATG_F_xhoI</w:t>
            </w:r>
          </w:p>
        </w:tc>
        <w:tc>
          <w:tcPr>
            <w:tcW w:w="8370" w:type="dxa"/>
            <w:vAlign w:val="center"/>
          </w:tcPr>
          <w:p w14:paraId="28691367" w14:textId="77777777" w:rsidR="00EB7136" w:rsidRPr="00630F80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TATCTCGAGacaTAAGGAGGaactactATGAAACCTG AAAAACCTAA AAAATTGGGT CTTAAACAGA TTTACCTCAA TCTTGATAAA</w:t>
            </w:r>
            <w:r w:rsidRPr="005B717B">
              <w:rPr>
                <w:rFonts w:ascii="Helvetica" w:hAnsi="Helvetica"/>
              </w:rPr>
              <w:br/>
              <w:t>ATCCTCTTTC</w:t>
            </w:r>
          </w:p>
        </w:tc>
      </w:tr>
      <w:tr w:rsidR="00EB7136" w:rsidRPr="005B717B" w14:paraId="6B18C831" w14:textId="77777777" w:rsidTr="00016CE7">
        <w:tc>
          <w:tcPr>
            <w:tcW w:w="2155" w:type="dxa"/>
            <w:vAlign w:val="center"/>
          </w:tcPr>
          <w:p w14:paraId="2058958F" w14:textId="77777777" w:rsidR="00EB7136" w:rsidRPr="00630F80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  <w:iCs/>
              </w:rPr>
              <w:t>whyD</w:t>
            </w:r>
            <w:r w:rsidRPr="005B717B">
              <w:rPr>
                <w:rFonts w:ascii="Helvetica" w:hAnsi="Helvetica"/>
              </w:rPr>
              <w:t>_R_BamHI</w:t>
            </w:r>
          </w:p>
        </w:tc>
        <w:tc>
          <w:tcPr>
            <w:tcW w:w="8370" w:type="dxa"/>
            <w:vAlign w:val="center"/>
          </w:tcPr>
          <w:p w14:paraId="016E4A26" w14:textId="77777777" w:rsidR="00EB7136" w:rsidRPr="005B717B" w:rsidRDefault="00EB7136" w:rsidP="00D372E7">
            <w:pPr>
              <w:rPr>
                <w:rFonts w:ascii="Helvetica" w:hAnsi="Helvetica"/>
                <w:i/>
                <w:iCs/>
              </w:rPr>
            </w:pPr>
            <w:r w:rsidRPr="005B717B">
              <w:rPr>
                <w:rFonts w:ascii="Helvetica" w:hAnsi="Helvetica"/>
                <w:i/>
                <w:iCs/>
              </w:rPr>
              <w:t>ataGGATCCCATTCACAAGAATACTTACCTATCATGGGAGGAACAACCG</w:t>
            </w:r>
          </w:p>
          <w:p w14:paraId="7F1F33F2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33B90DEB" w14:textId="77777777" w:rsidTr="00016CE7">
        <w:tc>
          <w:tcPr>
            <w:tcW w:w="2155" w:type="dxa"/>
            <w:vAlign w:val="center"/>
          </w:tcPr>
          <w:p w14:paraId="30C50027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lytB</w:t>
            </w:r>
            <w:r w:rsidRPr="005B717B">
              <w:rPr>
                <w:rFonts w:ascii="Helvetica" w:hAnsi="Helvetica"/>
              </w:rPr>
              <w:t>_5F_F</w:t>
            </w:r>
          </w:p>
        </w:tc>
        <w:tc>
          <w:tcPr>
            <w:tcW w:w="8370" w:type="dxa"/>
            <w:vAlign w:val="center"/>
          </w:tcPr>
          <w:p w14:paraId="10A3B7DB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GCCAACGCGTCTGTGAAGATGGTCC</w:t>
            </w:r>
          </w:p>
          <w:p w14:paraId="73D0FE4F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6319E6B1" w14:textId="77777777" w:rsidTr="00016CE7">
        <w:tc>
          <w:tcPr>
            <w:tcW w:w="2155" w:type="dxa"/>
            <w:vAlign w:val="center"/>
          </w:tcPr>
          <w:p w14:paraId="5D57B587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lastRenderedPageBreak/>
              <w:t>lytB _</w:t>
            </w:r>
            <w:r w:rsidRPr="005B717B">
              <w:rPr>
                <w:rFonts w:ascii="Helvetica" w:hAnsi="Helvetica"/>
              </w:rPr>
              <w:t>5F_R</w:t>
            </w:r>
          </w:p>
        </w:tc>
        <w:tc>
          <w:tcPr>
            <w:tcW w:w="8370" w:type="dxa"/>
            <w:vAlign w:val="center"/>
          </w:tcPr>
          <w:p w14:paraId="08DBEEFD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TCCTGCCTTTCCTCCCTCCCTCTGTTCTTATTTATTTTATTGTACC</w:t>
            </w:r>
          </w:p>
          <w:p w14:paraId="786C0572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6DA9BECC" w14:textId="77777777" w:rsidTr="00016CE7">
        <w:tc>
          <w:tcPr>
            <w:tcW w:w="2155" w:type="dxa"/>
            <w:vAlign w:val="center"/>
          </w:tcPr>
          <w:p w14:paraId="73B3ECF0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lytB</w:t>
            </w:r>
            <w:r w:rsidRPr="005B717B">
              <w:rPr>
                <w:rFonts w:ascii="Helvetica" w:hAnsi="Helvetica"/>
              </w:rPr>
              <w:t xml:space="preserve"> _3F_F</w:t>
            </w:r>
          </w:p>
        </w:tc>
        <w:tc>
          <w:tcPr>
            <w:tcW w:w="8370" w:type="dxa"/>
            <w:vAlign w:val="center"/>
          </w:tcPr>
          <w:p w14:paraId="5895AED1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GAGAGCACAGATACGGCGGAGTGAATAGTAAGTTAAAAATCC</w:t>
            </w:r>
          </w:p>
          <w:p w14:paraId="01607D0B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58A3A674" w14:textId="77777777" w:rsidTr="00016CE7">
        <w:tc>
          <w:tcPr>
            <w:tcW w:w="2155" w:type="dxa"/>
            <w:vAlign w:val="center"/>
          </w:tcPr>
          <w:p w14:paraId="240993F8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lytB</w:t>
            </w:r>
            <w:r w:rsidRPr="005B717B">
              <w:rPr>
                <w:rFonts w:ascii="Helvetica" w:hAnsi="Helvetica"/>
              </w:rPr>
              <w:t xml:space="preserve"> _3F_R</w:t>
            </w:r>
          </w:p>
        </w:tc>
        <w:tc>
          <w:tcPr>
            <w:tcW w:w="8370" w:type="dxa"/>
            <w:vAlign w:val="center"/>
          </w:tcPr>
          <w:p w14:paraId="1E7E59DA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CGATAAAAGCAGTCATAAAATCCTCG</w:t>
            </w:r>
          </w:p>
          <w:p w14:paraId="7049C1FB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4409D692" w14:textId="77777777" w:rsidTr="00016CE7">
        <w:tc>
          <w:tcPr>
            <w:tcW w:w="2155" w:type="dxa"/>
            <w:vAlign w:val="center"/>
          </w:tcPr>
          <w:p w14:paraId="19359C1D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lytB</w:t>
            </w:r>
            <w:r w:rsidRPr="005B717B">
              <w:rPr>
                <w:rFonts w:ascii="Helvetica" w:hAnsi="Helvetica"/>
              </w:rPr>
              <w:t xml:space="preserve"> _5F_SEQ</w:t>
            </w:r>
          </w:p>
        </w:tc>
        <w:tc>
          <w:tcPr>
            <w:tcW w:w="8370" w:type="dxa"/>
            <w:vAlign w:val="center"/>
          </w:tcPr>
          <w:p w14:paraId="38B2D48F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GGGAAATGGTTTTGACTTGTCTGACC</w:t>
            </w:r>
          </w:p>
          <w:p w14:paraId="3F914B7D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163A6B77" w14:textId="77777777" w:rsidTr="00016CE7">
        <w:tc>
          <w:tcPr>
            <w:tcW w:w="2155" w:type="dxa"/>
            <w:vAlign w:val="center"/>
          </w:tcPr>
          <w:p w14:paraId="487988EA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lytC</w:t>
            </w:r>
            <w:r w:rsidRPr="005B717B">
              <w:rPr>
                <w:rFonts w:ascii="Helvetica" w:hAnsi="Helvetica"/>
              </w:rPr>
              <w:t>_5F_F</w:t>
            </w:r>
          </w:p>
        </w:tc>
        <w:tc>
          <w:tcPr>
            <w:tcW w:w="8370" w:type="dxa"/>
            <w:vAlign w:val="center"/>
          </w:tcPr>
          <w:p w14:paraId="798645BB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GAAGTACATTCAGGCGATTTTGAGAAACT</w:t>
            </w:r>
          </w:p>
          <w:p w14:paraId="2F2E1723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076FEBC8" w14:textId="77777777" w:rsidTr="00016CE7">
        <w:tc>
          <w:tcPr>
            <w:tcW w:w="2155" w:type="dxa"/>
            <w:vAlign w:val="center"/>
          </w:tcPr>
          <w:p w14:paraId="5A396E39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lytC _</w:t>
            </w:r>
            <w:r w:rsidRPr="005B717B">
              <w:rPr>
                <w:rFonts w:ascii="Helvetica" w:hAnsi="Helvetica"/>
              </w:rPr>
              <w:t>5F_R</w:t>
            </w:r>
          </w:p>
        </w:tc>
        <w:tc>
          <w:tcPr>
            <w:tcW w:w="8370" w:type="dxa"/>
            <w:vAlign w:val="center"/>
          </w:tcPr>
          <w:p w14:paraId="6846712C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TCCTGCCTTTCCTCCCTCGAATGCTGTTCCACCTAGCTTTTGC</w:t>
            </w:r>
          </w:p>
          <w:p w14:paraId="71709779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54CC5E82" w14:textId="77777777" w:rsidTr="00016CE7">
        <w:tc>
          <w:tcPr>
            <w:tcW w:w="2155" w:type="dxa"/>
            <w:vAlign w:val="center"/>
          </w:tcPr>
          <w:p w14:paraId="6BB4FDA4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lytC</w:t>
            </w:r>
            <w:r w:rsidRPr="005B717B">
              <w:rPr>
                <w:rFonts w:ascii="Helvetica" w:hAnsi="Helvetica"/>
              </w:rPr>
              <w:t xml:space="preserve"> _3F_F</w:t>
            </w:r>
          </w:p>
        </w:tc>
        <w:tc>
          <w:tcPr>
            <w:tcW w:w="8370" w:type="dxa"/>
            <w:vAlign w:val="center"/>
          </w:tcPr>
          <w:p w14:paraId="1973804E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GAGAGCACAGATACGGCGCGCGTAGATGTCAGCGTTTGGTATTAA</w:t>
            </w:r>
          </w:p>
          <w:p w14:paraId="7F0DF065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5B717B" w14:paraId="61992541" w14:textId="77777777" w:rsidTr="00016CE7">
        <w:tc>
          <w:tcPr>
            <w:tcW w:w="2155" w:type="dxa"/>
            <w:vAlign w:val="center"/>
          </w:tcPr>
          <w:p w14:paraId="3F5278F8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lytC</w:t>
            </w:r>
            <w:r w:rsidRPr="005B717B">
              <w:rPr>
                <w:rFonts w:ascii="Helvetica" w:hAnsi="Helvetica"/>
              </w:rPr>
              <w:t xml:space="preserve"> _3F_R</w:t>
            </w:r>
          </w:p>
        </w:tc>
        <w:tc>
          <w:tcPr>
            <w:tcW w:w="8370" w:type="dxa"/>
            <w:vAlign w:val="center"/>
          </w:tcPr>
          <w:p w14:paraId="59F79078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CAAACCAGGTGCTTGTCCAAGTTCG</w:t>
            </w:r>
          </w:p>
          <w:p w14:paraId="096E2549" w14:textId="77777777" w:rsidR="00EB7136" w:rsidRPr="005B717B" w:rsidRDefault="00EB7136" w:rsidP="00D372E7">
            <w:pPr>
              <w:rPr>
                <w:rFonts w:ascii="Helvetica" w:hAnsi="Helvetica"/>
              </w:rPr>
            </w:pPr>
          </w:p>
        </w:tc>
      </w:tr>
      <w:tr w:rsidR="00EB7136" w:rsidRPr="00BE70A7" w14:paraId="0B779AF5" w14:textId="77777777" w:rsidTr="00016CE7">
        <w:tc>
          <w:tcPr>
            <w:tcW w:w="2155" w:type="dxa"/>
            <w:vAlign w:val="center"/>
          </w:tcPr>
          <w:p w14:paraId="4B37103F" w14:textId="77777777" w:rsidR="00EB7136" w:rsidRPr="005B717B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  <w:i/>
              </w:rPr>
              <w:t>lytC</w:t>
            </w:r>
            <w:r w:rsidRPr="005B717B">
              <w:rPr>
                <w:rFonts w:ascii="Helvetica" w:hAnsi="Helvetica"/>
              </w:rPr>
              <w:t xml:space="preserve"> _5F_SEQ</w:t>
            </w:r>
          </w:p>
        </w:tc>
        <w:tc>
          <w:tcPr>
            <w:tcW w:w="8370" w:type="dxa"/>
            <w:vAlign w:val="center"/>
          </w:tcPr>
          <w:p w14:paraId="1A770E5D" w14:textId="77777777" w:rsidR="00EB7136" w:rsidRPr="007A737D" w:rsidRDefault="00EB7136" w:rsidP="00D372E7">
            <w:pPr>
              <w:rPr>
                <w:rFonts w:ascii="Helvetica" w:hAnsi="Helvetica"/>
              </w:rPr>
            </w:pPr>
            <w:r w:rsidRPr="005B717B">
              <w:rPr>
                <w:rFonts w:ascii="Helvetica" w:hAnsi="Helvetica"/>
              </w:rPr>
              <w:t>CCAGTCCATTTCTAATCTGACGGAAAGG</w:t>
            </w:r>
          </w:p>
          <w:p w14:paraId="646ED894" w14:textId="77777777" w:rsidR="00EB7136" w:rsidRPr="00BE70A7" w:rsidRDefault="00EB7136" w:rsidP="00D372E7">
            <w:pPr>
              <w:rPr>
                <w:rFonts w:ascii="Helvetica" w:hAnsi="Helvetica"/>
              </w:rPr>
            </w:pPr>
          </w:p>
        </w:tc>
      </w:tr>
    </w:tbl>
    <w:p w14:paraId="330F74BD" w14:textId="77777777" w:rsidR="00016CE7" w:rsidRDefault="00016CE7">
      <w:pPr>
        <w:rPr>
          <w:rFonts w:ascii="Helvetica" w:hAnsi="Helvetica"/>
        </w:rPr>
        <w:sectPr w:rsidR="00016CE7" w:rsidSect="00016CE7">
          <w:footerReference w:type="default" r:id="rId6"/>
          <w:pgSz w:w="12240" w:h="15840"/>
          <w:pgMar w:top="1080" w:right="1080" w:bottom="1080" w:left="1080" w:header="720" w:footer="864" w:gutter="0"/>
          <w:cols w:space="720"/>
        </w:sectPr>
      </w:pPr>
    </w:p>
    <w:p w14:paraId="05E726AB" w14:textId="6CBC0B16" w:rsidR="00EB7136" w:rsidRPr="00016CE7" w:rsidRDefault="00EB7136" w:rsidP="00EB7136">
      <w:pPr>
        <w:rPr>
          <w:rFonts w:ascii="Helvetica" w:hAnsi="Helvetica"/>
        </w:rPr>
      </w:pPr>
      <w:r>
        <w:rPr>
          <w:rFonts w:ascii="Helvetica" w:hAnsi="Helvetica"/>
          <w:b/>
        </w:rPr>
        <w:lastRenderedPageBreak/>
        <w:t>SUPPLEMENTARY REFERENCES</w:t>
      </w:r>
    </w:p>
    <w:sdt>
      <w:sdtPr>
        <w:rPr>
          <w:rFonts w:ascii="Helvetica" w:hAnsi="Helvetica"/>
        </w:rPr>
        <w:alias w:val="SmartCite Bibliography"/>
        <w:tag w:val="American Psychological Association 6th edition (&quot;doi:&quot; DOI prefix)"/>
        <w:id w:val="143943020"/>
        <w:placeholder>
          <w:docPart w:val="301D6E995C297749ABAAFA0BF4CEBC2E"/>
        </w:placeholder>
      </w:sdtPr>
      <w:sdtEndPr/>
      <w:sdtContent>
        <w:p w14:paraId="0FC32BA4" w14:textId="77777777" w:rsidR="00EB7136" w:rsidRPr="00595D6B" w:rsidRDefault="00EB7136" w:rsidP="00EB7136">
          <w:pPr>
            <w:rPr>
              <w:rFonts w:ascii="Helvetica" w:hAnsi="Helvetica"/>
            </w:rPr>
          </w:pPr>
          <w:r w:rsidRPr="00595D6B">
            <w:rPr>
              <w:rFonts w:ascii="Helvetica" w:hAnsi="Helvetica"/>
            </w:rPr>
            <w:br/>
          </w:r>
        </w:p>
        <w:p w14:paraId="4D6DEAEC" w14:textId="77777777" w:rsidR="00EB7136" w:rsidRPr="00595D6B" w:rsidRDefault="00EB7136" w:rsidP="00EB7136">
          <w:pPr>
            <w:pStyle w:val="csl-entry"/>
            <w:ind w:left="300" w:hanging="300"/>
            <w:rPr>
              <w:rFonts w:ascii="Helvetica" w:hAnsi="Helvetica"/>
              <w:color w:val="000000"/>
            </w:rPr>
          </w:pPr>
          <w:r w:rsidRPr="00595D6B">
            <w:rPr>
              <w:rFonts w:ascii="Helvetica" w:hAnsi="Helvetica"/>
              <w:color w:val="000000"/>
            </w:rPr>
            <w:t xml:space="preserve">Fenton, A. K., Mortaji, L. E., Lau, D. T. C., Rudner, D. Z., &amp; Bernhardt, T. G. (2016). CozE is a member of the MreCD complex that directs cell elongation in Streptococcus pneumoniae. </w:t>
          </w:r>
          <w:r w:rsidRPr="00595D6B">
            <w:rPr>
              <w:rFonts w:ascii="Helvetica" w:hAnsi="Helvetica"/>
              <w:i/>
              <w:iCs/>
              <w:color w:val="000000"/>
            </w:rPr>
            <w:t>Nature Microbiology</w:t>
          </w:r>
          <w:r w:rsidRPr="00595D6B">
            <w:rPr>
              <w:rFonts w:ascii="Helvetica" w:hAnsi="Helvetica"/>
              <w:color w:val="000000"/>
            </w:rPr>
            <w:t xml:space="preserve">, </w:t>
          </w:r>
          <w:r w:rsidRPr="00595D6B">
            <w:rPr>
              <w:rFonts w:ascii="Helvetica" w:hAnsi="Helvetica"/>
              <w:i/>
              <w:iCs/>
              <w:color w:val="000000"/>
            </w:rPr>
            <w:t>2</w:t>
          </w:r>
          <w:r w:rsidRPr="00595D6B">
            <w:rPr>
              <w:rFonts w:ascii="Helvetica" w:hAnsi="Helvetica"/>
              <w:color w:val="000000"/>
            </w:rPr>
            <w:t>(3), 16237. doi: 10.1038/nmicrobiol.2016.237</w:t>
          </w:r>
        </w:p>
        <w:p w14:paraId="0CDA505B" w14:textId="77777777" w:rsidR="00EB7136" w:rsidRPr="00595D6B" w:rsidRDefault="00EB7136" w:rsidP="00EB7136">
          <w:pPr>
            <w:pStyle w:val="csl-entry"/>
            <w:ind w:left="300" w:hanging="300"/>
            <w:rPr>
              <w:rFonts w:ascii="Helvetica" w:hAnsi="Helvetica"/>
              <w:color w:val="000000"/>
            </w:rPr>
          </w:pPr>
          <w:r w:rsidRPr="00595D6B">
            <w:rPr>
              <w:rFonts w:ascii="Helvetica" w:hAnsi="Helvetica"/>
              <w:color w:val="000000"/>
            </w:rPr>
            <w:t xml:space="preserve">Flores-Kim, J., Dobihal, G. S., Fenton, A., Rudner, D. Z., &amp; Bernhardt, T. G. (2019). A switch in surface polymer biogenesis triggers growth-phase-dependent and antibiotic-induced bacteriolysis. </w:t>
          </w:r>
          <w:r w:rsidRPr="00595D6B">
            <w:rPr>
              <w:rFonts w:ascii="Helvetica" w:hAnsi="Helvetica"/>
              <w:i/>
              <w:iCs/>
              <w:color w:val="000000"/>
            </w:rPr>
            <w:t>ELife</w:t>
          </w:r>
          <w:r w:rsidRPr="00595D6B">
            <w:rPr>
              <w:rFonts w:ascii="Helvetica" w:hAnsi="Helvetica"/>
              <w:color w:val="000000"/>
            </w:rPr>
            <w:t xml:space="preserve">, </w:t>
          </w:r>
          <w:r w:rsidRPr="00595D6B">
            <w:rPr>
              <w:rFonts w:ascii="Helvetica" w:hAnsi="Helvetica"/>
              <w:i/>
              <w:iCs/>
              <w:color w:val="000000"/>
            </w:rPr>
            <w:t>8</w:t>
          </w:r>
          <w:r w:rsidRPr="00595D6B">
            <w:rPr>
              <w:rFonts w:ascii="Helvetica" w:hAnsi="Helvetica"/>
              <w:color w:val="000000"/>
            </w:rPr>
            <w:t>, e44912. doi: 10.7554/elife.44912</w:t>
          </w:r>
        </w:p>
        <w:p w14:paraId="2E4966C3" w14:textId="77777777" w:rsidR="00EB7136" w:rsidRPr="00595D6B" w:rsidRDefault="00EB7136" w:rsidP="00EB7136">
          <w:pPr>
            <w:pStyle w:val="csl-entry"/>
            <w:ind w:left="300" w:hanging="300"/>
            <w:rPr>
              <w:rFonts w:ascii="Helvetica" w:hAnsi="Helvetica"/>
              <w:color w:val="000000"/>
            </w:rPr>
          </w:pPr>
          <w:r w:rsidRPr="00595D6B">
            <w:rPr>
              <w:rFonts w:ascii="Helvetica" w:hAnsi="Helvetica"/>
              <w:color w:val="000000"/>
            </w:rPr>
            <w:t>Lanie, J. A., Ng, W.-L., Kazmierczak, K. M., Andrzejewski, T. M., Davidsen, T. M., Wayne, K. J., … Winkler, M. E. (2007). Genome Sequence of Avery’s Virulent Serotype 2 Strain D39 of Streptococcus pneumoniae and Comparison with That of Unencapsulated Laboratory Strain R6</w:t>
          </w:r>
          <w:r w:rsidRPr="00595D6B">
            <w:rPr>
              <w:rFonts w:ascii="Segoe UI Symbol" w:hAnsi="Segoe UI Symbol" w:cs="Segoe UI Symbol"/>
              <w:color w:val="000000"/>
            </w:rPr>
            <w:t>▿</w:t>
          </w:r>
          <w:r w:rsidRPr="00595D6B">
            <w:rPr>
              <w:rFonts w:ascii="Helvetica" w:hAnsi="Helvetica"/>
              <w:color w:val="000000"/>
            </w:rPr>
            <w:t xml:space="preserve"> ‡. </w:t>
          </w:r>
          <w:r w:rsidRPr="00595D6B">
            <w:rPr>
              <w:rFonts w:ascii="Helvetica" w:hAnsi="Helvetica"/>
              <w:i/>
              <w:iCs/>
              <w:color w:val="000000"/>
            </w:rPr>
            <w:t>Journal of Bacteriology</w:t>
          </w:r>
          <w:r w:rsidRPr="00595D6B">
            <w:rPr>
              <w:rFonts w:ascii="Helvetica" w:hAnsi="Helvetica"/>
              <w:color w:val="000000"/>
            </w:rPr>
            <w:t xml:space="preserve">, </w:t>
          </w:r>
          <w:r w:rsidRPr="00595D6B">
            <w:rPr>
              <w:rFonts w:ascii="Helvetica" w:hAnsi="Helvetica"/>
              <w:i/>
              <w:iCs/>
              <w:color w:val="000000"/>
            </w:rPr>
            <w:t>189</w:t>
          </w:r>
          <w:r w:rsidRPr="00595D6B">
            <w:rPr>
              <w:rFonts w:ascii="Helvetica" w:hAnsi="Helvetica"/>
              <w:color w:val="000000"/>
            </w:rPr>
            <w:t>(1), 38–51. doi: 10.1128/jb.01148-06</w:t>
          </w:r>
        </w:p>
        <w:p w14:paraId="50F8070D" w14:textId="77777777" w:rsidR="00EB7136" w:rsidRPr="00595D6B" w:rsidRDefault="00EB7136" w:rsidP="00EB7136">
          <w:pPr>
            <w:pStyle w:val="csl-entry"/>
            <w:ind w:left="300" w:hanging="300"/>
            <w:rPr>
              <w:rFonts w:ascii="Helvetica" w:hAnsi="Helvetica"/>
              <w:color w:val="000000"/>
            </w:rPr>
          </w:pPr>
          <w:r w:rsidRPr="00595D6B">
            <w:rPr>
              <w:rFonts w:ascii="Helvetica" w:hAnsi="Helvetica"/>
              <w:color w:val="000000"/>
            </w:rPr>
            <w:t xml:space="preserve">Liu, X., Gallay, C., Kjos, M., Domenech, A., Slager, J., Kessel, S. P., … Veening, J. (2017). High‐throughput CRISPRi phenotyping identifies new essential genes in Streptococcus pneumoniae. </w:t>
          </w:r>
          <w:r w:rsidRPr="00595D6B">
            <w:rPr>
              <w:rFonts w:ascii="Helvetica" w:hAnsi="Helvetica"/>
              <w:i/>
              <w:iCs/>
              <w:color w:val="000000"/>
            </w:rPr>
            <w:t>Molecular Systems Biology</w:t>
          </w:r>
          <w:r w:rsidRPr="00595D6B">
            <w:rPr>
              <w:rFonts w:ascii="Helvetica" w:hAnsi="Helvetica"/>
              <w:color w:val="000000"/>
            </w:rPr>
            <w:t xml:space="preserve">, </w:t>
          </w:r>
          <w:r w:rsidRPr="00595D6B">
            <w:rPr>
              <w:rFonts w:ascii="Helvetica" w:hAnsi="Helvetica"/>
              <w:i/>
              <w:iCs/>
              <w:color w:val="000000"/>
            </w:rPr>
            <w:t>13</w:t>
          </w:r>
          <w:r w:rsidRPr="00595D6B">
            <w:rPr>
              <w:rFonts w:ascii="Helvetica" w:hAnsi="Helvetica"/>
              <w:color w:val="000000"/>
            </w:rPr>
            <w:t>(5), 931. doi: 10.15252/msb.20167449</w:t>
          </w:r>
        </w:p>
        <w:p w14:paraId="5633711C" w14:textId="77777777" w:rsidR="00EB7136" w:rsidRPr="00595D6B" w:rsidRDefault="00EB7136" w:rsidP="00EB7136">
          <w:pPr>
            <w:pStyle w:val="csl-entry"/>
            <w:ind w:left="300" w:hanging="300"/>
            <w:rPr>
              <w:rFonts w:ascii="Helvetica" w:hAnsi="Helvetica"/>
              <w:color w:val="000000"/>
            </w:rPr>
          </w:pPr>
          <w:r w:rsidRPr="00595D6B">
            <w:rPr>
              <w:rFonts w:ascii="Helvetica" w:hAnsi="Helvetica"/>
              <w:color w:val="000000"/>
            </w:rPr>
            <w:t xml:space="preserve">Uehara, T., Parzych, K. R., Dinh, T., &amp; Bernhardt, T. G. (2010). Daughter cell separation is controlled by cytokinetic ring‐activated cell wall hydrolysis. </w:t>
          </w:r>
          <w:r w:rsidRPr="00595D6B">
            <w:rPr>
              <w:rFonts w:ascii="Helvetica" w:hAnsi="Helvetica"/>
              <w:i/>
              <w:iCs/>
              <w:color w:val="000000"/>
            </w:rPr>
            <w:t>The EMBO Journal</w:t>
          </w:r>
          <w:r w:rsidRPr="00595D6B">
            <w:rPr>
              <w:rFonts w:ascii="Helvetica" w:hAnsi="Helvetica"/>
              <w:color w:val="000000"/>
            </w:rPr>
            <w:t xml:space="preserve">, </w:t>
          </w:r>
          <w:r w:rsidRPr="00595D6B">
            <w:rPr>
              <w:rFonts w:ascii="Helvetica" w:hAnsi="Helvetica"/>
              <w:i/>
              <w:iCs/>
              <w:color w:val="000000"/>
            </w:rPr>
            <w:t>29</w:t>
          </w:r>
          <w:r w:rsidRPr="00595D6B">
            <w:rPr>
              <w:rFonts w:ascii="Helvetica" w:hAnsi="Helvetica"/>
              <w:color w:val="000000"/>
            </w:rPr>
            <w:t>(8), 1412–1422. doi: 10.1038/emboj.2010.36</w:t>
          </w:r>
        </w:p>
        <w:p w14:paraId="0E8734E3" w14:textId="77777777" w:rsidR="00EB7136" w:rsidRPr="00595D6B" w:rsidRDefault="00EB7136" w:rsidP="00EB7136">
          <w:pPr>
            <w:pStyle w:val="csl-entry"/>
            <w:ind w:left="300" w:hanging="300"/>
            <w:rPr>
              <w:rFonts w:ascii="Helvetica" w:hAnsi="Helvetica"/>
              <w:color w:val="000000"/>
            </w:rPr>
          </w:pPr>
          <w:r w:rsidRPr="00595D6B">
            <w:rPr>
              <w:rFonts w:ascii="Helvetica" w:hAnsi="Helvetica"/>
              <w:color w:val="000000"/>
            </w:rPr>
            <w:t xml:space="preserve">Wang, X., Tang, O. W., Riley, E. P., &amp; Rudner, D. Z. (2014). The SMC Condensin Complex Is Required for Origin Segregation in Bacillus subtilis. </w:t>
          </w:r>
          <w:r w:rsidRPr="00595D6B">
            <w:rPr>
              <w:rFonts w:ascii="Helvetica" w:hAnsi="Helvetica"/>
              <w:i/>
              <w:iCs/>
              <w:color w:val="000000"/>
            </w:rPr>
            <w:t>Current Biology</w:t>
          </w:r>
          <w:r w:rsidRPr="00595D6B">
            <w:rPr>
              <w:rFonts w:ascii="Helvetica" w:hAnsi="Helvetica"/>
              <w:color w:val="000000"/>
            </w:rPr>
            <w:t xml:space="preserve">, </w:t>
          </w:r>
          <w:r w:rsidRPr="00595D6B">
            <w:rPr>
              <w:rFonts w:ascii="Helvetica" w:hAnsi="Helvetica"/>
              <w:i/>
              <w:iCs/>
              <w:color w:val="000000"/>
            </w:rPr>
            <w:t>24</w:t>
          </w:r>
          <w:r w:rsidRPr="00595D6B">
            <w:rPr>
              <w:rFonts w:ascii="Helvetica" w:hAnsi="Helvetica"/>
              <w:color w:val="000000"/>
            </w:rPr>
            <w:t>(3), 287–292. doi: 10.1016/j.cub.2013.11.050</w:t>
          </w:r>
        </w:p>
        <w:p w14:paraId="7404A9A6" w14:textId="77777777" w:rsidR="00EB7136" w:rsidRPr="00595D6B" w:rsidRDefault="00EB7136" w:rsidP="00EB7136">
          <w:pPr>
            <w:pStyle w:val="csl-entry"/>
            <w:ind w:left="300" w:hanging="300"/>
            <w:rPr>
              <w:rFonts w:ascii="Helvetica" w:hAnsi="Helvetica"/>
              <w:color w:val="000000"/>
            </w:rPr>
          </w:pPr>
          <w:r w:rsidRPr="00595D6B">
            <w:rPr>
              <w:rFonts w:ascii="Helvetica" w:hAnsi="Helvetica"/>
              <w:color w:val="000000"/>
            </w:rPr>
            <w:t xml:space="preserve">Youngman, P. J., Perkins, J. B., &amp; Losick, R. (1983). Genetic transposition and insertional mutagenesis in Bacillus subtilis with Streptococcus faecalis transposon Tn917. </w:t>
          </w:r>
          <w:r w:rsidRPr="00595D6B">
            <w:rPr>
              <w:rFonts w:ascii="Helvetica" w:hAnsi="Helvetica"/>
              <w:i/>
              <w:iCs/>
              <w:color w:val="000000"/>
            </w:rPr>
            <w:t>Proceedings of the National Academy of Sciences</w:t>
          </w:r>
          <w:r w:rsidRPr="00595D6B">
            <w:rPr>
              <w:rFonts w:ascii="Helvetica" w:hAnsi="Helvetica"/>
              <w:color w:val="000000"/>
            </w:rPr>
            <w:t xml:space="preserve">, </w:t>
          </w:r>
          <w:r w:rsidRPr="00595D6B">
            <w:rPr>
              <w:rFonts w:ascii="Helvetica" w:hAnsi="Helvetica"/>
              <w:i/>
              <w:iCs/>
              <w:color w:val="000000"/>
            </w:rPr>
            <w:t>80</w:t>
          </w:r>
          <w:r w:rsidRPr="00595D6B">
            <w:rPr>
              <w:rFonts w:ascii="Helvetica" w:hAnsi="Helvetica"/>
              <w:color w:val="000000"/>
            </w:rPr>
            <w:t>(8), 2305–2309. doi: 10.1073/pnas.80.8.2305</w:t>
          </w:r>
        </w:p>
        <w:p w14:paraId="71ED468E" w14:textId="77777777" w:rsidR="00EB7136" w:rsidRPr="00595D6B" w:rsidRDefault="00F17F7B" w:rsidP="00EB7136">
          <w:pPr>
            <w:rPr>
              <w:rFonts w:ascii="Helvetica" w:hAnsi="Helvetica"/>
            </w:rPr>
          </w:pPr>
        </w:p>
      </w:sdtContent>
    </w:sdt>
    <w:p w14:paraId="36B89C2A" w14:textId="77777777" w:rsidR="00EB7136" w:rsidRDefault="00EB7136" w:rsidP="00EB7136">
      <w:pPr>
        <w:rPr>
          <w:rFonts w:ascii="Helvetica" w:hAnsi="Helvetica"/>
        </w:rPr>
      </w:pPr>
    </w:p>
    <w:p w14:paraId="634BC45B" w14:textId="77777777" w:rsidR="00EB7136" w:rsidRDefault="00EB7136" w:rsidP="00EB7136">
      <w:pPr>
        <w:rPr>
          <w:rFonts w:ascii="Helvetica" w:hAnsi="Helvetica"/>
        </w:rPr>
      </w:pPr>
    </w:p>
    <w:p w14:paraId="6CB8D3BD" w14:textId="77777777" w:rsidR="00EB7136" w:rsidRDefault="00EB7136" w:rsidP="00EB7136">
      <w:pPr>
        <w:rPr>
          <w:rFonts w:ascii="Helvetica" w:hAnsi="Helvetica"/>
        </w:rPr>
      </w:pPr>
    </w:p>
    <w:p w14:paraId="099FDD18" w14:textId="77777777" w:rsidR="00EB7136" w:rsidRDefault="00EB7136" w:rsidP="00EB7136">
      <w:pPr>
        <w:rPr>
          <w:rFonts w:ascii="Helvetica" w:hAnsi="Helvetica"/>
        </w:rPr>
      </w:pPr>
    </w:p>
    <w:p w14:paraId="54F196B1" w14:textId="77777777" w:rsidR="00EB7136" w:rsidRDefault="00EB7136" w:rsidP="00EB7136">
      <w:pPr>
        <w:rPr>
          <w:rFonts w:ascii="Helvetica" w:hAnsi="Helvetica"/>
        </w:rPr>
      </w:pPr>
    </w:p>
    <w:p w14:paraId="532EEE40" w14:textId="77777777" w:rsidR="00EB7136" w:rsidRDefault="00EB7136" w:rsidP="00EB7136">
      <w:pPr>
        <w:rPr>
          <w:rFonts w:ascii="Helvetica" w:hAnsi="Helvetica"/>
        </w:rPr>
      </w:pPr>
    </w:p>
    <w:p w14:paraId="4A76E0F2" w14:textId="77777777" w:rsidR="00EB7136" w:rsidRDefault="00EB7136" w:rsidP="00EB7136">
      <w:pPr>
        <w:rPr>
          <w:rFonts w:ascii="Helvetica" w:hAnsi="Helvetica"/>
        </w:rPr>
      </w:pPr>
    </w:p>
    <w:p w14:paraId="4DA079A2" w14:textId="77777777" w:rsidR="00EB7136" w:rsidRDefault="00EB7136" w:rsidP="00EB7136">
      <w:pPr>
        <w:rPr>
          <w:rFonts w:ascii="Helvetica" w:hAnsi="Helvetica"/>
        </w:rPr>
      </w:pPr>
    </w:p>
    <w:p w14:paraId="20670DE6" w14:textId="77777777" w:rsidR="00EB7136" w:rsidRDefault="00EB7136" w:rsidP="00EB7136">
      <w:pPr>
        <w:rPr>
          <w:rFonts w:ascii="Helvetica" w:hAnsi="Helvetica"/>
        </w:rPr>
      </w:pPr>
    </w:p>
    <w:p w14:paraId="2C8D066D" w14:textId="77777777" w:rsidR="00EB7136" w:rsidRDefault="00EB7136" w:rsidP="00EB7136">
      <w:pPr>
        <w:rPr>
          <w:rFonts w:ascii="Helvetica" w:hAnsi="Helvetica"/>
        </w:rPr>
      </w:pPr>
    </w:p>
    <w:p w14:paraId="393C3D38" w14:textId="77777777" w:rsidR="00EB7136" w:rsidRDefault="00EB7136" w:rsidP="00EB7136">
      <w:pPr>
        <w:rPr>
          <w:rFonts w:ascii="Helvetica" w:hAnsi="Helvetica"/>
        </w:rPr>
      </w:pPr>
    </w:p>
    <w:p w14:paraId="57055AF8" w14:textId="77777777" w:rsidR="00EB7136" w:rsidRDefault="00EB7136" w:rsidP="00EB7136">
      <w:pPr>
        <w:rPr>
          <w:rFonts w:ascii="Helvetica" w:hAnsi="Helvetica"/>
        </w:rPr>
      </w:pPr>
    </w:p>
    <w:p w14:paraId="7B484C1C" w14:textId="77777777" w:rsidR="00EB7136" w:rsidRDefault="00EB7136"/>
    <w:sectPr w:rsidR="00EB7136" w:rsidSect="00016CE7">
      <w:pgSz w:w="12240" w:h="15840"/>
      <w:pgMar w:top="1080" w:right="1080" w:bottom="1080" w:left="1080" w:header="720" w:footer="864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6181" w14:textId="77777777" w:rsidR="00F17F7B" w:rsidRDefault="00F17F7B">
      <w:r>
        <w:separator/>
      </w:r>
    </w:p>
  </w:endnote>
  <w:endnote w:type="continuationSeparator" w:id="0">
    <w:p w14:paraId="44D8AA10" w14:textId="77777777" w:rsidR="00F17F7B" w:rsidRDefault="00F1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E677" w14:textId="77777777" w:rsidR="00094DF0" w:rsidRDefault="00EB7136">
    <w:pPr>
      <w:pStyle w:val="Header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7A43" w14:textId="77777777" w:rsidR="00F17F7B" w:rsidRDefault="00F17F7B">
      <w:r>
        <w:separator/>
      </w:r>
    </w:p>
  </w:footnote>
  <w:footnote w:type="continuationSeparator" w:id="0">
    <w:p w14:paraId="2B2F92B0" w14:textId="77777777" w:rsidR="00F17F7B" w:rsidRDefault="00F17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36"/>
    <w:rsid w:val="00016CE7"/>
    <w:rsid w:val="005B6F10"/>
    <w:rsid w:val="00607AFF"/>
    <w:rsid w:val="00865A81"/>
    <w:rsid w:val="00BC06EC"/>
    <w:rsid w:val="00E64C0F"/>
    <w:rsid w:val="00EB7136"/>
    <w:rsid w:val="00F1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4088D"/>
  <w15:chartTrackingRefBased/>
  <w15:docId w15:val="{7A2370D2-BA7C-B54F-94D2-734509A4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EB713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Helvetica" w:cs="Arial Unicode MS"/>
      <w:color w:val="000000"/>
      <w:sz w:val="20"/>
      <w:szCs w:val="20"/>
      <w:bdr w:val="nil"/>
    </w:rPr>
  </w:style>
  <w:style w:type="table" w:styleId="TableGrid">
    <w:name w:val="Table Grid"/>
    <w:basedOn w:val="TableNormal"/>
    <w:uiPriority w:val="39"/>
    <w:rsid w:val="00EB71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l-entry">
    <w:name w:val="csl-entry"/>
    <w:basedOn w:val="Normal"/>
    <w:rsid w:val="00EB7136"/>
    <w:pPr>
      <w:spacing w:before="100" w:beforeAutospacing="1" w:after="100" w:afterAutospacing="1"/>
    </w:pPr>
    <w:rPr>
      <w:rFonts w:eastAsiaTheme="minorEastAsia"/>
    </w:rPr>
  </w:style>
  <w:style w:type="character" w:styleId="LineNumber">
    <w:name w:val="line number"/>
    <w:basedOn w:val="DefaultParagraphFont"/>
    <w:uiPriority w:val="99"/>
    <w:semiHidden/>
    <w:unhideWhenUsed/>
    <w:rsid w:val="00EB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1D6E995C297749ABAAFA0BF4CEB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D941-4457-B940-BB34-D10AB6031A90}"/>
      </w:docPartPr>
      <w:docPartBody>
        <w:p w:rsidR="008A2599" w:rsidRDefault="00027B11" w:rsidP="00027B11">
          <w:pPr>
            <w:pStyle w:val="301D6E995C297749ABAAFA0BF4CEBC2E"/>
          </w:pPr>
          <w:r w:rsidRPr="001B41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11"/>
    <w:rsid w:val="00000C97"/>
    <w:rsid w:val="00027B11"/>
    <w:rsid w:val="00234B3B"/>
    <w:rsid w:val="008A2599"/>
    <w:rsid w:val="00D157F7"/>
    <w:rsid w:val="00FB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7B11"/>
    <w:rPr>
      <w:color w:val="808080"/>
    </w:rPr>
  </w:style>
  <w:style w:type="paragraph" w:customStyle="1" w:styleId="301D6E995C297749ABAAFA0BF4CEBC2E">
    <w:name w:val="301D6E995C297749ABAAFA0BF4CEBC2E"/>
    <w:rsid w:val="00027B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Kim, Josue</dc:creator>
  <cp:keywords/>
  <dc:description/>
  <cp:lastModifiedBy>Flores Kim, Josue</cp:lastModifiedBy>
  <cp:revision>5</cp:revision>
  <dcterms:created xsi:type="dcterms:W3CDTF">2022-04-05T18:18:00Z</dcterms:created>
  <dcterms:modified xsi:type="dcterms:W3CDTF">2022-05-13T14:38:00Z</dcterms:modified>
</cp:coreProperties>
</file>