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DE11211" w:rsidR="00F102CC" w:rsidRPr="003D5AF6" w:rsidRDefault="008517D8">
            <w:pPr>
              <w:rPr>
                <w:rFonts w:ascii="Noto Sans" w:eastAsia="Noto Sans" w:hAnsi="Noto Sans" w:cs="Noto Sans"/>
                <w:bCs/>
                <w:color w:val="434343"/>
                <w:sz w:val="18"/>
                <w:szCs w:val="18"/>
              </w:rPr>
            </w:pPr>
            <w:r>
              <w:rPr>
                <w:rFonts w:ascii="Noto Sans" w:eastAsia="Noto Sans" w:hAnsi="Noto Sans" w:cs="Noto Sans"/>
                <w:bCs/>
                <w:color w:val="434343"/>
                <w:sz w:val="18"/>
                <w:szCs w:val="18"/>
              </w:rPr>
              <w:t>In Data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F775F02"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3FCBCEE" w:rsidR="00F102CC" w:rsidRPr="003D5AF6" w:rsidRDefault="00517697">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8A566B">
              <w:rPr>
                <w:rFonts w:ascii="Noto Sans" w:eastAsia="Noto Sans" w:hAnsi="Noto Sans" w:cs="Noto Sans"/>
                <w:bCs/>
                <w:color w:val="434343"/>
                <w:sz w:val="18"/>
                <w:szCs w:val="18"/>
              </w:rPr>
              <w:t>o antibodies used in this study.</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414A"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52414A" w:rsidRDefault="0052414A" w:rsidP="0052414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EB722D8" w:rsidR="0052414A" w:rsidRPr="0052414A" w:rsidRDefault="008517D8" w:rsidP="0052414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HIV sequences cannot be deposited due to privacy concerns and ethical sensitivities. </w:t>
            </w:r>
            <w:proofErr w:type="gramStart"/>
            <w:r>
              <w:rPr>
                <w:rFonts w:ascii="Noto Sans" w:eastAsia="Noto Sans" w:hAnsi="Noto Sans" w:cs="Noto Sans"/>
                <w:bCs/>
                <w:color w:val="434343"/>
                <w:sz w:val="18"/>
                <w:szCs w:val="18"/>
              </w:rPr>
              <w:t>However</w:t>
            </w:r>
            <w:proofErr w:type="gramEnd"/>
            <w:r>
              <w:rPr>
                <w:rFonts w:ascii="Noto Sans" w:eastAsia="Noto Sans" w:hAnsi="Noto Sans" w:cs="Noto Sans"/>
                <w:bCs/>
                <w:color w:val="434343"/>
                <w:sz w:val="18"/>
                <w:szCs w:val="18"/>
              </w:rPr>
              <w:t xml:space="preserve"> 1/ data requests can be made as described in the Data availability Section and 2/ non-sensitive outputs (phylogenies without sequences) to replicate our findings are provided publicly, see the Data Availability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98F4B1D" w:rsidR="0052414A" w:rsidRPr="003D5AF6" w:rsidRDefault="0052414A" w:rsidP="0052414A">
            <w:pPr>
              <w:rPr>
                <w:rFonts w:ascii="Noto Sans" w:eastAsia="Noto Sans" w:hAnsi="Noto Sans" w:cs="Noto Sans"/>
                <w:bCs/>
                <w:color w:val="434343"/>
                <w:sz w:val="18"/>
                <w:szCs w:val="18"/>
              </w:rPr>
            </w:pPr>
          </w:p>
        </w:tc>
      </w:tr>
      <w:tr w:rsidR="0052414A"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52414A" w:rsidRPr="003D5AF6" w:rsidRDefault="0052414A" w:rsidP="0052414A">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52414A" w:rsidRDefault="0052414A" w:rsidP="0052414A">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52414A" w:rsidRDefault="0052414A" w:rsidP="0052414A">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52414A"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52414A" w:rsidRDefault="0052414A" w:rsidP="0052414A">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52414A" w:rsidRDefault="0052414A" w:rsidP="0052414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52414A" w:rsidRDefault="0052414A" w:rsidP="0052414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414A"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52414A" w:rsidRDefault="0052414A" w:rsidP="0052414A">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05444F3" w:rsidR="0052414A" w:rsidRPr="009A79D6" w:rsidRDefault="0052414A" w:rsidP="0052414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3DAF1F3" w:rsidR="0052414A" w:rsidRPr="003D5AF6" w:rsidRDefault="00D262F6" w:rsidP="0052414A">
            <w:pPr>
              <w:rPr>
                <w:rFonts w:ascii="Noto Sans" w:eastAsia="Noto Sans" w:hAnsi="Noto Sans" w:cs="Noto Sans"/>
                <w:bCs/>
                <w:color w:val="434343"/>
                <w:sz w:val="18"/>
                <w:szCs w:val="18"/>
              </w:rPr>
            </w:pPr>
            <w:r>
              <w:rPr>
                <w:rFonts w:ascii="Noto Sans" w:eastAsia="Noto Sans" w:hAnsi="Noto Sans" w:cs="Noto Sans"/>
                <w:bCs/>
                <w:color w:val="434343"/>
                <w:sz w:val="18"/>
                <w:szCs w:val="18"/>
              </w:rPr>
              <w:t>No cell lines were used in this study</w:t>
            </w:r>
          </w:p>
        </w:tc>
      </w:tr>
      <w:tr w:rsidR="0052414A"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52414A" w:rsidRDefault="0052414A" w:rsidP="0052414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52414A" w:rsidRPr="003D5AF6" w:rsidRDefault="0052414A" w:rsidP="0052414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A416F47" w:rsidR="0052414A" w:rsidRPr="003D5AF6" w:rsidRDefault="00D262F6" w:rsidP="0052414A">
            <w:pPr>
              <w:rPr>
                <w:rFonts w:ascii="Noto Sans" w:eastAsia="Noto Sans" w:hAnsi="Noto Sans" w:cs="Noto Sans"/>
                <w:bCs/>
                <w:color w:val="434343"/>
                <w:sz w:val="18"/>
                <w:szCs w:val="18"/>
              </w:rPr>
            </w:pPr>
            <w:r>
              <w:rPr>
                <w:rFonts w:ascii="Noto Sans" w:eastAsia="Noto Sans" w:hAnsi="Noto Sans" w:cs="Noto Sans"/>
                <w:bCs/>
                <w:color w:val="434343"/>
                <w:sz w:val="18"/>
                <w:szCs w:val="18"/>
              </w:rPr>
              <w:t>No primary cultures were used in this study</w:t>
            </w:r>
          </w:p>
        </w:tc>
      </w:tr>
      <w:tr w:rsidR="0052414A"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52414A" w:rsidRPr="003D5AF6" w:rsidRDefault="0052414A" w:rsidP="0052414A">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52414A" w:rsidRDefault="0052414A" w:rsidP="0052414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52414A" w:rsidRDefault="0052414A" w:rsidP="0052414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414A"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52414A" w:rsidRDefault="0052414A" w:rsidP="0052414A">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52414A" w:rsidRDefault="0052414A" w:rsidP="0052414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52414A" w:rsidRDefault="0052414A" w:rsidP="0052414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102A0"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8102A0" w:rsidRDefault="008102A0" w:rsidP="008102A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8102A0" w:rsidRPr="003D5AF6" w:rsidRDefault="008102A0" w:rsidP="008102A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C15287D" w:rsidR="008102A0" w:rsidRPr="003D5AF6" w:rsidRDefault="008102A0" w:rsidP="008102A0">
            <w:pPr>
              <w:rPr>
                <w:rFonts w:ascii="Noto Sans" w:eastAsia="Noto Sans" w:hAnsi="Noto Sans" w:cs="Noto Sans"/>
                <w:bCs/>
                <w:color w:val="434343"/>
                <w:sz w:val="18"/>
                <w:szCs w:val="18"/>
              </w:rPr>
            </w:pPr>
            <w:r>
              <w:rPr>
                <w:rFonts w:ascii="Noto Sans" w:eastAsia="Noto Sans" w:hAnsi="Noto Sans" w:cs="Noto Sans"/>
                <w:bCs/>
                <w:color w:val="434343"/>
                <w:sz w:val="18"/>
                <w:szCs w:val="18"/>
              </w:rPr>
              <w:t>No laboratory animals or organism were used in this study</w:t>
            </w:r>
          </w:p>
        </w:tc>
      </w:tr>
      <w:tr w:rsidR="008102A0"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8102A0" w:rsidRDefault="008102A0" w:rsidP="008102A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8102A0" w:rsidRPr="003D5AF6" w:rsidRDefault="008102A0" w:rsidP="008102A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60C34A9" w:rsidR="008102A0" w:rsidRPr="003D5AF6" w:rsidRDefault="008102A0" w:rsidP="008102A0">
            <w:pPr>
              <w:rPr>
                <w:rFonts w:ascii="Noto Sans" w:eastAsia="Noto Sans" w:hAnsi="Noto Sans" w:cs="Noto Sans"/>
                <w:bCs/>
                <w:color w:val="434343"/>
                <w:sz w:val="18"/>
                <w:szCs w:val="18"/>
              </w:rPr>
            </w:pPr>
            <w:r>
              <w:rPr>
                <w:rFonts w:ascii="Noto Sans" w:eastAsia="Noto Sans" w:hAnsi="Noto Sans" w:cs="Noto Sans"/>
                <w:bCs/>
                <w:color w:val="434343"/>
                <w:sz w:val="18"/>
                <w:szCs w:val="18"/>
              </w:rPr>
              <w:t>No primary cultures were used in this study</w:t>
            </w:r>
          </w:p>
        </w:tc>
      </w:tr>
      <w:tr w:rsidR="008102A0"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8102A0" w:rsidRPr="003D5AF6" w:rsidRDefault="008102A0" w:rsidP="008102A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8102A0" w:rsidRDefault="008102A0" w:rsidP="008102A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8102A0" w:rsidRDefault="008102A0" w:rsidP="008102A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102A0"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8102A0" w:rsidRDefault="008102A0" w:rsidP="008102A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8102A0" w:rsidRDefault="008102A0" w:rsidP="008102A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8102A0" w:rsidRDefault="008102A0" w:rsidP="008102A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102A0"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8102A0" w:rsidRDefault="008102A0" w:rsidP="008102A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8102A0" w:rsidRPr="003D5AF6" w:rsidRDefault="008102A0" w:rsidP="008102A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65899D3" w:rsidR="008102A0" w:rsidRPr="003D5AF6" w:rsidRDefault="008102A0" w:rsidP="008102A0">
            <w:pPr>
              <w:rPr>
                <w:rFonts w:ascii="Noto Sans" w:eastAsia="Noto Sans" w:hAnsi="Noto Sans" w:cs="Noto Sans"/>
                <w:bCs/>
                <w:color w:val="434343"/>
                <w:sz w:val="18"/>
                <w:szCs w:val="18"/>
              </w:rPr>
            </w:pPr>
            <w:r>
              <w:rPr>
                <w:rFonts w:ascii="Noto Sans" w:eastAsia="Noto Sans" w:hAnsi="Noto Sans" w:cs="Noto Sans"/>
                <w:bCs/>
                <w:color w:val="434343"/>
                <w:sz w:val="18"/>
                <w:szCs w:val="18"/>
              </w:rPr>
              <w:t>No plants were used in this study</w:t>
            </w:r>
          </w:p>
        </w:tc>
      </w:tr>
      <w:tr w:rsidR="008102A0"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8102A0" w:rsidRDefault="008102A0" w:rsidP="008102A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8102A0" w:rsidRPr="003D5AF6" w:rsidRDefault="008102A0" w:rsidP="008102A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8F1309D" w:rsidR="008102A0" w:rsidRPr="003D5AF6" w:rsidRDefault="008102A0" w:rsidP="008102A0">
            <w:pPr>
              <w:rPr>
                <w:rFonts w:ascii="Noto Sans" w:eastAsia="Noto Sans" w:hAnsi="Noto Sans" w:cs="Noto Sans"/>
                <w:bCs/>
                <w:color w:val="434343"/>
                <w:sz w:val="18"/>
                <w:szCs w:val="18"/>
              </w:rPr>
            </w:pPr>
            <w:r>
              <w:rPr>
                <w:rFonts w:ascii="Noto Sans" w:eastAsia="Noto Sans" w:hAnsi="Noto Sans" w:cs="Noto Sans"/>
                <w:bCs/>
                <w:color w:val="434343"/>
                <w:sz w:val="18"/>
                <w:szCs w:val="18"/>
              </w:rPr>
              <w:t>No microbes were used in this study</w:t>
            </w:r>
          </w:p>
        </w:tc>
      </w:tr>
      <w:tr w:rsidR="008102A0"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8102A0" w:rsidRPr="003D5AF6" w:rsidRDefault="008102A0" w:rsidP="008102A0">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8102A0" w:rsidRDefault="008102A0" w:rsidP="008102A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8102A0" w:rsidRDefault="008102A0" w:rsidP="008102A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102A0"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8102A0" w:rsidRDefault="008102A0" w:rsidP="008102A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8102A0" w:rsidRDefault="008102A0" w:rsidP="008102A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8102A0" w:rsidRDefault="008102A0" w:rsidP="008102A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102A0"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8102A0" w:rsidRDefault="008102A0" w:rsidP="008102A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67D84F1" w14:textId="3B2EC033" w:rsidR="008102A0" w:rsidRPr="00BC5F2B" w:rsidRDefault="008102A0" w:rsidP="008102A0">
            <w:pPr>
              <w:rPr>
                <w:rFonts w:ascii="Noto Sans" w:eastAsia="Noto Sans" w:hAnsi="Noto Sans" w:cs="Noto Sans"/>
                <w:bCs/>
                <w:i/>
                <w:iCs/>
                <w:color w:val="434343"/>
                <w:sz w:val="18"/>
                <w:szCs w:val="18"/>
              </w:rPr>
            </w:pPr>
            <w:r>
              <w:rPr>
                <w:rFonts w:ascii="Noto Sans" w:eastAsia="Noto Sans" w:hAnsi="Noto Sans" w:cs="Noto Sans"/>
                <w:bCs/>
                <w:color w:val="434343"/>
                <w:sz w:val="18"/>
                <w:szCs w:val="18"/>
              </w:rPr>
              <w:t>Table 1 of the main text (“</w:t>
            </w:r>
            <w:r w:rsidRPr="00BC5F2B">
              <w:rPr>
                <w:rFonts w:ascii="Noto Sans" w:eastAsia="Noto Sans" w:hAnsi="Noto Sans" w:cs="Noto Sans"/>
                <w:bCs/>
                <w:i/>
                <w:iCs/>
                <w:color w:val="434343"/>
                <w:sz w:val="18"/>
                <w:szCs w:val="18"/>
              </w:rPr>
              <w:t>Table 1: HIV infections among Amsterdam residents in 2014-2018.</w:t>
            </w:r>
            <w:r>
              <w:rPr>
                <w:rFonts w:ascii="Noto Sans" w:eastAsia="Noto Sans" w:hAnsi="Noto Sans" w:cs="Noto Sans"/>
                <w:bCs/>
                <w:color w:val="434343"/>
                <w:sz w:val="18"/>
                <w:szCs w:val="18"/>
              </w:rPr>
              <w:t>”) reports diagnoses and estimated infections by ethnicity. Supplementary Table S1 (“</w:t>
            </w:r>
            <w:r w:rsidRPr="009A54EC">
              <w:rPr>
                <w:rFonts w:ascii="Noto Sans" w:eastAsia="Noto Sans" w:hAnsi="Noto Sans" w:cs="Noto Sans"/>
                <w:bCs/>
                <w:i/>
                <w:iCs/>
                <w:color w:val="434343"/>
                <w:sz w:val="18"/>
                <w:szCs w:val="18"/>
              </w:rPr>
              <w:t>Table S1:</w:t>
            </w:r>
            <w:r>
              <w:rPr>
                <w:rFonts w:ascii="Noto Sans" w:eastAsia="Noto Sans" w:hAnsi="Noto Sans" w:cs="Noto Sans"/>
                <w:bCs/>
                <w:color w:val="434343"/>
                <w:sz w:val="18"/>
                <w:szCs w:val="18"/>
              </w:rPr>
              <w:t xml:space="preserve"> </w:t>
            </w:r>
            <w:r w:rsidRPr="00BC5F2B">
              <w:rPr>
                <w:rFonts w:ascii="Noto Sans" w:eastAsia="Noto Sans" w:hAnsi="Noto Sans" w:cs="Noto Sans"/>
                <w:bCs/>
                <w:i/>
                <w:iCs/>
                <w:color w:val="434343"/>
                <w:sz w:val="18"/>
                <w:szCs w:val="18"/>
              </w:rPr>
              <w:t>Patient characteristics for Amsterdam residents with an estimated infection date</w:t>
            </w:r>
          </w:p>
          <w:p w14:paraId="2056814C" w14:textId="7861F1E8" w:rsidR="008102A0" w:rsidRPr="003D5AF6" w:rsidRDefault="008102A0" w:rsidP="008102A0">
            <w:pPr>
              <w:rPr>
                <w:rFonts w:ascii="Noto Sans" w:eastAsia="Noto Sans" w:hAnsi="Noto Sans" w:cs="Noto Sans"/>
                <w:bCs/>
                <w:color w:val="434343"/>
                <w:sz w:val="18"/>
                <w:szCs w:val="18"/>
              </w:rPr>
            </w:pPr>
            <w:r w:rsidRPr="00BC5F2B">
              <w:rPr>
                <w:rFonts w:ascii="Noto Sans" w:eastAsia="Noto Sans" w:hAnsi="Noto Sans" w:cs="Noto Sans"/>
                <w:bCs/>
                <w:i/>
                <w:iCs/>
                <w:color w:val="434343"/>
                <w:sz w:val="18"/>
                <w:szCs w:val="18"/>
              </w:rPr>
              <w:t>between 2014-2018.”)</w:t>
            </w:r>
            <w:r>
              <w:rPr>
                <w:rFonts w:ascii="Noto Sans" w:eastAsia="Noto Sans" w:hAnsi="Noto Sans" w:cs="Noto Sans"/>
                <w:bCs/>
                <w:color w:val="434343"/>
                <w:sz w:val="18"/>
                <w:szCs w:val="18"/>
              </w:rPr>
              <w:t xml:space="preserve"> reports on age, sex, ethnicity. Gender is 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8102A0" w:rsidRDefault="008102A0" w:rsidP="008102A0">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11DD8A4C" w:rsidR="00F102CC" w:rsidRPr="003D5AF6" w:rsidRDefault="002815FA" w:rsidP="002815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en-GB"/>
              </w:rPr>
              <w:t>This is a retrospective study of population-level outcomes using observational data, for which a</w:t>
            </w:r>
            <w:r w:rsidR="00F03AAA">
              <w:rPr>
                <w:rFonts w:ascii="Noto Sans" w:eastAsia="Noto Sans" w:hAnsi="Noto Sans" w:cs="Noto Sans"/>
                <w:bCs/>
                <w:color w:val="434343"/>
                <w:sz w:val="18"/>
                <w:szCs w:val="18"/>
                <w:lang w:val="en-GB"/>
              </w:rPr>
              <w:t xml:space="preserve"> study protocol</w:t>
            </w:r>
            <w:r>
              <w:rPr>
                <w:rFonts w:ascii="Noto Sans" w:eastAsia="Noto Sans" w:hAnsi="Noto Sans" w:cs="Noto Sans"/>
                <w:bCs/>
                <w:color w:val="434343"/>
                <w:sz w:val="18"/>
                <w:szCs w:val="18"/>
                <w:lang w:val="en-GB"/>
              </w:rPr>
              <w:t xml:space="preserve"> has not been pre-registered</w:t>
            </w:r>
            <w:r w:rsidR="008517D8">
              <w:rPr>
                <w:rFonts w:ascii="Noto Sans" w:eastAsia="Noto Sans" w:hAnsi="Noto Sans" w:cs="Noto Sans"/>
                <w:bCs/>
                <w:color w:val="434343"/>
                <w:sz w:val="18"/>
                <w:szCs w:val="18"/>
                <w:lang w:val="en-GB"/>
              </w:rPr>
              <w:t>.</w:t>
            </w:r>
            <w:r w:rsidR="00F03AAA">
              <w:rPr>
                <w:rFonts w:ascii="Noto Sans" w:eastAsia="Noto Sans" w:hAnsi="Noto Sans" w:cs="Noto Sans"/>
                <w:bCs/>
                <w:color w:val="434343"/>
                <w:sz w:val="18"/>
                <w:szCs w:val="18"/>
                <w:lang w:val="en-GB"/>
              </w:rPr>
              <w:t xml:space="preserve"> </w:t>
            </w:r>
            <w:r>
              <w:rPr>
                <w:rFonts w:ascii="Noto Sans" w:eastAsia="Noto Sans" w:hAnsi="Noto Sans" w:cs="Noto Sans"/>
                <w:bCs/>
                <w:color w:val="434343"/>
                <w:sz w:val="18"/>
                <w:szCs w:val="18"/>
                <w:lang w:val="en-GB"/>
              </w:rPr>
              <w:t xml:space="preserve">The </w:t>
            </w:r>
            <w:r w:rsidR="00F03AAA">
              <w:rPr>
                <w:rFonts w:ascii="Noto Sans" w:eastAsia="Noto Sans" w:hAnsi="Noto Sans" w:cs="Noto Sans"/>
                <w:bCs/>
                <w:color w:val="434343"/>
                <w:sz w:val="18"/>
                <w:szCs w:val="18"/>
                <w:lang w:val="en-GB"/>
              </w:rPr>
              <w:t xml:space="preserve">first paragraph of Materials and Methods </w:t>
            </w:r>
            <w:r>
              <w:rPr>
                <w:rFonts w:ascii="Noto Sans" w:eastAsia="Noto Sans" w:hAnsi="Noto Sans" w:cs="Noto Sans"/>
                <w:bCs/>
                <w:color w:val="434343"/>
                <w:sz w:val="18"/>
                <w:szCs w:val="18"/>
                <w:lang w:val="en-GB"/>
              </w:rPr>
              <w:t>describes the design of the</w:t>
            </w:r>
            <w:r w:rsidR="00F03AAA" w:rsidRPr="00F03AAA">
              <w:rPr>
                <w:rFonts w:ascii="Noto Sans" w:eastAsia="Noto Sans" w:hAnsi="Noto Sans" w:cs="Noto Sans"/>
                <w:bCs/>
                <w:color w:val="434343"/>
                <w:sz w:val="18"/>
                <w:szCs w:val="18"/>
                <w:lang w:val="en-GB"/>
              </w:rPr>
              <w:t xml:space="preserve"> AIDS Therapy Evaluation in the Netherlands (ATHENA) </w:t>
            </w:r>
            <w:proofErr w:type="gramStart"/>
            <w:r w:rsidR="00F03AAA" w:rsidRPr="00F03AAA">
              <w:rPr>
                <w:rFonts w:ascii="Noto Sans" w:eastAsia="Noto Sans" w:hAnsi="Noto Sans" w:cs="Noto Sans"/>
                <w:bCs/>
                <w:color w:val="434343"/>
                <w:sz w:val="18"/>
                <w:szCs w:val="18"/>
                <w:lang w:val="en-GB"/>
              </w:rPr>
              <w:t>cohort</w:t>
            </w:r>
            <w:r>
              <w:rPr>
                <w:rFonts w:ascii="Noto Sans" w:eastAsia="Noto Sans" w:hAnsi="Noto Sans" w:cs="Noto Sans"/>
                <w:bCs/>
                <w:color w:val="434343"/>
                <w:sz w:val="18"/>
                <w:szCs w:val="18"/>
                <w:lang w:val="en-GB"/>
              </w:rPr>
              <w:t>, and</w:t>
            </w:r>
            <w:proofErr w:type="gramEnd"/>
            <w:r>
              <w:rPr>
                <w:rFonts w:ascii="Noto Sans" w:eastAsia="Noto Sans" w:hAnsi="Noto Sans" w:cs="Noto Sans"/>
                <w:bCs/>
                <w:color w:val="434343"/>
                <w:sz w:val="18"/>
                <w:szCs w:val="18"/>
                <w:lang w:val="en-GB"/>
              </w:rPr>
              <w:t xml:space="preserve"> includes a reference to </w:t>
            </w:r>
            <w:r w:rsidR="00F03AAA" w:rsidRPr="00F03AAA">
              <w:rPr>
                <w:rFonts w:ascii="Noto Sans" w:eastAsia="Noto Sans" w:hAnsi="Noto Sans" w:cs="Noto Sans"/>
                <w:bCs/>
                <w:color w:val="434343"/>
                <w:sz w:val="18"/>
                <w:szCs w:val="18"/>
                <w:lang w:val="en-GB"/>
              </w:rPr>
              <w:t>a</w:t>
            </w:r>
            <w:r>
              <w:rPr>
                <w:rFonts w:ascii="Noto Sans" w:eastAsia="Noto Sans" w:hAnsi="Noto Sans" w:cs="Noto Sans"/>
                <w:bCs/>
                <w:color w:val="434343"/>
                <w:sz w:val="18"/>
                <w:szCs w:val="18"/>
                <w:lang w:val="en-GB"/>
              </w:rPr>
              <w:t xml:space="preserve"> published open access description of the cohort and collection methods.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5325002" w:rsidR="00F102CC" w:rsidRPr="003D5AF6" w:rsidRDefault="00FA4E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There is no published lab</w:t>
            </w:r>
            <w:r w:rsidR="00CE7AFC">
              <w:rPr>
                <w:rFonts w:ascii="Noto Sans" w:eastAsia="Noto Sans" w:hAnsi="Noto Sans" w:cs="Noto Sans"/>
                <w:bCs/>
                <w:color w:val="434343"/>
                <w:sz w:val="18"/>
                <w:szCs w:val="18"/>
              </w:rPr>
              <w:t>or</w:t>
            </w:r>
            <w:r>
              <w:rPr>
                <w:rFonts w:ascii="Noto Sans" w:eastAsia="Noto Sans" w:hAnsi="Noto Sans" w:cs="Noto Sans"/>
                <w:bCs/>
                <w:color w:val="434343"/>
                <w:sz w:val="18"/>
                <w:szCs w:val="18"/>
              </w:rPr>
              <w:t>atory protocol</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A7960BC" w:rsidR="00F102CC" w:rsidRPr="003D5AF6" w:rsidRDefault="00BC00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study is not an </w:t>
            </w:r>
            <w:r>
              <w:rPr>
                <w:rFonts w:ascii="Noto Sans" w:eastAsia="Noto Sans" w:hAnsi="Noto Sans" w:cs="Noto Sans"/>
                <w:bCs/>
                <w:color w:val="434343"/>
                <w:sz w:val="18"/>
                <w:szCs w:val="18"/>
              </w:rPr>
              <w:lastRenderedPageBreak/>
              <w:t xml:space="preserve">interventional </w:t>
            </w:r>
            <w:proofErr w:type="spellStart"/>
            <w:r>
              <w:rPr>
                <w:rFonts w:ascii="Noto Sans" w:eastAsia="Noto Sans" w:hAnsi="Noto Sans" w:cs="Noto Sans"/>
                <w:bCs/>
                <w:color w:val="434343"/>
                <w:sz w:val="18"/>
                <w:szCs w:val="18"/>
              </w:rPr>
              <w:t>randomised</w:t>
            </w:r>
            <w:proofErr w:type="spellEnd"/>
            <w:r>
              <w:rPr>
                <w:rFonts w:ascii="Noto Sans" w:eastAsia="Noto Sans" w:hAnsi="Noto Sans" w:cs="Noto Sans"/>
                <w:bCs/>
                <w:color w:val="434343"/>
                <w:sz w:val="18"/>
                <w:szCs w:val="18"/>
              </w:rPr>
              <w:t xml:space="preserve"> trial.</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721F005" w:rsidR="00F102CC" w:rsidRPr="00757453" w:rsidRDefault="00BC00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study is not an interventional </w:t>
            </w:r>
            <w:proofErr w:type="spellStart"/>
            <w:r>
              <w:rPr>
                <w:rFonts w:ascii="Noto Sans" w:eastAsia="Noto Sans" w:hAnsi="Noto Sans" w:cs="Noto Sans"/>
                <w:bCs/>
                <w:color w:val="434343"/>
                <w:sz w:val="18"/>
                <w:szCs w:val="18"/>
              </w:rPr>
              <w:t>randomised</w:t>
            </w:r>
            <w:proofErr w:type="spellEnd"/>
            <w:r>
              <w:rPr>
                <w:rFonts w:ascii="Noto Sans" w:eastAsia="Noto Sans" w:hAnsi="Noto Sans" w:cs="Noto Sans"/>
                <w:bCs/>
                <w:color w:val="434343"/>
                <w:sz w:val="18"/>
                <w:szCs w:val="18"/>
              </w:rPr>
              <w:t xml:space="preserve"> trial.</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67E24A8" w:rsidR="00F102CC" w:rsidRPr="003D5AF6" w:rsidRDefault="00BC00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study is not an interventional </w:t>
            </w:r>
            <w:proofErr w:type="spellStart"/>
            <w:r>
              <w:rPr>
                <w:rFonts w:ascii="Noto Sans" w:eastAsia="Noto Sans" w:hAnsi="Noto Sans" w:cs="Noto Sans"/>
                <w:bCs/>
                <w:color w:val="434343"/>
                <w:sz w:val="18"/>
                <w:szCs w:val="18"/>
              </w:rPr>
              <w:t>randomised</w:t>
            </w:r>
            <w:proofErr w:type="spellEnd"/>
            <w:r>
              <w:rPr>
                <w:rFonts w:ascii="Noto Sans" w:eastAsia="Noto Sans" w:hAnsi="Noto Sans" w:cs="Noto Sans"/>
                <w:bCs/>
                <w:color w:val="434343"/>
                <w:sz w:val="18"/>
                <w:szCs w:val="18"/>
              </w:rPr>
              <w:t xml:space="preserve"> trial.</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7BD1653" w:rsidR="00F102CC" w:rsidRPr="003D5AF6" w:rsidRDefault="00BC00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study is not an interventional </w:t>
            </w:r>
            <w:proofErr w:type="spellStart"/>
            <w:r>
              <w:rPr>
                <w:rFonts w:ascii="Noto Sans" w:eastAsia="Noto Sans" w:hAnsi="Noto Sans" w:cs="Noto Sans"/>
                <w:bCs/>
                <w:color w:val="434343"/>
                <w:sz w:val="18"/>
                <w:szCs w:val="18"/>
              </w:rPr>
              <w:t>randomised</w:t>
            </w:r>
            <w:proofErr w:type="spellEnd"/>
            <w:r>
              <w:rPr>
                <w:rFonts w:ascii="Noto Sans" w:eastAsia="Noto Sans" w:hAnsi="Noto Sans" w:cs="Noto Sans"/>
                <w:bCs/>
                <w:color w:val="434343"/>
                <w:sz w:val="18"/>
                <w:szCs w:val="18"/>
              </w:rPr>
              <w:t xml:space="preserve"> trial.</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EF3D74F" w:rsidR="00F102CC" w:rsidRPr="003D5AF6" w:rsidRDefault="00037F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Phylogenetic analyses were repeated using a bootstrap design and uncertainty was assessed with Bayesian methods given un-replicated observational input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B0F4273"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9750C83" w:rsidR="00F102CC" w:rsidRPr="003D5AF6" w:rsidRDefault="004712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1E0E6A5" w:rsidR="00F102CC" w:rsidRPr="0047126C" w:rsidRDefault="004712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Ethics approval is stated in Materials and Methods subsection </w:t>
            </w:r>
            <w:r w:rsidRPr="0047126C">
              <w:rPr>
                <w:rFonts w:ascii="Noto Sans" w:eastAsia="Noto Sans" w:hAnsi="Noto Sans" w:cs="Noto Sans"/>
                <w:bCs/>
                <w:i/>
                <w:iCs/>
                <w:color w:val="434343"/>
                <w:sz w:val="18"/>
                <w:szCs w:val="18"/>
              </w:rPr>
              <w:t>Ethics</w:t>
            </w:r>
            <w:r w:rsidR="00752B47">
              <w:rPr>
                <w:rFonts w:ascii="Noto Sans" w:eastAsia="Noto Sans" w:hAnsi="Noto Sans" w:cs="Noto Sans"/>
                <w:bCs/>
                <w:i/>
                <w:i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EFF6906" w:rsidR="00F102CC" w:rsidRPr="003D5AF6" w:rsidRDefault="00F16A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w:t>
            </w:r>
            <w:proofErr w:type="spellStart"/>
            <w:r>
              <w:rPr>
                <w:rFonts w:ascii="Noto Sans" w:eastAsia="Noto Sans" w:hAnsi="Noto Sans" w:cs="Noto Sans"/>
                <w:bCs/>
                <w:color w:val="434343"/>
                <w:sz w:val="18"/>
                <w:szCs w:val="18"/>
              </w:rPr>
              <w:t>experiemental</w:t>
            </w:r>
            <w:proofErr w:type="spellEnd"/>
            <w:r>
              <w:rPr>
                <w:rFonts w:ascii="Noto Sans" w:eastAsia="Noto Sans" w:hAnsi="Noto Sans" w:cs="Noto Sans"/>
                <w:bCs/>
                <w:color w:val="434343"/>
                <w:sz w:val="18"/>
                <w:szCs w:val="18"/>
              </w:rPr>
              <w:t xml:space="preserve"> animals used in this study.</w:t>
            </w:r>
          </w:p>
        </w:tc>
      </w:tr>
      <w:tr w:rsidR="00F16A5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6A58" w:rsidRDefault="00F16A58" w:rsidP="00F16A5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6A58" w:rsidRPr="003D5AF6" w:rsidRDefault="00F16A58" w:rsidP="00F16A5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B112F42" w:rsidR="00F16A58" w:rsidRPr="003D5AF6" w:rsidRDefault="00F16A58" w:rsidP="00F16A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specimen or field samples used in this study.</w:t>
            </w:r>
          </w:p>
        </w:tc>
      </w:tr>
      <w:tr w:rsidR="00F16A5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6A58" w:rsidRPr="003D5AF6" w:rsidRDefault="00F16A58" w:rsidP="00F16A5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6A58" w:rsidRDefault="00F16A58" w:rsidP="00F16A5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6A58" w:rsidRDefault="00F16A58" w:rsidP="00F16A5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6A5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6A58" w:rsidRDefault="00F16A58" w:rsidP="00F16A5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6A58" w:rsidRDefault="00F16A58" w:rsidP="00F16A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6A58" w:rsidRDefault="00F16A58" w:rsidP="00F16A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6A5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6A58" w:rsidRDefault="00F16A58" w:rsidP="00F16A5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6DDBEECB" w:rsidR="00F16A58" w:rsidRPr="003D5AF6" w:rsidRDefault="00F16A58" w:rsidP="00F16A5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DDF3026" w:rsidR="00F16A58" w:rsidRPr="003D5AF6" w:rsidRDefault="00037FA4" w:rsidP="00F16A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E635899" w:rsidR="00F102CC" w:rsidRPr="00E86B43" w:rsidRDefault="00E86B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subsection </w:t>
            </w:r>
            <w:r w:rsidRPr="00E86B43">
              <w:rPr>
                <w:rFonts w:ascii="Noto Sans" w:eastAsia="Noto Sans" w:hAnsi="Noto Sans" w:cs="Noto Sans"/>
                <w:bCs/>
                <w:i/>
                <w:iCs/>
                <w:color w:val="434343"/>
                <w:sz w:val="18"/>
                <w:szCs w:val="18"/>
              </w:rPr>
              <w:t xml:space="preserve">Phylogenetic reconstruction of transmission chains among Amsterdam </w:t>
            </w:r>
            <w:proofErr w:type="gramStart"/>
            <w:r w:rsidRPr="00E86B43">
              <w:rPr>
                <w:rFonts w:ascii="Noto Sans" w:eastAsia="Noto Sans" w:hAnsi="Noto Sans" w:cs="Noto Sans"/>
                <w:bCs/>
                <w:i/>
                <w:iCs/>
                <w:color w:val="434343"/>
                <w:sz w:val="18"/>
                <w:szCs w:val="18"/>
              </w:rPr>
              <w:t>residents</w:t>
            </w:r>
            <w:proofErr w:type="gramEnd"/>
            <w:r>
              <w:rPr>
                <w:rFonts w:ascii="Noto Sans" w:eastAsia="Noto Sans" w:hAnsi="Noto Sans" w:cs="Noto Sans"/>
                <w:bCs/>
                <w:i/>
                <w:iCs/>
                <w:color w:val="434343"/>
                <w:sz w:val="18"/>
                <w:szCs w:val="18"/>
              </w:rPr>
              <w:t xml:space="preserve"> </w:t>
            </w:r>
            <w:r>
              <w:rPr>
                <w:rFonts w:ascii="Noto Sans" w:eastAsia="Noto Sans" w:hAnsi="Noto Sans" w:cs="Noto Sans"/>
                <w:bCs/>
                <w:color w:val="434343"/>
                <w:sz w:val="18"/>
                <w:szCs w:val="18"/>
              </w:rPr>
              <w:t>details inclusion criteria.</w:t>
            </w:r>
            <w:r w:rsidR="00AF19F5">
              <w:rPr>
                <w:rFonts w:ascii="Noto Sans" w:eastAsia="Noto Sans" w:hAnsi="Noto Sans" w:cs="Noto Sans"/>
                <w:bCs/>
                <w:color w:val="434343"/>
                <w:sz w:val="18"/>
                <w:szCs w:val="18"/>
              </w:rPr>
              <w:t xml:space="preserve"> </w:t>
            </w:r>
            <w:r w:rsidR="00037FA4">
              <w:rPr>
                <w:rFonts w:ascii="Noto Sans" w:eastAsia="Noto Sans" w:hAnsi="Noto Sans" w:cs="Noto Sans"/>
                <w:bCs/>
                <w:color w:val="434343"/>
                <w:sz w:val="18"/>
                <w:szCs w:val="18"/>
              </w:rPr>
              <w:t xml:space="preserve">These were not pre-established. </w:t>
            </w:r>
            <w:r w:rsidR="00AF19F5">
              <w:rPr>
                <w:rFonts w:ascii="Noto Sans" w:eastAsia="Noto Sans" w:hAnsi="Noto Sans" w:cs="Noto Sans"/>
                <w:bCs/>
                <w:color w:val="434343"/>
                <w:sz w:val="18"/>
                <w:szCs w:val="18"/>
              </w:rPr>
              <w:t xml:space="preserve">Results subsection </w:t>
            </w:r>
            <w:r w:rsidR="00710C62" w:rsidRPr="00710C62">
              <w:rPr>
                <w:rFonts w:ascii="Noto Sans" w:eastAsia="Noto Sans" w:hAnsi="Noto Sans" w:cs="Noto Sans"/>
                <w:bCs/>
                <w:i/>
                <w:iCs/>
                <w:color w:val="434343"/>
                <w:sz w:val="18"/>
                <w:szCs w:val="18"/>
              </w:rPr>
              <w:t>More than 1800 distinct transmission chains among Amsterdam residents</w:t>
            </w:r>
            <w:r w:rsidR="00710C62">
              <w:rPr>
                <w:rFonts w:ascii="Noto Sans" w:eastAsia="Noto Sans" w:hAnsi="Noto Sans" w:cs="Noto Sans"/>
                <w:bCs/>
                <w:color w:val="434343"/>
                <w:sz w:val="18"/>
                <w:szCs w:val="18"/>
              </w:rPr>
              <w:t xml:space="preserve"> </w:t>
            </w:r>
            <w:r w:rsidR="00AF19F5">
              <w:rPr>
                <w:rFonts w:ascii="Noto Sans" w:eastAsia="Noto Sans" w:hAnsi="Noto Sans" w:cs="Noto Sans"/>
                <w:bCs/>
                <w:color w:val="434343"/>
                <w:sz w:val="18"/>
                <w:szCs w:val="18"/>
              </w:rPr>
              <w:t>reports on the number of individuals excluded from the analysis based on these criteria.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EE68D1D" w:rsidR="00F102CC" w:rsidRPr="005E0048" w:rsidRDefault="005E00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statistical models are described in Materials and Methods subsections </w:t>
            </w:r>
            <w:r w:rsidRPr="005E0048">
              <w:rPr>
                <w:rFonts w:ascii="Noto Sans" w:eastAsia="Noto Sans" w:hAnsi="Noto Sans" w:cs="Noto Sans"/>
                <w:bCs/>
                <w:i/>
                <w:iCs/>
                <w:color w:val="434343"/>
                <w:sz w:val="18"/>
                <w:szCs w:val="18"/>
              </w:rPr>
              <w:t>Estimating HIV infection dates, and undiagnosed infections</w:t>
            </w:r>
            <w:r>
              <w:rPr>
                <w:rFonts w:ascii="Noto Sans" w:eastAsia="Noto Sans" w:hAnsi="Noto Sans" w:cs="Noto Sans"/>
                <w:bCs/>
                <w:i/>
                <w:iCs/>
                <w:color w:val="434343"/>
                <w:sz w:val="18"/>
                <w:szCs w:val="18"/>
              </w:rPr>
              <w:t xml:space="preserve"> </w:t>
            </w:r>
            <w:r>
              <w:rPr>
                <w:rFonts w:ascii="Noto Sans" w:eastAsia="Noto Sans" w:hAnsi="Noto Sans" w:cs="Noto Sans"/>
                <w:bCs/>
                <w:color w:val="434343"/>
                <w:sz w:val="18"/>
                <w:szCs w:val="18"/>
              </w:rPr>
              <w:t xml:space="preserve">and </w:t>
            </w:r>
            <w:proofErr w:type="gramStart"/>
            <w:r w:rsidRPr="005E0048">
              <w:rPr>
                <w:rFonts w:ascii="Noto Sans" w:eastAsia="Noto Sans" w:hAnsi="Noto Sans" w:cs="Noto Sans"/>
                <w:bCs/>
                <w:i/>
                <w:iCs/>
                <w:color w:val="434343"/>
                <w:sz w:val="18"/>
                <w:szCs w:val="18"/>
              </w:rPr>
              <w:t>Estimating</w:t>
            </w:r>
            <w:proofErr w:type="gramEnd"/>
            <w:r w:rsidRPr="005E0048">
              <w:rPr>
                <w:rFonts w:ascii="Noto Sans" w:eastAsia="Noto Sans" w:hAnsi="Noto Sans" w:cs="Noto Sans"/>
                <w:bCs/>
                <w:i/>
                <w:iCs/>
                <w:color w:val="434343"/>
                <w:sz w:val="18"/>
                <w:szCs w:val="18"/>
              </w:rPr>
              <w:t xml:space="preserve"> the growth of city-level transmission chains</w:t>
            </w:r>
            <w:r>
              <w:rPr>
                <w:rFonts w:ascii="Noto Sans" w:eastAsia="Noto Sans" w:hAnsi="Noto Sans" w:cs="Noto Sans"/>
                <w:bCs/>
                <w:i/>
                <w:iCs/>
                <w:color w:val="434343"/>
                <w:sz w:val="18"/>
                <w:szCs w:val="18"/>
              </w:rPr>
              <w:t>.</w:t>
            </w:r>
            <w:r w:rsidR="00037FA4">
              <w:rPr>
                <w:rFonts w:ascii="Noto Sans" w:eastAsia="Noto Sans" w:hAnsi="Noto Sans" w:cs="Noto Sans"/>
                <w:bCs/>
                <w:i/>
                <w:iCs/>
                <w:color w:val="434343"/>
                <w:sz w:val="18"/>
                <w:szCs w:val="18"/>
              </w:rPr>
              <w:t xml:space="preserve"> </w:t>
            </w:r>
            <w:r w:rsidR="00037FA4">
              <w:rPr>
                <w:rFonts w:ascii="Noto Sans" w:eastAsia="Noto Sans" w:hAnsi="Noto Sans" w:cs="Noto Sans"/>
                <w:bCs/>
                <w:color w:val="434343"/>
                <w:sz w:val="18"/>
                <w:szCs w:val="18"/>
              </w:rPr>
              <w:t>Phylogenetic analyses were repeated using a bootstrap design and uncertainty was assessed with Bayesian methods given un-replicated observational input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41718EF" w:rsidR="00F102CC" w:rsidRPr="003D5AF6" w:rsidRDefault="002929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Details on data availability and access are provided in Section Data Availability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610DB14" w:rsidR="00F102CC" w:rsidRPr="003D5AF6" w:rsidRDefault="004B1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Links and DOI for p</w:t>
            </w:r>
            <w:r w:rsidR="002929C6">
              <w:rPr>
                <w:rFonts w:ascii="Noto Sans" w:eastAsia="Noto Sans" w:hAnsi="Noto Sans" w:cs="Noto Sans"/>
                <w:bCs/>
                <w:color w:val="434343"/>
                <w:sz w:val="18"/>
                <w:szCs w:val="18"/>
              </w:rPr>
              <w:t xml:space="preserve">artial </w:t>
            </w:r>
            <w:proofErr w:type="spellStart"/>
            <w:r w:rsidR="002929C6">
              <w:rPr>
                <w:rFonts w:ascii="Noto Sans" w:eastAsia="Noto Sans" w:hAnsi="Noto Sans" w:cs="Noto Sans"/>
                <w:bCs/>
                <w:color w:val="434343"/>
                <w:sz w:val="18"/>
                <w:szCs w:val="18"/>
              </w:rPr>
              <w:t>anonymised</w:t>
            </w:r>
            <w:proofErr w:type="spellEnd"/>
            <w:r w:rsidR="002929C6">
              <w:rPr>
                <w:rFonts w:ascii="Noto Sans" w:eastAsia="Noto Sans" w:hAnsi="Noto Sans" w:cs="Noto Sans"/>
                <w:bCs/>
                <w:color w:val="434343"/>
                <w:sz w:val="18"/>
                <w:szCs w:val="18"/>
              </w:rPr>
              <w:t xml:space="preserve"> datasets are </w:t>
            </w:r>
            <w:r>
              <w:rPr>
                <w:rFonts w:ascii="Noto Sans" w:eastAsia="Noto Sans" w:hAnsi="Noto Sans" w:cs="Noto Sans"/>
                <w:bCs/>
                <w:color w:val="434343"/>
                <w:sz w:val="18"/>
                <w:szCs w:val="18"/>
              </w:rPr>
              <w:t>also provided in Section Data Availability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0EC4295" w:rsidR="00F102CC" w:rsidRPr="003D5AF6" w:rsidRDefault="00E2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of publicly available sequences from the Los Alamos database are provided in Materials and Methods </w:t>
            </w:r>
            <w:r w:rsidRPr="00E215D1">
              <w:rPr>
                <w:rFonts w:ascii="Noto Sans" w:eastAsia="Noto Sans" w:hAnsi="Noto Sans" w:cs="Noto Sans"/>
                <w:bCs/>
                <w:i/>
                <w:iCs/>
                <w:color w:val="434343"/>
                <w:sz w:val="18"/>
                <w:szCs w:val="18"/>
              </w:rPr>
              <w:t>Phylogenetic reconstruction of transmission chains among Amsterdam residents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8DA0F95"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D1C91"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D1C91" w:rsidRDefault="005D1C91" w:rsidP="005D1C91">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27E3CC6" w:rsidR="005D1C91" w:rsidRPr="003D5AF6" w:rsidRDefault="005D1C91" w:rsidP="005D1C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 on code availability</w:t>
            </w:r>
            <w:r w:rsidR="00177E22">
              <w:rPr>
                <w:rFonts w:ascii="Noto Sans" w:eastAsia="Noto Sans" w:hAnsi="Noto Sans" w:cs="Noto Sans"/>
                <w:bCs/>
                <w:color w:val="434343"/>
                <w:sz w:val="18"/>
                <w:szCs w:val="18"/>
              </w:rPr>
              <w:t xml:space="preserve"> </w:t>
            </w:r>
            <w:r w:rsidR="004D5040">
              <w:rPr>
                <w:rFonts w:ascii="Noto Sans" w:eastAsia="Noto Sans" w:hAnsi="Noto Sans" w:cs="Noto Sans"/>
                <w:bCs/>
                <w:color w:val="434343"/>
                <w:sz w:val="18"/>
                <w:szCs w:val="18"/>
              </w:rPr>
              <w:t>is</w:t>
            </w:r>
            <w:r>
              <w:rPr>
                <w:rFonts w:ascii="Noto Sans" w:eastAsia="Noto Sans" w:hAnsi="Noto Sans" w:cs="Noto Sans"/>
                <w:bCs/>
                <w:color w:val="434343"/>
                <w:sz w:val="18"/>
                <w:szCs w:val="18"/>
              </w:rPr>
              <w:t xml:space="preserve"> provided in Section </w:t>
            </w:r>
            <w:r w:rsidRPr="005D1C91">
              <w:rPr>
                <w:rFonts w:ascii="Noto Sans" w:eastAsia="Noto Sans" w:hAnsi="Noto Sans" w:cs="Noto Sans"/>
                <w:bCs/>
                <w:color w:val="434343"/>
                <w:sz w:val="18"/>
                <w:szCs w:val="18"/>
              </w:rPr>
              <w:t>Code availability</w:t>
            </w:r>
            <w:r>
              <w:rPr>
                <w:rFonts w:ascii="Noto Sans" w:eastAsia="Noto Sans" w:hAnsi="Noto Sans" w:cs="Noto Sans"/>
                <w:bCs/>
                <w:color w:val="434343"/>
                <w:sz w:val="18"/>
                <w:szCs w:val="18"/>
              </w:rPr>
              <w:t xml:space="preserve">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5D1C91" w:rsidRPr="003D5AF6" w:rsidRDefault="005D1C91" w:rsidP="005D1C91">
            <w:pPr>
              <w:spacing w:line="225" w:lineRule="auto"/>
              <w:rPr>
                <w:rFonts w:ascii="Noto Sans" w:eastAsia="Noto Sans" w:hAnsi="Noto Sans" w:cs="Noto Sans"/>
                <w:bCs/>
                <w:color w:val="434343"/>
                <w:sz w:val="18"/>
                <w:szCs w:val="18"/>
              </w:rPr>
            </w:pPr>
          </w:p>
        </w:tc>
      </w:tr>
      <w:tr w:rsidR="005D1C91"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D1C91" w:rsidRDefault="005D1C91" w:rsidP="005D1C91">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7BEF71B" w:rsidR="005D1C91" w:rsidRPr="003D5AF6" w:rsidRDefault="00177E22" w:rsidP="005D1C91">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A link to </w:t>
            </w:r>
            <w:r w:rsidR="00C85068">
              <w:rPr>
                <w:rFonts w:ascii="Noto Sans" w:eastAsia="Noto Sans" w:hAnsi="Noto Sans" w:cs="Noto Sans"/>
                <w:bCs/>
                <w:color w:val="434343"/>
                <w:sz w:val="18"/>
                <w:szCs w:val="18"/>
              </w:rPr>
              <w:t>the</w:t>
            </w:r>
            <w:r>
              <w:rPr>
                <w:rFonts w:ascii="Noto Sans" w:eastAsia="Noto Sans" w:hAnsi="Noto Sans" w:cs="Noto Sans"/>
                <w:bCs/>
                <w:color w:val="434343"/>
                <w:sz w:val="18"/>
                <w:szCs w:val="18"/>
              </w:rPr>
              <w:t xml:space="preserve"> public repository, is provided in Section </w:t>
            </w:r>
            <w:r w:rsidRPr="005D1C91">
              <w:rPr>
                <w:rFonts w:ascii="Noto Sans" w:eastAsia="Noto Sans" w:hAnsi="Noto Sans" w:cs="Noto Sans"/>
                <w:bCs/>
                <w:color w:val="434343"/>
                <w:sz w:val="18"/>
                <w:szCs w:val="18"/>
              </w:rPr>
              <w:t>Code availability</w:t>
            </w:r>
            <w:r>
              <w:rPr>
                <w:rFonts w:ascii="Noto Sans" w:eastAsia="Noto Sans" w:hAnsi="Noto Sans" w:cs="Noto Sans"/>
                <w:bCs/>
                <w:color w:val="434343"/>
                <w:sz w:val="18"/>
                <w:szCs w:val="18"/>
              </w:rPr>
              <w:t xml:space="preserve">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5D1C91" w:rsidRPr="003D5AF6" w:rsidRDefault="005D1C91" w:rsidP="005D1C91">
            <w:pPr>
              <w:spacing w:line="225" w:lineRule="auto"/>
              <w:rPr>
                <w:rFonts w:ascii="Noto Sans" w:eastAsia="Noto Sans" w:hAnsi="Noto Sans" w:cs="Noto Sans"/>
                <w:bCs/>
                <w:color w:val="434343"/>
                <w:sz w:val="18"/>
                <w:szCs w:val="18"/>
              </w:rPr>
            </w:pPr>
          </w:p>
        </w:tc>
      </w:tr>
      <w:tr w:rsidR="005D1C91"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D1C91" w:rsidRDefault="005D1C91" w:rsidP="005D1C9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D1C91" w:rsidRPr="003D5AF6" w:rsidRDefault="005D1C91" w:rsidP="005D1C9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B1231B8" w:rsidR="005D1C91" w:rsidRPr="003D5AF6" w:rsidRDefault="00D91260" w:rsidP="005D1C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reused code has been used.</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A0FB19" w:rsidR="00F102CC" w:rsidRPr="003D5AF6" w:rsidRDefault="00047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r w:rsidR="00452C19">
              <w:rPr>
                <w:rFonts w:ascii="Noto Sans" w:eastAsia="Noto Sans" w:hAnsi="Noto Sans" w:cs="Noto Sans"/>
                <w:bCs/>
                <w:color w:val="434343"/>
                <w:sz w:val="18"/>
                <w:szCs w:val="18"/>
              </w:rPr>
              <w:t>STROBE-ID</w:t>
            </w:r>
            <w:r>
              <w:rPr>
                <w:rFonts w:ascii="Noto Sans" w:eastAsia="Noto Sans" w:hAnsi="Noto Sans" w:cs="Noto Sans"/>
                <w:bCs/>
                <w:color w:val="434343"/>
                <w:sz w:val="18"/>
                <w:szCs w:val="18"/>
              </w:rPr>
              <w:t xml:space="preserve"> checklist was followed and is provided with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D31C9">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3A64" w14:textId="77777777" w:rsidR="00ED31C9" w:rsidRDefault="00ED31C9">
      <w:r>
        <w:separator/>
      </w:r>
    </w:p>
  </w:endnote>
  <w:endnote w:type="continuationSeparator" w:id="0">
    <w:p w14:paraId="0FE061CD" w14:textId="77777777" w:rsidR="00ED31C9" w:rsidRDefault="00ED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B020" w14:textId="77777777" w:rsidR="00ED31C9" w:rsidRDefault="00ED31C9">
      <w:r>
        <w:separator/>
      </w:r>
    </w:p>
  </w:footnote>
  <w:footnote w:type="continuationSeparator" w:id="0">
    <w:p w14:paraId="64B0339D" w14:textId="77777777" w:rsidR="00ED31C9" w:rsidRDefault="00ED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6308589">
    <w:abstractNumId w:val="2"/>
  </w:num>
  <w:num w:numId="2" w16cid:durableId="1765955261">
    <w:abstractNumId w:val="0"/>
  </w:num>
  <w:num w:numId="3" w16cid:durableId="642320316">
    <w:abstractNumId w:val="1"/>
  </w:num>
  <w:num w:numId="4" w16cid:durableId="827862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7FA4"/>
    <w:rsid w:val="00047089"/>
    <w:rsid w:val="00063E54"/>
    <w:rsid w:val="000F6164"/>
    <w:rsid w:val="00177E22"/>
    <w:rsid w:val="001B3BCC"/>
    <w:rsid w:val="002209A8"/>
    <w:rsid w:val="0026263F"/>
    <w:rsid w:val="002815FA"/>
    <w:rsid w:val="002878D9"/>
    <w:rsid w:val="002929C6"/>
    <w:rsid w:val="002C657D"/>
    <w:rsid w:val="00336227"/>
    <w:rsid w:val="003D5AF6"/>
    <w:rsid w:val="00405396"/>
    <w:rsid w:val="00427975"/>
    <w:rsid w:val="00452C19"/>
    <w:rsid w:val="0047126C"/>
    <w:rsid w:val="004B1920"/>
    <w:rsid w:val="004D5040"/>
    <w:rsid w:val="004E2C31"/>
    <w:rsid w:val="00517697"/>
    <w:rsid w:val="0052414A"/>
    <w:rsid w:val="005B0259"/>
    <w:rsid w:val="005D1C91"/>
    <w:rsid w:val="005E0048"/>
    <w:rsid w:val="007054B6"/>
    <w:rsid w:val="00710C62"/>
    <w:rsid w:val="00752B47"/>
    <w:rsid w:val="00757453"/>
    <w:rsid w:val="007B47DC"/>
    <w:rsid w:val="008102A0"/>
    <w:rsid w:val="008517D8"/>
    <w:rsid w:val="00865CF3"/>
    <w:rsid w:val="008901EA"/>
    <w:rsid w:val="008A566B"/>
    <w:rsid w:val="008F3017"/>
    <w:rsid w:val="009A54EC"/>
    <w:rsid w:val="009A79D6"/>
    <w:rsid w:val="009C7B26"/>
    <w:rsid w:val="00A11E52"/>
    <w:rsid w:val="00AA745C"/>
    <w:rsid w:val="00AF19F5"/>
    <w:rsid w:val="00B03363"/>
    <w:rsid w:val="00BC00DB"/>
    <w:rsid w:val="00BC5F2B"/>
    <w:rsid w:val="00BD41E9"/>
    <w:rsid w:val="00C84413"/>
    <w:rsid w:val="00C85068"/>
    <w:rsid w:val="00C94E1A"/>
    <w:rsid w:val="00CE7AFC"/>
    <w:rsid w:val="00CF1129"/>
    <w:rsid w:val="00CF7172"/>
    <w:rsid w:val="00D262F6"/>
    <w:rsid w:val="00D91260"/>
    <w:rsid w:val="00DD5FB9"/>
    <w:rsid w:val="00E215D1"/>
    <w:rsid w:val="00E23FE2"/>
    <w:rsid w:val="00E86B43"/>
    <w:rsid w:val="00ED31C9"/>
    <w:rsid w:val="00F03AAA"/>
    <w:rsid w:val="00F102CC"/>
    <w:rsid w:val="00F16A58"/>
    <w:rsid w:val="00F91042"/>
    <w:rsid w:val="00F93A3C"/>
    <w:rsid w:val="00FA4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CF7172"/>
    <w:rPr>
      <w:sz w:val="16"/>
      <w:szCs w:val="16"/>
    </w:rPr>
  </w:style>
  <w:style w:type="paragraph" w:styleId="CommentText">
    <w:name w:val="annotation text"/>
    <w:basedOn w:val="Normal"/>
    <w:link w:val="CommentTextChar"/>
    <w:uiPriority w:val="99"/>
    <w:semiHidden/>
    <w:unhideWhenUsed/>
    <w:rsid w:val="00CF7172"/>
    <w:rPr>
      <w:sz w:val="20"/>
      <w:szCs w:val="20"/>
    </w:rPr>
  </w:style>
  <w:style w:type="character" w:customStyle="1" w:styleId="CommentTextChar">
    <w:name w:val="Comment Text Char"/>
    <w:basedOn w:val="DefaultParagraphFont"/>
    <w:link w:val="CommentText"/>
    <w:uiPriority w:val="99"/>
    <w:semiHidden/>
    <w:rsid w:val="00CF7172"/>
    <w:rPr>
      <w:sz w:val="20"/>
      <w:szCs w:val="20"/>
    </w:rPr>
  </w:style>
  <w:style w:type="paragraph" w:styleId="CommentSubject">
    <w:name w:val="annotation subject"/>
    <w:basedOn w:val="CommentText"/>
    <w:next w:val="CommentText"/>
    <w:link w:val="CommentSubjectChar"/>
    <w:uiPriority w:val="99"/>
    <w:semiHidden/>
    <w:unhideWhenUsed/>
    <w:rsid w:val="00CF7172"/>
    <w:rPr>
      <w:b/>
      <w:bCs/>
    </w:rPr>
  </w:style>
  <w:style w:type="character" w:customStyle="1" w:styleId="CommentSubjectChar">
    <w:name w:val="Comment Subject Char"/>
    <w:basedOn w:val="CommentTextChar"/>
    <w:link w:val="CommentSubject"/>
    <w:uiPriority w:val="99"/>
    <w:semiHidden/>
    <w:rsid w:val="00CF7172"/>
    <w:rPr>
      <w:b/>
      <w:bCs/>
      <w:sz w:val="20"/>
      <w:szCs w:val="20"/>
    </w:rPr>
  </w:style>
  <w:style w:type="character" w:styleId="Hyperlink">
    <w:name w:val="Hyperlink"/>
    <w:basedOn w:val="DefaultParagraphFont"/>
    <w:uiPriority w:val="99"/>
    <w:unhideWhenUsed/>
    <w:rsid w:val="002929C6"/>
    <w:rPr>
      <w:color w:val="0000FF" w:themeColor="hyperlink"/>
      <w:u w:val="single"/>
    </w:rPr>
  </w:style>
  <w:style w:type="character" w:styleId="UnresolvedMention">
    <w:name w:val="Unresolved Mention"/>
    <w:basedOn w:val="DefaultParagraphFont"/>
    <w:uiPriority w:val="99"/>
    <w:semiHidden/>
    <w:unhideWhenUsed/>
    <w:rsid w:val="002929C6"/>
    <w:rPr>
      <w:color w:val="605E5C"/>
      <w:shd w:val="clear" w:color="auto" w:fill="E1DFDD"/>
    </w:rPr>
  </w:style>
  <w:style w:type="character" w:styleId="FollowedHyperlink">
    <w:name w:val="FollowedHyperlink"/>
    <w:basedOn w:val="DefaultParagraphFont"/>
    <w:uiPriority w:val="99"/>
    <w:semiHidden/>
    <w:unhideWhenUsed/>
    <w:rsid w:val="002929C6"/>
    <w:rPr>
      <w:color w:val="800080" w:themeColor="followedHyperlink"/>
      <w:u w:val="single"/>
    </w:rPr>
  </w:style>
  <w:style w:type="paragraph" w:styleId="Revision">
    <w:name w:val="Revision"/>
    <w:hidden/>
    <w:uiPriority w:val="99"/>
    <w:semiHidden/>
    <w:rsid w:val="008517D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391">
      <w:bodyDiv w:val="1"/>
      <w:marLeft w:val="0"/>
      <w:marRight w:val="0"/>
      <w:marTop w:val="0"/>
      <w:marBottom w:val="0"/>
      <w:divBdr>
        <w:top w:val="none" w:sz="0" w:space="0" w:color="auto"/>
        <w:left w:val="none" w:sz="0" w:space="0" w:color="auto"/>
        <w:bottom w:val="none" w:sz="0" w:space="0" w:color="auto"/>
        <w:right w:val="none" w:sz="0" w:space="0" w:color="auto"/>
      </w:divBdr>
    </w:div>
    <w:div w:id="236332942">
      <w:bodyDiv w:val="1"/>
      <w:marLeft w:val="0"/>
      <w:marRight w:val="0"/>
      <w:marTop w:val="0"/>
      <w:marBottom w:val="0"/>
      <w:divBdr>
        <w:top w:val="none" w:sz="0" w:space="0" w:color="auto"/>
        <w:left w:val="none" w:sz="0" w:space="0" w:color="auto"/>
        <w:bottom w:val="none" w:sz="0" w:space="0" w:color="auto"/>
        <w:right w:val="none" w:sz="0" w:space="0" w:color="auto"/>
      </w:divBdr>
    </w:div>
    <w:div w:id="609244345">
      <w:bodyDiv w:val="1"/>
      <w:marLeft w:val="0"/>
      <w:marRight w:val="0"/>
      <w:marTop w:val="0"/>
      <w:marBottom w:val="0"/>
      <w:divBdr>
        <w:top w:val="none" w:sz="0" w:space="0" w:color="auto"/>
        <w:left w:val="none" w:sz="0" w:space="0" w:color="auto"/>
        <w:bottom w:val="none" w:sz="0" w:space="0" w:color="auto"/>
        <w:right w:val="none" w:sz="0" w:space="0" w:color="auto"/>
      </w:divBdr>
    </w:div>
    <w:div w:id="710108001">
      <w:bodyDiv w:val="1"/>
      <w:marLeft w:val="0"/>
      <w:marRight w:val="0"/>
      <w:marTop w:val="0"/>
      <w:marBottom w:val="0"/>
      <w:divBdr>
        <w:top w:val="none" w:sz="0" w:space="0" w:color="auto"/>
        <w:left w:val="none" w:sz="0" w:space="0" w:color="auto"/>
        <w:bottom w:val="none" w:sz="0" w:space="0" w:color="auto"/>
        <w:right w:val="none" w:sz="0" w:space="0" w:color="auto"/>
      </w:divBdr>
    </w:div>
    <w:div w:id="965354615">
      <w:bodyDiv w:val="1"/>
      <w:marLeft w:val="0"/>
      <w:marRight w:val="0"/>
      <w:marTop w:val="0"/>
      <w:marBottom w:val="0"/>
      <w:divBdr>
        <w:top w:val="none" w:sz="0" w:space="0" w:color="auto"/>
        <w:left w:val="none" w:sz="0" w:space="0" w:color="auto"/>
        <w:bottom w:val="none" w:sz="0" w:space="0" w:color="auto"/>
        <w:right w:val="none" w:sz="0" w:space="0" w:color="auto"/>
      </w:divBdr>
    </w:div>
    <w:div w:id="1166091495">
      <w:bodyDiv w:val="1"/>
      <w:marLeft w:val="0"/>
      <w:marRight w:val="0"/>
      <w:marTop w:val="0"/>
      <w:marBottom w:val="0"/>
      <w:divBdr>
        <w:top w:val="none" w:sz="0" w:space="0" w:color="auto"/>
        <w:left w:val="none" w:sz="0" w:space="0" w:color="auto"/>
        <w:bottom w:val="none" w:sz="0" w:space="0" w:color="auto"/>
        <w:right w:val="none" w:sz="0" w:space="0" w:color="auto"/>
      </w:divBdr>
    </w:div>
    <w:div w:id="1192719829">
      <w:bodyDiv w:val="1"/>
      <w:marLeft w:val="0"/>
      <w:marRight w:val="0"/>
      <w:marTop w:val="0"/>
      <w:marBottom w:val="0"/>
      <w:divBdr>
        <w:top w:val="none" w:sz="0" w:space="0" w:color="auto"/>
        <w:left w:val="none" w:sz="0" w:space="0" w:color="auto"/>
        <w:bottom w:val="none" w:sz="0" w:space="0" w:color="auto"/>
        <w:right w:val="none" w:sz="0" w:space="0" w:color="auto"/>
      </w:divBdr>
    </w:div>
    <w:div w:id="1472750633">
      <w:bodyDiv w:val="1"/>
      <w:marLeft w:val="0"/>
      <w:marRight w:val="0"/>
      <w:marTop w:val="0"/>
      <w:marBottom w:val="0"/>
      <w:divBdr>
        <w:top w:val="none" w:sz="0" w:space="0" w:color="auto"/>
        <w:left w:val="none" w:sz="0" w:space="0" w:color="auto"/>
        <w:bottom w:val="none" w:sz="0" w:space="0" w:color="auto"/>
        <w:right w:val="none" w:sz="0" w:space="0" w:color="auto"/>
      </w:divBdr>
    </w:div>
    <w:div w:id="1719629197">
      <w:bodyDiv w:val="1"/>
      <w:marLeft w:val="0"/>
      <w:marRight w:val="0"/>
      <w:marTop w:val="0"/>
      <w:marBottom w:val="0"/>
      <w:divBdr>
        <w:top w:val="none" w:sz="0" w:space="0" w:color="auto"/>
        <w:left w:val="none" w:sz="0" w:space="0" w:color="auto"/>
        <w:bottom w:val="none" w:sz="0" w:space="0" w:color="auto"/>
        <w:right w:val="none" w:sz="0" w:space="0" w:color="auto"/>
      </w:divBdr>
    </w:div>
    <w:div w:id="1770806895">
      <w:bodyDiv w:val="1"/>
      <w:marLeft w:val="0"/>
      <w:marRight w:val="0"/>
      <w:marTop w:val="0"/>
      <w:marBottom w:val="0"/>
      <w:divBdr>
        <w:top w:val="none" w:sz="0" w:space="0" w:color="auto"/>
        <w:left w:val="none" w:sz="0" w:space="0" w:color="auto"/>
        <w:bottom w:val="none" w:sz="0" w:space="0" w:color="auto"/>
        <w:right w:val="none" w:sz="0" w:space="0" w:color="auto"/>
      </w:divBdr>
    </w:div>
    <w:div w:id="1861429676">
      <w:bodyDiv w:val="1"/>
      <w:marLeft w:val="0"/>
      <w:marRight w:val="0"/>
      <w:marTop w:val="0"/>
      <w:marBottom w:val="0"/>
      <w:divBdr>
        <w:top w:val="none" w:sz="0" w:space="0" w:color="auto"/>
        <w:left w:val="none" w:sz="0" w:space="0" w:color="auto"/>
        <w:bottom w:val="none" w:sz="0" w:space="0" w:color="auto"/>
        <w:right w:val="none" w:sz="0" w:space="0" w:color="auto"/>
      </w:divBdr>
    </w:div>
    <w:div w:id="1943994735">
      <w:bodyDiv w:val="1"/>
      <w:marLeft w:val="0"/>
      <w:marRight w:val="0"/>
      <w:marTop w:val="0"/>
      <w:marBottom w:val="0"/>
      <w:divBdr>
        <w:top w:val="none" w:sz="0" w:space="0" w:color="auto"/>
        <w:left w:val="none" w:sz="0" w:space="0" w:color="auto"/>
        <w:bottom w:val="none" w:sz="0" w:space="0" w:color="auto"/>
        <w:right w:val="none" w:sz="0" w:space="0" w:color="auto"/>
      </w:divBdr>
    </w:div>
    <w:div w:id="208918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Blenkinsop, Alexandra M</cp:lastModifiedBy>
  <cp:revision>3</cp:revision>
  <dcterms:created xsi:type="dcterms:W3CDTF">2022-06-29T02:44:00Z</dcterms:created>
  <dcterms:modified xsi:type="dcterms:W3CDTF">2022-06-29T02:45:00Z</dcterms:modified>
</cp:coreProperties>
</file>