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767624E5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2-source data </w:t>
      </w:r>
      <w:r w:rsidR="00681FFD">
        <w:rPr>
          <w:b/>
          <w:bCs/>
          <w:lang w:val="en-US"/>
        </w:rPr>
        <w:t>4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681FFD" w:rsidRPr="00681FFD">
        <w:rPr>
          <w:lang w:val="en-US"/>
        </w:rPr>
        <w:t>Negative binomial regression with full count as dependent variable. Generalized linear regression with author and year fixed effects. Standard errors are HC1 and clustered at the author level.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5D633480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205D6C84" w:rsidR="00F25377" w:rsidRPr="00E25C6D" w:rsidRDefault="00E1064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-0.052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3851ADDF" w:rsidR="00F25377" w:rsidRPr="00E25C6D" w:rsidRDefault="00E1064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0.0054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5081C39D" w:rsidR="00F25377" w:rsidRPr="00E25C6D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-9.589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205F06CF" w:rsidR="00F25377" w:rsidRPr="00E25C6D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4E848EA7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2017</w:t>
            </w:r>
          </w:p>
        </w:tc>
        <w:tc>
          <w:tcPr>
            <w:tcW w:w="2091" w:type="dxa"/>
          </w:tcPr>
          <w:p w14:paraId="3D44E366" w14:textId="7DB7FA78" w:rsidR="00674BDF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-0.027</w:t>
            </w:r>
          </w:p>
        </w:tc>
        <w:tc>
          <w:tcPr>
            <w:tcW w:w="2091" w:type="dxa"/>
          </w:tcPr>
          <w:p w14:paraId="16D48404" w14:textId="2E4028A1" w:rsidR="00674BDF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0.0044</w:t>
            </w:r>
          </w:p>
        </w:tc>
        <w:tc>
          <w:tcPr>
            <w:tcW w:w="2091" w:type="dxa"/>
          </w:tcPr>
          <w:p w14:paraId="71D95DA0" w14:textId="7814EA2C" w:rsidR="00674BDF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-6.1883</w:t>
            </w:r>
          </w:p>
        </w:tc>
        <w:tc>
          <w:tcPr>
            <w:tcW w:w="2092" w:type="dxa"/>
          </w:tcPr>
          <w:p w14:paraId="3AE9AA9A" w14:textId="755879A9" w:rsidR="00674BDF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54056C8A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2018</w:t>
            </w:r>
          </w:p>
        </w:tc>
        <w:tc>
          <w:tcPr>
            <w:tcW w:w="2091" w:type="dxa"/>
          </w:tcPr>
          <w:p w14:paraId="6C081EC5" w14:textId="7BA533AE" w:rsidR="00FD5FB1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-0.0038</w:t>
            </w:r>
          </w:p>
        </w:tc>
        <w:tc>
          <w:tcPr>
            <w:tcW w:w="2091" w:type="dxa"/>
          </w:tcPr>
          <w:p w14:paraId="0E914F86" w14:textId="7733A3BD" w:rsidR="00FD5FB1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0.0041</w:t>
            </w:r>
          </w:p>
        </w:tc>
        <w:tc>
          <w:tcPr>
            <w:tcW w:w="2091" w:type="dxa"/>
          </w:tcPr>
          <w:p w14:paraId="77A48724" w14:textId="27C7E176" w:rsidR="00FD5FB1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-0.9325</w:t>
            </w:r>
          </w:p>
        </w:tc>
        <w:tc>
          <w:tcPr>
            <w:tcW w:w="2092" w:type="dxa"/>
          </w:tcPr>
          <w:p w14:paraId="7DE16A82" w14:textId="23926A42" w:rsidR="00FD5FB1" w:rsidRDefault="0022608E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0.3511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5ECBF65C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2019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418CCCA2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2020</w:t>
            </w:r>
          </w:p>
        </w:tc>
        <w:tc>
          <w:tcPr>
            <w:tcW w:w="2091" w:type="dxa"/>
          </w:tcPr>
          <w:p w14:paraId="2D7BD416" w14:textId="2E94E54E" w:rsidR="00151802" w:rsidRDefault="00C818E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-0.0929</w:t>
            </w:r>
          </w:p>
        </w:tc>
        <w:tc>
          <w:tcPr>
            <w:tcW w:w="2091" w:type="dxa"/>
          </w:tcPr>
          <w:p w14:paraId="02841634" w14:textId="6AED5703" w:rsidR="00151802" w:rsidRDefault="00C818E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0.0043</w:t>
            </w:r>
          </w:p>
        </w:tc>
        <w:tc>
          <w:tcPr>
            <w:tcW w:w="2091" w:type="dxa"/>
          </w:tcPr>
          <w:p w14:paraId="205483F0" w14:textId="511DA391" w:rsidR="00151802" w:rsidRDefault="00C818E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-21.556</w:t>
            </w:r>
          </w:p>
        </w:tc>
        <w:tc>
          <w:tcPr>
            <w:tcW w:w="2092" w:type="dxa"/>
          </w:tcPr>
          <w:p w14:paraId="655646C2" w14:textId="7F5D3D1E" w:rsidR="00151802" w:rsidRDefault="00C818E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7A162F8F" w:rsidR="00151802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2,041,260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6356DFAB" w:rsidR="00FE3276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408,252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7CC1547B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 xml:space="preserve">Adj </w:t>
            </w:r>
            <w:r w:rsidR="00742BE5">
              <w:rPr>
                <w:lang w:val="en-US"/>
              </w:rPr>
              <w:t xml:space="preserve">Pseudo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517093DB" w14:textId="5B6B4B03" w:rsidR="00FE3276" w:rsidRDefault="00C818E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0.0844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7E687309" w:rsidR="00321F44" w:rsidRDefault="00742BE5">
            <w:pPr>
              <w:rPr>
                <w:lang w:val="en-US"/>
              </w:rPr>
            </w:pPr>
            <w:r>
              <w:rPr>
                <w:lang w:val="en-US"/>
              </w:rPr>
              <w:t>BIC</w:t>
            </w:r>
          </w:p>
        </w:tc>
        <w:tc>
          <w:tcPr>
            <w:tcW w:w="2091" w:type="dxa"/>
          </w:tcPr>
          <w:p w14:paraId="37FDF93C" w14:textId="0ACAA994" w:rsidR="00321F44" w:rsidRDefault="00C818E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10824463.9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  <w:tr w:rsidR="00C818E8" w:rsidRPr="00E25C6D" w14:paraId="015E6D8C" w14:textId="77777777" w:rsidTr="001A4227">
        <w:tc>
          <w:tcPr>
            <w:tcW w:w="2091" w:type="dxa"/>
          </w:tcPr>
          <w:p w14:paraId="3FD0AF98" w14:textId="76EEC76E" w:rsidR="00C818E8" w:rsidRDefault="00C818E8">
            <w:pPr>
              <w:rPr>
                <w:lang w:val="en-US"/>
              </w:rPr>
            </w:pPr>
            <w:r>
              <w:rPr>
                <w:lang w:val="en-US"/>
              </w:rPr>
              <w:t>Overdispersion</w:t>
            </w:r>
          </w:p>
        </w:tc>
        <w:tc>
          <w:tcPr>
            <w:tcW w:w="2091" w:type="dxa"/>
          </w:tcPr>
          <w:p w14:paraId="43ED1E7A" w14:textId="02AD94C1" w:rsidR="00C818E8" w:rsidRDefault="00C818E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36.516</w:t>
            </w:r>
          </w:p>
        </w:tc>
        <w:tc>
          <w:tcPr>
            <w:tcW w:w="2091" w:type="dxa"/>
          </w:tcPr>
          <w:p w14:paraId="7AB71A5D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D7B5F24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60FDBD92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3854" w14:textId="77777777" w:rsidR="00245831" w:rsidRDefault="00245831" w:rsidP="00245831">
      <w:pPr>
        <w:spacing w:after="0" w:line="240" w:lineRule="auto"/>
      </w:pPr>
      <w:r>
        <w:separator/>
      </w:r>
    </w:p>
  </w:endnote>
  <w:endnote w:type="continuationSeparator" w:id="0">
    <w:p w14:paraId="492D7718" w14:textId="77777777" w:rsidR="00245831" w:rsidRDefault="00245831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7677" w14:textId="77777777" w:rsidR="00245831" w:rsidRDefault="00245831" w:rsidP="00245831">
      <w:pPr>
        <w:spacing w:after="0" w:line="240" w:lineRule="auto"/>
      </w:pPr>
      <w:r>
        <w:separator/>
      </w:r>
    </w:p>
  </w:footnote>
  <w:footnote w:type="continuationSeparator" w:id="0">
    <w:p w14:paraId="74032FA8" w14:textId="77777777" w:rsidR="00245831" w:rsidRDefault="00245831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3991A9E9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F25377">
      <w:rPr>
        <w:rFonts w:ascii="Arial" w:hAnsi="Arial" w:cs="Arial"/>
        <w:b/>
        <w:bCs/>
        <w:szCs w:val="18"/>
        <w:lang w:val="en-US"/>
      </w:rPr>
      <w:t>2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681FFD">
      <w:rPr>
        <w:rFonts w:ascii="Arial" w:hAnsi="Arial" w:cs="Arial"/>
        <w:b/>
        <w:bCs/>
        <w:szCs w:val="18"/>
        <w:lang w:val="en-US"/>
      </w:rPr>
      <w:t>4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151802"/>
    <w:rsid w:val="001A4227"/>
    <w:rsid w:val="001B13C0"/>
    <w:rsid w:val="0022608E"/>
    <w:rsid w:val="00245831"/>
    <w:rsid w:val="00245F72"/>
    <w:rsid w:val="002D0A0A"/>
    <w:rsid w:val="002E356F"/>
    <w:rsid w:val="00321F44"/>
    <w:rsid w:val="004A1A46"/>
    <w:rsid w:val="00674BDF"/>
    <w:rsid w:val="00681FFD"/>
    <w:rsid w:val="00742BE5"/>
    <w:rsid w:val="008B03A7"/>
    <w:rsid w:val="00AB0D16"/>
    <w:rsid w:val="00AE3D09"/>
    <w:rsid w:val="00C818E8"/>
    <w:rsid w:val="00CC22AF"/>
    <w:rsid w:val="00D71B70"/>
    <w:rsid w:val="00DB37DC"/>
    <w:rsid w:val="00DF5FE3"/>
    <w:rsid w:val="00E10643"/>
    <w:rsid w:val="00E25C6D"/>
    <w:rsid w:val="00ED7EC8"/>
    <w:rsid w:val="00EE50A1"/>
    <w:rsid w:val="00F25377"/>
    <w:rsid w:val="00F34173"/>
    <w:rsid w:val="00F93F31"/>
    <w:rsid w:val="00FD5FB1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501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6</cp:revision>
  <dcterms:created xsi:type="dcterms:W3CDTF">2022-03-10T09:35:00Z</dcterms:created>
  <dcterms:modified xsi:type="dcterms:W3CDTF">2022-03-10T09:38:00Z</dcterms:modified>
</cp:coreProperties>
</file>