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301B6">
        <w:fldChar w:fldCharType="begin"/>
      </w:r>
      <w:r w:rsidR="003301B6">
        <w:instrText xml:space="preserve"> HYPERLINK "https://biosharing.org/" \t "_blank" </w:instrText>
      </w:r>
      <w:r w:rsidR="003301B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301B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DD836E7" w:rsidR="00877644" w:rsidRPr="00041C14" w:rsidRDefault="00923E26" w:rsidP="00375E2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041C14">
        <w:rPr>
          <w:rFonts w:asciiTheme="minorHAnsi" w:hAnsiTheme="minorHAnsi"/>
          <w:sz w:val="22"/>
          <w:szCs w:val="22"/>
        </w:rPr>
        <w:t>We did not determine a suitable sample size prior to conducting the experiments as we d</w:t>
      </w:r>
      <w:r w:rsidR="005251B3">
        <w:rPr>
          <w:rFonts w:asciiTheme="minorHAnsi" w:hAnsiTheme="minorHAnsi"/>
          <w:sz w:val="22"/>
          <w:szCs w:val="22"/>
        </w:rPr>
        <w:t>id</w:t>
      </w:r>
      <w:r w:rsidRPr="00041C14">
        <w:rPr>
          <w:rFonts w:asciiTheme="minorHAnsi" w:hAnsiTheme="minorHAnsi"/>
          <w:sz w:val="22"/>
          <w:szCs w:val="22"/>
        </w:rPr>
        <w:t xml:space="preserve"> not know </w:t>
      </w:r>
      <w:r w:rsidRPr="00041C14">
        <w:rPr>
          <w:rFonts w:asciiTheme="minorHAnsi" w:hAnsiTheme="minorHAnsi"/>
          <w:i/>
          <w:iCs/>
          <w:sz w:val="22"/>
          <w:szCs w:val="22"/>
        </w:rPr>
        <w:t>a prior</w:t>
      </w:r>
      <w:r w:rsidR="00956394" w:rsidRPr="00041C14">
        <w:rPr>
          <w:rFonts w:asciiTheme="minorHAnsi" w:hAnsiTheme="minorHAnsi"/>
          <w:i/>
          <w:iCs/>
          <w:sz w:val="22"/>
          <w:szCs w:val="22"/>
        </w:rPr>
        <w:t>i</w:t>
      </w:r>
      <w:r w:rsidRPr="00041C14">
        <w:rPr>
          <w:rFonts w:asciiTheme="minorHAnsi" w:hAnsiTheme="minorHAnsi"/>
          <w:sz w:val="22"/>
          <w:szCs w:val="22"/>
        </w:rPr>
        <w:t xml:space="preserve"> what the effect size of the phenotype</w:t>
      </w:r>
      <w:r w:rsidR="00956394" w:rsidRPr="00041C14">
        <w:rPr>
          <w:rFonts w:asciiTheme="minorHAnsi" w:hAnsiTheme="minorHAnsi"/>
          <w:sz w:val="22"/>
          <w:szCs w:val="22"/>
        </w:rPr>
        <w:t xml:space="preserve"> upon conditional deletion of our genes of interest</w:t>
      </w:r>
      <w:r w:rsidRPr="00041C14">
        <w:rPr>
          <w:rFonts w:asciiTheme="minorHAnsi" w:hAnsiTheme="minorHAnsi"/>
          <w:sz w:val="22"/>
          <w:szCs w:val="22"/>
        </w:rPr>
        <w:t xml:space="preserve"> would be. We sought to conduct a minimum of three independent experiments, with two </w:t>
      </w:r>
      <w:r w:rsidR="001E3437" w:rsidRPr="00041C14">
        <w:rPr>
          <w:rFonts w:asciiTheme="minorHAnsi" w:hAnsiTheme="minorHAnsi"/>
          <w:sz w:val="22"/>
          <w:szCs w:val="22"/>
        </w:rPr>
        <w:t>mice</w:t>
      </w:r>
      <w:r w:rsidRPr="00041C14">
        <w:rPr>
          <w:rFonts w:asciiTheme="minorHAnsi" w:hAnsiTheme="minorHAnsi"/>
          <w:sz w:val="22"/>
          <w:szCs w:val="22"/>
        </w:rPr>
        <w:t xml:space="preserve"> per genotype in each experiment</w:t>
      </w:r>
      <w:r w:rsidR="001E3437" w:rsidRPr="00041C14">
        <w:rPr>
          <w:rFonts w:asciiTheme="minorHAnsi" w:hAnsiTheme="minorHAnsi"/>
          <w:sz w:val="22"/>
          <w:szCs w:val="22"/>
        </w:rPr>
        <w:t>, totaling at least 6 animals per</w:t>
      </w:r>
      <w:r w:rsidR="00FC6353">
        <w:rPr>
          <w:rFonts w:asciiTheme="minorHAnsi" w:hAnsiTheme="minorHAnsi"/>
          <w:sz w:val="22"/>
          <w:szCs w:val="22"/>
        </w:rPr>
        <w:t xml:space="preserve"> genotype</w:t>
      </w:r>
      <w:r w:rsidR="001E3437" w:rsidRPr="00041C14">
        <w:rPr>
          <w:rFonts w:asciiTheme="minorHAnsi" w:hAnsiTheme="minorHAnsi"/>
          <w:sz w:val="22"/>
          <w:szCs w:val="22"/>
        </w:rPr>
        <w:t xml:space="preserve"> group for our studies</w:t>
      </w:r>
      <w:r w:rsidR="00956394" w:rsidRPr="00041C14">
        <w:rPr>
          <w:rFonts w:asciiTheme="minorHAnsi" w:hAnsiTheme="minorHAnsi"/>
          <w:sz w:val="22"/>
          <w:szCs w:val="22"/>
        </w:rPr>
        <w:t xml:space="preserve"> (</w:t>
      </w:r>
      <w:r w:rsidR="00170E62" w:rsidRPr="00041C14">
        <w:rPr>
          <w:rFonts w:asciiTheme="minorHAnsi" w:hAnsiTheme="minorHAnsi"/>
          <w:sz w:val="22"/>
          <w:szCs w:val="22"/>
        </w:rPr>
        <w:t>barring any experimental mishap</w:t>
      </w:r>
      <w:r w:rsidR="00956394" w:rsidRPr="00041C14">
        <w:rPr>
          <w:rFonts w:asciiTheme="minorHAnsi" w:hAnsiTheme="minorHAnsi"/>
          <w:sz w:val="22"/>
          <w:szCs w:val="22"/>
        </w:rPr>
        <w:t>)</w:t>
      </w:r>
      <w:r w:rsidR="00170E62" w:rsidRPr="00041C14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CDFD4E4" w:rsidR="00B330BD" w:rsidRPr="005D49B4" w:rsidRDefault="00170E62" w:rsidP="00375E2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eastAsia="Times New Roman" w:hAnsi="Times New Roman"/>
        </w:rPr>
      </w:pPr>
      <w:r w:rsidRPr="00041C14">
        <w:rPr>
          <w:rFonts w:asciiTheme="minorHAnsi" w:hAnsiTheme="minorHAnsi"/>
          <w:sz w:val="22"/>
          <w:szCs w:val="22"/>
        </w:rPr>
        <w:t>We state the number of experiments performed in the legend of each figure. We also detail the total number of animals (biological replicates) that were analyzed for each genotype in</w:t>
      </w:r>
      <w:r w:rsidR="00670BD4">
        <w:rPr>
          <w:rFonts w:asciiTheme="minorHAnsi" w:hAnsiTheme="minorHAnsi"/>
          <w:sz w:val="22"/>
          <w:szCs w:val="22"/>
        </w:rPr>
        <w:t xml:space="preserve"> our experiment</w:t>
      </w:r>
      <w:r w:rsidR="00E5563F">
        <w:rPr>
          <w:rFonts w:asciiTheme="minorHAnsi" w:hAnsiTheme="minorHAnsi"/>
          <w:sz w:val="22"/>
          <w:szCs w:val="22"/>
        </w:rPr>
        <w:t>s</w:t>
      </w:r>
      <w:r w:rsidR="00B507BC">
        <w:rPr>
          <w:rFonts w:asciiTheme="minorHAnsi" w:hAnsiTheme="minorHAnsi"/>
          <w:sz w:val="22"/>
          <w:szCs w:val="22"/>
        </w:rPr>
        <w:t xml:space="preserve">. </w:t>
      </w:r>
      <w:r w:rsidR="00C15B5B">
        <w:rPr>
          <w:rFonts w:asciiTheme="minorHAnsi" w:hAnsiTheme="minorHAnsi"/>
          <w:sz w:val="22"/>
          <w:szCs w:val="22"/>
        </w:rPr>
        <w:t>For the preparation of</w:t>
      </w:r>
      <w:r w:rsidR="004A7E70">
        <w:rPr>
          <w:rFonts w:asciiTheme="minorHAnsi" w:hAnsiTheme="minorHAnsi"/>
          <w:sz w:val="22"/>
          <w:szCs w:val="22"/>
        </w:rPr>
        <w:t xml:space="preserve"> the </w:t>
      </w:r>
      <w:proofErr w:type="spellStart"/>
      <w:r w:rsidR="004A7E70">
        <w:rPr>
          <w:rFonts w:asciiTheme="minorHAnsi" w:hAnsiTheme="minorHAnsi"/>
          <w:sz w:val="22"/>
          <w:szCs w:val="22"/>
        </w:rPr>
        <w:t>RNAseq</w:t>
      </w:r>
      <w:proofErr w:type="spellEnd"/>
      <w:r w:rsidR="004A7E70">
        <w:rPr>
          <w:rFonts w:asciiTheme="minorHAnsi" w:hAnsiTheme="minorHAnsi"/>
          <w:sz w:val="22"/>
          <w:szCs w:val="22"/>
        </w:rPr>
        <w:t xml:space="preserve"> libraries</w:t>
      </w:r>
      <w:r w:rsidR="00B507BC">
        <w:rPr>
          <w:rFonts w:asciiTheme="minorHAnsi" w:hAnsiTheme="minorHAnsi"/>
          <w:sz w:val="22"/>
          <w:szCs w:val="22"/>
        </w:rPr>
        <w:t xml:space="preserve">, we </w:t>
      </w:r>
      <w:r w:rsidR="0018579E">
        <w:rPr>
          <w:rFonts w:asciiTheme="minorHAnsi" w:hAnsiTheme="minorHAnsi"/>
          <w:sz w:val="22"/>
          <w:szCs w:val="22"/>
        </w:rPr>
        <w:t>report</w:t>
      </w:r>
      <w:r w:rsidR="00B507BC">
        <w:rPr>
          <w:rFonts w:asciiTheme="minorHAnsi" w:hAnsiTheme="minorHAnsi"/>
          <w:sz w:val="22"/>
          <w:szCs w:val="22"/>
        </w:rPr>
        <w:t xml:space="preserve"> the number and sex of the animals</w:t>
      </w:r>
      <w:r w:rsidR="0018579E">
        <w:rPr>
          <w:rFonts w:asciiTheme="minorHAnsi" w:hAnsiTheme="minorHAnsi"/>
          <w:sz w:val="22"/>
          <w:szCs w:val="22"/>
        </w:rPr>
        <w:t xml:space="preserve"> used</w:t>
      </w:r>
      <w:r w:rsidR="00B507BC">
        <w:rPr>
          <w:rFonts w:asciiTheme="minorHAnsi" w:hAnsiTheme="minorHAnsi"/>
          <w:sz w:val="22"/>
          <w:szCs w:val="22"/>
        </w:rPr>
        <w:t xml:space="preserve"> </w:t>
      </w:r>
      <w:r w:rsidR="00C43F4B">
        <w:rPr>
          <w:rFonts w:asciiTheme="minorHAnsi" w:hAnsiTheme="minorHAnsi"/>
          <w:sz w:val="22"/>
          <w:szCs w:val="22"/>
        </w:rPr>
        <w:t>in the legend of the corresponding figure</w:t>
      </w:r>
      <w:r w:rsidR="004A7E70">
        <w:rPr>
          <w:rFonts w:asciiTheme="minorHAnsi" w:hAnsiTheme="minorHAnsi"/>
          <w:sz w:val="22"/>
          <w:szCs w:val="22"/>
        </w:rPr>
        <w:t xml:space="preserve">. The </w:t>
      </w:r>
      <w:proofErr w:type="spellStart"/>
      <w:r w:rsidR="004A7E70">
        <w:rPr>
          <w:rFonts w:asciiTheme="minorHAnsi" w:hAnsiTheme="minorHAnsi"/>
          <w:sz w:val="22"/>
          <w:szCs w:val="22"/>
        </w:rPr>
        <w:t>RNAseq</w:t>
      </w:r>
      <w:proofErr w:type="spellEnd"/>
      <w:r w:rsidR="004A7E70">
        <w:rPr>
          <w:rFonts w:asciiTheme="minorHAnsi" w:hAnsiTheme="minorHAnsi"/>
          <w:sz w:val="22"/>
          <w:szCs w:val="22"/>
        </w:rPr>
        <w:t xml:space="preserve"> datasets have been deposited in GEO under the accession code </w:t>
      </w:r>
      <w:r w:rsidR="005D49B4" w:rsidRPr="005D49B4">
        <w:rPr>
          <w:rFonts w:ascii="Calibri" w:eastAsia="Times New Roman" w:hAnsi="Calibri" w:cs="Calibri"/>
          <w:color w:val="000000"/>
          <w:sz w:val="22"/>
          <w:szCs w:val="22"/>
        </w:rPr>
        <w:t>GSE195734</w:t>
      </w:r>
      <w:r w:rsidR="004A7E70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1059C37" w:rsidR="0015519A" w:rsidRPr="00505C51" w:rsidRDefault="00EE79ED" w:rsidP="00375E2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</w:t>
      </w:r>
      <w:r w:rsidR="00B7222B">
        <w:rPr>
          <w:rFonts w:asciiTheme="minorHAnsi" w:hAnsiTheme="minorHAnsi"/>
          <w:sz w:val="22"/>
          <w:szCs w:val="22"/>
        </w:rPr>
        <w:t>analyses employed</w:t>
      </w:r>
      <w:r w:rsidR="00665693">
        <w:rPr>
          <w:rFonts w:asciiTheme="minorHAnsi" w:hAnsiTheme="minorHAnsi"/>
          <w:sz w:val="22"/>
          <w:szCs w:val="22"/>
        </w:rPr>
        <w:t xml:space="preserve"> </w:t>
      </w:r>
      <w:r w:rsidR="00F704FC">
        <w:rPr>
          <w:rFonts w:asciiTheme="minorHAnsi" w:hAnsiTheme="minorHAnsi"/>
          <w:sz w:val="22"/>
          <w:szCs w:val="22"/>
        </w:rPr>
        <w:t>in</w:t>
      </w:r>
      <w:r w:rsidR="00665693">
        <w:rPr>
          <w:rFonts w:asciiTheme="minorHAnsi" w:hAnsiTheme="minorHAnsi"/>
          <w:sz w:val="22"/>
          <w:szCs w:val="22"/>
        </w:rPr>
        <w:t xml:space="preserve"> each experiment</w:t>
      </w:r>
      <w:r>
        <w:rPr>
          <w:rFonts w:asciiTheme="minorHAnsi" w:hAnsiTheme="minorHAnsi"/>
          <w:sz w:val="22"/>
          <w:szCs w:val="22"/>
        </w:rPr>
        <w:t xml:space="preserve"> are detailed in the </w:t>
      </w:r>
      <w:r w:rsidR="004B1D00">
        <w:rPr>
          <w:rFonts w:asciiTheme="minorHAnsi" w:hAnsiTheme="minorHAnsi"/>
          <w:sz w:val="22"/>
          <w:szCs w:val="22"/>
        </w:rPr>
        <w:t>figure</w:t>
      </w:r>
      <w:r>
        <w:rPr>
          <w:rFonts w:asciiTheme="minorHAnsi" w:hAnsiTheme="minorHAnsi"/>
          <w:sz w:val="22"/>
          <w:szCs w:val="22"/>
        </w:rPr>
        <w:t xml:space="preserve"> legend</w:t>
      </w:r>
      <w:r w:rsidR="004B1D0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. </w:t>
      </w:r>
      <w:r w:rsidR="0024186C">
        <w:rPr>
          <w:rFonts w:asciiTheme="minorHAnsi" w:hAnsiTheme="minorHAnsi"/>
          <w:sz w:val="22"/>
          <w:szCs w:val="22"/>
        </w:rPr>
        <w:t>We report</w:t>
      </w:r>
      <w:r w:rsidR="00235856">
        <w:rPr>
          <w:rFonts w:asciiTheme="minorHAnsi" w:hAnsiTheme="minorHAnsi"/>
          <w:sz w:val="22"/>
          <w:szCs w:val="22"/>
        </w:rPr>
        <w:t>ed</w:t>
      </w:r>
      <w:r w:rsidR="0024186C">
        <w:rPr>
          <w:rFonts w:asciiTheme="minorHAnsi" w:hAnsiTheme="minorHAnsi"/>
          <w:sz w:val="22"/>
          <w:szCs w:val="22"/>
        </w:rPr>
        <w:t xml:space="preserve"> the exact p-values</w:t>
      </w:r>
      <w:r w:rsidR="00235856">
        <w:rPr>
          <w:rFonts w:asciiTheme="minorHAnsi" w:hAnsiTheme="minorHAnsi"/>
          <w:sz w:val="22"/>
          <w:szCs w:val="22"/>
        </w:rPr>
        <w:t xml:space="preserve"> </w:t>
      </w:r>
      <w:r w:rsidR="00EE6725">
        <w:rPr>
          <w:rFonts w:asciiTheme="minorHAnsi" w:hAnsiTheme="minorHAnsi"/>
          <w:sz w:val="22"/>
          <w:szCs w:val="22"/>
        </w:rPr>
        <w:t>in</w:t>
      </w:r>
      <w:r w:rsidR="00CB28F7">
        <w:rPr>
          <w:rFonts w:asciiTheme="minorHAnsi" w:hAnsiTheme="minorHAnsi"/>
          <w:sz w:val="22"/>
          <w:szCs w:val="22"/>
        </w:rPr>
        <w:t xml:space="preserve"> each figure</w:t>
      </w:r>
      <w:r w:rsidR="00E521C2">
        <w:rPr>
          <w:rFonts w:asciiTheme="minorHAnsi" w:hAnsiTheme="minorHAnsi"/>
          <w:sz w:val="22"/>
          <w:szCs w:val="22"/>
        </w:rPr>
        <w:t xml:space="preserve"> </w:t>
      </w:r>
      <w:r w:rsidR="00EE6725">
        <w:rPr>
          <w:rFonts w:asciiTheme="minorHAnsi" w:hAnsiTheme="minorHAnsi"/>
          <w:sz w:val="22"/>
          <w:szCs w:val="22"/>
        </w:rPr>
        <w:t xml:space="preserve">whenever possible </w:t>
      </w:r>
      <w:r w:rsidR="00CB28F7">
        <w:rPr>
          <w:rFonts w:asciiTheme="minorHAnsi" w:hAnsiTheme="minorHAnsi"/>
          <w:sz w:val="22"/>
          <w:szCs w:val="22"/>
        </w:rPr>
        <w:t>and plotted the 95% confidence intervals for all relevant graphs.</w:t>
      </w:r>
      <w:r w:rsidR="0023585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For the analysis of the mRNA-Seq dataset, the </w:t>
      </w:r>
      <w:r w:rsidR="004B1D00">
        <w:rPr>
          <w:rFonts w:asciiTheme="minorHAnsi" w:hAnsiTheme="minorHAnsi"/>
          <w:sz w:val="22"/>
          <w:szCs w:val="22"/>
        </w:rPr>
        <w:t>pipeline</w:t>
      </w:r>
      <w:r>
        <w:rPr>
          <w:rFonts w:asciiTheme="minorHAnsi" w:hAnsiTheme="minorHAnsi"/>
          <w:sz w:val="22"/>
          <w:szCs w:val="22"/>
        </w:rPr>
        <w:t xml:space="preserve"> </w:t>
      </w:r>
      <w:r w:rsidR="004B1D00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described in the ‘</w:t>
      </w:r>
      <w:r w:rsidR="00E52A84">
        <w:rPr>
          <w:rFonts w:asciiTheme="minorHAnsi" w:hAnsiTheme="minorHAnsi"/>
          <w:sz w:val="22"/>
          <w:szCs w:val="22"/>
        </w:rPr>
        <w:t xml:space="preserve">Materials and </w:t>
      </w:r>
      <w:r>
        <w:rPr>
          <w:rFonts w:asciiTheme="minorHAnsi" w:hAnsiTheme="minorHAnsi"/>
          <w:sz w:val="22"/>
          <w:szCs w:val="22"/>
        </w:rPr>
        <w:t>Methods’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55276FE7" w14:textId="41B09895" w:rsidR="00BC3CCE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2EDA5EA0" w14:textId="77777777" w:rsidR="007F2758" w:rsidRDefault="007F2758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B53510A" w:rsidR="00BC3CCE" w:rsidRPr="00505C51" w:rsidRDefault="00691F53" w:rsidP="00375E2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Pr="00DF0C32">
        <w:rPr>
          <w:rFonts w:asciiTheme="minorHAnsi" w:hAnsiTheme="minorHAnsi"/>
          <w:i/>
          <w:iCs/>
          <w:sz w:val="22"/>
          <w:szCs w:val="22"/>
        </w:rPr>
        <w:t>in vivo</w:t>
      </w:r>
      <w:r>
        <w:rPr>
          <w:rFonts w:asciiTheme="minorHAnsi" w:hAnsiTheme="minorHAnsi"/>
          <w:sz w:val="22"/>
          <w:szCs w:val="22"/>
        </w:rPr>
        <w:t xml:space="preserve"> analysis, the mice were analyzed randomly without sorting by genotype. For </w:t>
      </w:r>
      <w:r w:rsidRPr="00DF0C32">
        <w:rPr>
          <w:rFonts w:asciiTheme="minorHAnsi" w:hAnsiTheme="minorHAnsi"/>
          <w:i/>
          <w:iCs/>
          <w:sz w:val="22"/>
          <w:szCs w:val="22"/>
        </w:rPr>
        <w:t>ex vivo</w:t>
      </w:r>
      <w:r>
        <w:rPr>
          <w:rFonts w:asciiTheme="minorHAnsi" w:hAnsiTheme="minorHAnsi"/>
          <w:sz w:val="22"/>
          <w:szCs w:val="22"/>
        </w:rPr>
        <w:t xml:space="preserve"> </w:t>
      </w:r>
      <w:r w:rsidR="00665693">
        <w:rPr>
          <w:rFonts w:asciiTheme="minorHAnsi" w:hAnsiTheme="minorHAnsi"/>
          <w:sz w:val="22"/>
          <w:szCs w:val="22"/>
        </w:rPr>
        <w:t>studies</w:t>
      </w:r>
      <w:r w:rsidR="00956394">
        <w:rPr>
          <w:rFonts w:asciiTheme="minorHAnsi" w:hAnsiTheme="minorHAnsi"/>
          <w:sz w:val="22"/>
          <w:szCs w:val="22"/>
        </w:rPr>
        <w:t xml:space="preserve"> </w:t>
      </w:r>
      <w:r w:rsidR="00665693">
        <w:rPr>
          <w:rFonts w:asciiTheme="minorHAnsi" w:hAnsiTheme="minorHAnsi"/>
          <w:sz w:val="22"/>
          <w:szCs w:val="22"/>
        </w:rPr>
        <w:t>excluding the preparation of metaphase spreads</w:t>
      </w:r>
      <w:r>
        <w:rPr>
          <w:rFonts w:asciiTheme="minorHAnsi" w:hAnsiTheme="minorHAnsi"/>
          <w:sz w:val="22"/>
          <w:szCs w:val="22"/>
        </w:rPr>
        <w:t>, primary cell cultures were prepared and analyzed by genotype groups.</w:t>
      </w:r>
      <w:r w:rsidR="00665693">
        <w:rPr>
          <w:rFonts w:asciiTheme="minorHAnsi" w:hAnsiTheme="minorHAnsi"/>
          <w:sz w:val="22"/>
          <w:szCs w:val="22"/>
        </w:rPr>
        <w:t xml:space="preserve"> Samples for the metaphase spreads and telomere FISH </w:t>
      </w:r>
      <w:r w:rsidR="00375E2F">
        <w:rPr>
          <w:rFonts w:asciiTheme="minorHAnsi" w:hAnsiTheme="minorHAnsi"/>
          <w:sz w:val="22"/>
          <w:szCs w:val="22"/>
        </w:rPr>
        <w:t xml:space="preserve">studies </w:t>
      </w:r>
      <w:r w:rsidR="00665693">
        <w:rPr>
          <w:rFonts w:asciiTheme="minorHAnsi" w:hAnsiTheme="minorHAnsi"/>
          <w:sz w:val="22"/>
          <w:szCs w:val="22"/>
        </w:rPr>
        <w:t>were prepared in a single-blinded and randomized manner.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BB3B8B2" w:rsidR="00BC3CCE" w:rsidRDefault="00833198" w:rsidP="007F2758">
      <w:pPr>
        <w:framePr w:w="7817" w:h="86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 w:rsidR="00871027">
        <w:rPr>
          <w:rFonts w:asciiTheme="minorHAnsi" w:hAnsiTheme="minorHAnsi"/>
          <w:sz w:val="22"/>
          <w:szCs w:val="22"/>
        </w:rPr>
        <w:t>4</w:t>
      </w:r>
    </w:p>
    <w:p w14:paraId="049EF393" w14:textId="186FBD2B" w:rsidR="000207A3" w:rsidRDefault="000207A3" w:rsidP="007F2758">
      <w:pPr>
        <w:framePr w:w="7817" w:h="86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</w:t>
      </w:r>
      <w:r w:rsidR="00386BA9">
        <w:rPr>
          <w:rFonts w:asciiTheme="minorHAnsi" w:hAnsiTheme="minorHAnsi"/>
          <w:sz w:val="22"/>
          <w:szCs w:val="22"/>
        </w:rPr>
        <w:t>–figure supplement 1A</w:t>
      </w:r>
    </w:p>
    <w:p w14:paraId="7C344AD1" w14:textId="017A3AE6" w:rsidR="00386BA9" w:rsidRDefault="00386BA9" w:rsidP="007F2758">
      <w:pPr>
        <w:framePr w:w="7817" w:h="86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</w:t>
      </w:r>
      <w:r>
        <w:rPr>
          <w:rFonts w:asciiTheme="minorHAnsi" w:hAnsiTheme="minorHAnsi"/>
          <w:sz w:val="22"/>
          <w:szCs w:val="22"/>
        </w:rPr>
        <w:t>–figure supplement 1</w:t>
      </w:r>
      <w:r>
        <w:rPr>
          <w:rFonts w:asciiTheme="minorHAnsi" w:hAnsiTheme="minorHAnsi"/>
          <w:sz w:val="22"/>
          <w:szCs w:val="22"/>
        </w:rPr>
        <w:t>B</w:t>
      </w:r>
    </w:p>
    <w:p w14:paraId="27874BA4" w14:textId="2AC5F8C9" w:rsidR="00386BA9" w:rsidRPr="00505C51" w:rsidRDefault="003301B6" w:rsidP="007F2758">
      <w:pPr>
        <w:framePr w:w="7817" w:h="86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4–figure supplement 1</w:t>
      </w:r>
      <w:r>
        <w:rPr>
          <w:rFonts w:asciiTheme="minorHAnsi" w:hAnsiTheme="minorHAnsi"/>
          <w:sz w:val="22"/>
          <w:szCs w:val="22"/>
        </w:rPr>
        <w:t>C</w:t>
      </w:r>
    </w:p>
    <w:p w14:paraId="08C9EF2F" w14:textId="77777777" w:rsidR="00A62B52" w:rsidRPr="003301B6" w:rsidRDefault="00A62B52" w:rsidP="002F4C5E">
      <w:pPr>
        <w:rPr>
          <w:rFonts w:asciiTheme="minorHAnsi" w:hAnsiTheme="minorHAnsi"/>
          <w:sz w:val="20"/>
          <w:szCs w:val="20"/>
        </w:rPr>
      </w:pPr>
    </w:p>
    <w:sectPr w:rsidR="00A62B52" w:rsidRPr="003301B6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16B1" w14:textId="77777777" w:rsidR="00F03E6E" w:rsidRDefault="00F03E6E" w:rsidP="004215FE">
      <w:r>
        <w:separator/>
      </w:r>
    </w:p>
  </w:endnote>
  <w:endnote w:type="continuationSeparator" w:id="0">
    <w:p w14:paraId="0C4974AA" w14:textId="77777777" w:rsidR="00F03E6E" w:rsidRDefault="00F03E6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3D8F4" w14:textId="77777777" w:rsidR="00F03E6E" w:rsidRDefault="00F03E6E" w:rsidP="004215FE">
      <w:r>
        <w:separator/>
      </w:r>
    </w:p>
  </w:footnote>
  <w:footnote w:type="continuationSeparator" w:id="0">
    <w:p w14:paraId="22FA3617" w14:textId="77777777" w:rsidR="00F03E6E" w:rsidRDefault="00F03E6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79138">
    <w:abstractNumId w:val="6"/>
  </w:num>
  <w:num w:numId="2" w16cid:durableId="530649507">
    <w:abstractNumId w:val="3"/>
  </w:num>
  <w:num w:numId="3" w16cid:durableId="1544318962">
    <w:abstractNumId w:val="0"/>
  </w:num>
  <w:num w:numId="4" w16cid:durableId="1830320486">
    <w:abstractNumId w:val="1"/>
  </w:num>
  <w:num w:numId="5" w16cid:durableId="775297022">
    <w:abstractNumId w:val="5"/>
  </w:num>
  <w:num w:numId="6" w16cid:durableId="601689593">
    <w:abstractNumId w:val="2"/>
  </w:num>
  <w:num w:numId="7" w16cid:durableId="568810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07A3"/>
    <w:rsid w:val="00022DC0"/>
    <w:rsid w:val="00041C1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0E62"/>
    <w:rsid w:val="00175192"/>
    <w:rsid w:val="0018579E"/>
    <w:rsid w:val="001E1D59"/>
    <w:rsid w:val="001E3437"/>
    <w:rsid w:val="00212F30"/>
    <w:rsid w:val="00217B9E"/>
    <w:rsid w:val="002336C6"/>
    <w:rsid w:val="00235856"/>
    <w:rsid w:val="00241081"/>
    <w:rsid w:val="0024186C"/>
    <w:rsid w:val="00266462"/>
    <w:rsid w:val="002A068D"/>
    <w:rsid w:val="002A0ED1"/>
    <w:rsid w:val="002A7487"/>
    <w:rsid w:val="002F4C5E"/>
    <w:rsid w:val="00307F5D"/>
    <w:rsid w:val="003248ED"/>
    <w:rsid w:val="003301B6"/>
    <w:rsid w:val="00370080"/>
    <w:rsid w:val="00375E2F"/>
    <w:rsid w:val="00386BA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A7E70"/>
    <w:rsid w:val="004B1D00"/>
    <w:rsid w:val="004B41D4"/>
    <w:rsid w:val="004D5E59"/>
    <w:rsid w:val="004D602A"/>
    <w:rsid w:val="004D73CF"/>
    <w:rsid w:val="004E4945"/>
    <w:rsid w:val="004F451D"/>
    <w:rsid w:val="00505C51"/>
    <w:rsid w:val="00516A01"/>
    <w:rsid w:val="005251B3"/>
    <w:rsid w:val="0053000A"/>
    <w:rsid w:val="00550F13"/>
    <w:rsid w:val="005530AE"/>
    <w:rsid w:val="00555F44"/>
    <w:rsid w:val="00566103"/>
    <w:rsid w:val="005A0D64"/>
    <w:rsid w:val="005B0A15"/>
    <w:rsid w:val="005D49B4"/>
    <w:rsid w:val="00605A12"/>
    <w:rsid w:val="00634AC7"/>
    <w:rsid w:val="00657587"/>
    <w:rsid w:val="00661DCC"/>
    <w:rsid w:val="00665693"/>
    <w:rsid w:val="00670BD4"/>
    <w:rsid w:val="00672545"/>
    <w:rsid w:val="00685CCF"/>
    <w:rsid w:val="00691F53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2758"/>
    <w:rsid w:val="00800860"/>
    <w:rsid w:val="008071DA"/>
    <w:rsid w:val="0082410E"/>
    <w:rsid w:val="00833198"/>
    <w:rsid w:val="008531D3"/>
    <w:rsid w:val="00860995"/>
    <w:rsid w:val="00865914"/>
    <w:rsid w:val="008669DA"/>
    <w:rsid w:val="0087056D"/>
    <w:rsid w:val="00871027"/>
    <w:rsid w:val="00876F8F"/>
    <w:rsid w:val="00877644"/>
    <w:rsid w:val="00877729"/>
    <w:rsid w:val="008A22A7"/>
    <w:rsid w:val="008C73C0"/>
    <w:rsid w:val="008D7885"/>
    <w:rsid w:val="00912B0B"/>
    <w:rsid w:val="009205E9"/>
    <w:rsid w:val="00923E26"/>
    <w:rsid w:val="0092438C"/>
    <w:rsid w:val="00941D04"/>
    <w:rsid w:val="0095639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07BC"/>
    <w:rsid w:val="00B57E8A"/>
    <w:rsid w:val="00B64119"/>
    <w:rsid w:val="00B7222B"/>
    <w:rsid w:val="00B94C5D"/>
    <w:rsid w:val="00BA4D1B"/>
    <w:rsid w:val="00BA5BB7"/>
    <w:rsid w:val="00BB00D0"/>
    <w:rsid w:val="00BB55EC"/>
    <w:rsid w:val="00BC3CCE"/>
    <w:rsid w:val="00C1184B"/>
    <w:rsid w:val="00C15B5B"/>
    <w:rsid w:val="00C21D14"/>
    <w:rsid w:val="00C24CF7"/>
    <w:rsid w:val="00C42ECB"/>
    <w:rsid w:val="00C43F4B"/>
    <w:rsid w:val="00C52A77"/>
    <w:rsid w:val="00C6267B"/>
    <w:rsid w:val="00C820B0"/>
    <w:rsid w:val="00CB28F7"/>
    <w:rsid w:val="00CC6EF3"/>
    <w:rsid w:val="00CD6AEC"/>
    <w:rsid w:val="00CE6849"/>
    <w:rsid w:val="00CF4BBE"/>
    <w:rsid w:val="00CF6CB5"/>
    <w:rsid w:val="00D10224"/>
    <w:rsid w:val="00D243B4"/>
    <w:rsid w:val="00D44612"/>
    <w:rsid w:val="00D50299"/>
    <w:rsid w:val="00D74320"/>
    <w:rsid w:val="00D779BF"/>
    <w:rsid w:val="00D83D45"/>
    <w:rsid w:val="00D93937"/>
    <w:rsid w:val="00DE207A"/>
    <w:rsid w:val="00DE2719"/>
    <w:rsid w:val="00DF0C32"/>
    <w:rsid w:val="00DF1913"/>
    <w:rsid w:val="00E007B4"/>
    <w:rsid w:val="00E234CA"/>
    <w:rsid w:val="00E41364"/>
    <w:rsid w:val="00E521C2"/>
    <w:rsid w:val="00E52A84"/>
    <w:rsid w:val="00E5563F"/>
    <w:rsid w:val="00E61AB4"/>
    <w:rsid w:val="00E70517"/>
    <w:rsid w:val="00E870D1"/>
    <w:rsid w:val="00ED346E"/>
    <w:rsid w:val="00EE6725"/>
    <w:rsid w:val="00EE79ED"/>
    <w:rsid w:val="00EF7423"/>
    <w:rsid w:val="00F03E6E"/>
    <w:rsid w:val="00F14D4B"/>
    <w:rsid w:val="00F27DEC"/>
    <w:rsid w:val="00F3344F"/>
    <w:rsid w:val="00F60CF4"/>
    <w:rsid w:val="00F704FC"/>
    <w:rsid w:val="00FC1F40"/>
    <w:rsid w:val="00FC51C2"/>
    <w:rsid w:val="00FC6353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7D1CE3AB-38C0-5A49-BAC0-856E6F7F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Keith Conrad</cp:lastModifiedBy>
  <cp:revision>63</cp:revision>
  <dcterms:created xsi:type="dcterms:W3CDTF">2017-06-13T14:43:00Z</dcterms:created>
  <dcterms:modified xsi:type="dcterms:W3CDTF">2022-08-18T17:09:00Z</dcterms:modified>
</cp:coreProperties>
</file>