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8650" w14:textId="6F3FB2AF" w:rsidR="00A654A7" w:rsidRDefault="00A654A7" w:rsidP="00A654A7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Supplementary File 1: </w:t>
      </w:r>
      <w:r>
        <w:rPr>
          <w:sz w:val="24"/>
          <w:szCs w:val="24"/>
          <w:lang w:val="en-US"/>
        </w:rPr>
        <w:t xml:space="preserve">General additive mixed model results for physiological changes (urinary cortisol and urinary neopterin levels; all log-transformed) in the older offspring seven years before and after sibling birth. Green: Classic interaction term derived from a separate model calculation (see methods section). ID: Individual. S-birth = sibling birth, </w:t>
      </w:r>
      <w:r>
        <w:rPr>
          <w:spacing w:val="-4"/>
          <w:sz w:val="24"/>
          <w:szCs w:val="24"/>
          <w:lang w:val="en-US"/>
        </w:rPr>
        <w:t xml:space="preserve">* before = before sibling birth, * early after = 7- and 4.5-months following sibling birth for cortisol and neopterin, </w:t>
      </w:r>
      <w:r>
        <w:rPr>
          <w:spacing w:val="-4"/>
          <w:sz w:val="24"/>
          <w:szCs w:val="24"/>
          <w:lang w:val="en-US"/>
        </w:rPr>
        <w:t>respectively, *</w:t>
      </w:r>
      <w:r>
        <w:rPr>
          <w:spacing w:val="-4"/>
          <w:sz w:val="24"/>
          <w:szCs w:val="24"/>
          <w:lang w:val="en-US"/>
        </w:rPr>
        <w:t xml:space="preserve"> late after = time following early after. Data points are physiological measures corrected for specific gravity (SG). </w:t>
      </w:r>
      <w:r>
        <w:rPr>
          <w:sz w:val="24"/>
          <w:szCs w:val="24"/>
          <w:lang w:val="en-US"/>
        </w:rPr>
        <w:t xml:space="preserve">All smooths are not controlled for age to show cumulative pattern. </w:t>
      </w:r>
    </w:p>
    <w:p w14:paraId="4565414F" w14:textId="54F2E4ED" w:rsidR="00B41EFA" w:rsidRDefault="003E507B">
      <w:r w:rsidRPr="003E507B">
        <w:rPr>
          <w:noProof/>
        </w:rPr>
        <w:drawing>
          <wp:inline distT="0" distB="0" distL="0" distR="0" wp14:anchorId="464F5FC8" wp14:editId="6F7C794E">
            <wp:extent cx="5760720" cy="43281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E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FA"/>
    <w:rsid w:val="003E507B"/>
    <w:rsid w:val="00A654A7"/>
    <w:rsid w:val="00B41EFA"/>
    <w:rsid w:val="00DC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70F7"/>
  <w15:chartTrackingRefBased/>
  <w15:docId w15:val="{347D1541-0294-4F03-841E-4DC7FE75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4A7"/>
    <w:pPr>
      <w:spacing w:line="256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2022-07-28T11:09:00Z</dcterms:created>
  <dcterms:modified xsi:type="dcterms:W3CDTF">2022-07-29T08:20:00Z</dcterms:modified>
</cp:coreProperties>
</file>