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9812" w14:textId="77777777" w:rsidR="00DC0953" w:rsidRPr="00411642" w:rsidRDefault="00DC0953" w:rsidP="00DC0953">
      <w:pPr>
        <w:spacing w:line="480" w:lineRule="auto"/>
        <w:rPr>
          <w:rFonts w:ascii="Arial" w:eastAsia="Arial" w:hAnsi="Arial" w:cs="Arial"/>
          <w:b/>
          <w:bCs/>
          <w:color w:val="000000" w:themeColor="text1"/>
          <w:sz w:val="20"/>
          <w:szCs w:val="20"/>
        </w:rPr>
      </w:pPr>
      <w:r>
        <w:rPr>
          <w:rFonts w:ascii="Arial" w:eastAsia="Arial" w:hAnsi="Arial" w:cs="Arial"/>
          <w:b/>
          <w:bCs/>
          <w:color w:val="000000" w:themeColor="text1"/>
          <w:sz w:val="20"/>
          <w:szCs w:val="20"/>
        </w:rPr>
        <w:t>Supplementary File 2</w:t>
      </w:r>
      <w:r w:rsidRPr="00411642">
        <w:rPr>
          <w:rFonts w:ascii="Arial" w:eastAsia="Arial" w:hAnsi="Arial" w:cs="Arial"/>
          <w:b/>
          <w:bCs/>
          <w:color w:val="000000" w:themeColor="text1"/>
          <w:sz w:val="20"/>
          <w:szCs w:val="20"/>
        </w:rPr>
        <w:t xml:space="preserve"> - Top 10 markers expressed in each ovary cluster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429"/>
        <w:gridCol w:w="1651"/>
        <w:gridCol w:w="1429"/>
        <w:gridCol w:w="1651"/>
        <w:gridCol w:w="1429"/>
      </w:tblGrid>
      <w:tr w:rsidR="00DC0953" w:rsidRPr="00F67EBA" w14:paraId="6869A32F" w14:textId="77777777" w:rsidTr="00386B4F">
        <w:trPr>
          <w:trHeight w:val="290"/>
        </w:trPr>
        <w:tc>
          <w:tcPr>
            <w:tcW w:w="942" w:type="pct"/>
            <w:shd w:val="clear" w:color="auto" w:fill="auto"/>
            <w:noWrap/>
            <w:vAlign w:val="bottom"/>
            <w:hideMark/>
          </w:tcPr>
          <w:p w14:paraId="02F09D32" w14:textId="77777777" w:rsidR="00DC0953" w:rsidRPr="008304B4" w:rsidRDefault="00DC0953" w:rsidP="00386B4F">
            <w:pPr>
              <w:spacing w:after="0" w:line="240" w:lineRule="auto"/>
              <w:rPr>
                <w:rFonts w:ascii="Arial" w:eastAsia="Times New Roman" w:hAnsi="Arial" w:cs="Arial"/>
                <w:b/>
                <w:bCs/>
                <w:color w:val="000000"/>
                <w:sz w:val="18"/>
                <w:szCs w:val="18"/>
              </w:rPr>
            </w:pPr>
            <w:r w:rsidRPr="008304B4">
              <w:rPr>
                <w:rFonts w:ascii="Arial" w:eastAsia="Times New Roman" w:hAnsi="Arial" w:cs="Arial"/>
                <w:b/>
                <w:bCs/>
                <w:color w:val="000000"/>
                <w:sz w:val="18"/>
                <w:szCs w:val="18"/>
              </w:rPr>
              <w:t>Granulosa</w:t>
            </w:r>
          </w:p>
        </w:tc>
        <w:tc>
          <w:tcPr>
            <w:tcW w:w="764" w:type="pct"/>
            <w:shd w:val="clear" w:color="auto" w:fill="auto"/>
            <w:noWrap/>
            <w:vAlign w:val="bottom"/>
            <w:hideMark/>
          </w:tcPr>
          <w:p w14:paraId="63CB328C" w14:textId="77777777" w:rsidR="00DC0953" w:rsidRPr="008304B4" w:rsidRDefault="00DC0953" w:rsidP="00386B4F">
            <w:pPr>
              <w:spacing w:after="0" w:line="240" w:lineRule="auto"/>
              <w:rPr>
                <w:rFonts w:ascii="Arial" w:eastAsia="Times New Roman" w:hAnsi="Arial" w:cs="Arial"/>
                <w:color w:val="000000"/>
                <w:sz w:val="18"/>
                <w:szCs w:val="18"/>
              </w:rPr>
            </w:pPr>
            <w:r w:rsidRPr="008304B4">
              <w:rPr>
                <w:rFonts w:ascii="Arial" w:eastAsia="Times New Roman" w:hAnsi="Arial" w:cs="Arial"/>
                <w:color w:val="000000"/>
                <w:sz w:val="18"/>
                <w:szCs w:val="18"/>
              </w:rPr>
              <w:t>avg_log</w:t>
            </w:r>
            <w:r>
              <w:rPr>
                <w:rFonts w:ascii="Arial" w:eastAsia="Times New Roman" w:hAnsi="Arial" w:cs="Arial"/>
                <w:color w:val="000000"/>
                <w:sz w:val="18"/>
                <w:szCs w:val="18"/>
              </w:rPr>
              <w:t>2</w:t>
            </w:r>
            <w:r w:rsidRPr="008304B4">
              <w:rPr>
                <w:rFonts w:ascii="Arial" w:eastAsia="Times New Roman" w:hAnsi="Arial" w:cs="Arial"/>
                <w:color w:val="000000"/>
                <w:sz w:val="18"/>
                <w:szCs w:val="18"/>
              </w:rPr>
              <w:t>FC</w:t>
            </w:r>
          </w:p>
        </w:tc>
        <w:tc>
          <w:tcPr>
            <w:tcW w:w="883" w:type="pct"/>
            <w:shd w:val="clear" w:color="auto" w:fill="auto"/>
            <w:noWrap/>
            <w:vAlign w:val="bottom"/>
            <w:hideMark/>
          </w:tcPr>
          <w:p w14:paraId="055F0539" w14:textId="77777777" w:rsidR="00DC0953" w:rsidRPr="008304B4" w:rsidRDefault="00DC0953" w:rsidP="00386B4F">
            <w:pPr>
              <w:spacing w:after="0" w:line="240" w:lineRule="auto"/>
              <w:rPr>
                <w:rFonts w:ascii="Arial" w:eastAsia="Times New Roman" w:hAnsi="Arial" w:cs="Arial"/>
                <w:b/>
                <w:bCs/>
                <w:color w:val="000000"/>
                <w:sz w:val="18"/>
                <w:szCs w:val="18"/>
              </w:rPr>
            </w:pPr>
            <w:r w:rsidRPr="008304B4">
              <w:rPr>
                <w:rFonts w:ascii="Arial" w:eastAsia="Times New Roman" w:hAnsi="Arial" w:cs="Arial"/>
                <w:b/>
                <w:bCs/>
                <w:color w:val="000000"/>
                <w:sz w:val="18"/>
                <w:szCs w:val="18"/>
              </w:rPr>
              <w:t>Mesenchyme</w:t>
            </w:r>
          </w:p>
        </w:tc>
        <w:tc>
          <w:tcPr>
            <w:tcW w:w="764" w:type="pct"/>
            <w:shd w:val="clear" w:color="auto" w:fill="auto"/>
            <w:noWrap/>
            <w:vAlign w:val="bottom"/>
            <w:hideMark/>
          </w:tcPr>
          <w:p w14:paraId="29581674" w14:textId="77777777" w:rsidR="00DC0953" w:rsidRPr="008304B4" w:rsidRDefault="00DC0953" w:rsidP="00386B4F">
            <w:pPr>
              <w:spacing w:after="0" w:line="240" w:lineRule="auto"/>
              <w:rPr>
                <w:rFonts w:ascii="Arial" w:eastAsia="Times New Roman" w:hAnsi="Arial" w:cs="Arial"/>
                <w:color w:val="000000"/>
                <w:sz w:val="18"/>
                <w:szCs w:val="18"/>
              </w:rPr>
            </w:pPr>
            <w:r w:rsidRPr="008304B4">
              <w:rPr>
                <w:rFonts w:ascii="Arial" w:eastAsia="Times New Roman" w:hAnsi="Arial" w:cs="Arial"/>
                <w:color w:val="000000"/>
                <w:sz w:val="18"/>
                <w:szCs w:val="18"/>
              </w:rPr>
              <w:t>avg_log</w:t>
            </w:r>
            <w:r>
              <w:rPr>
                <w:rFonts w:ascii="Arial" w:eastAsia="Times New Roman" w:hAnsi="Arial" w:cs="Arial"/>
                <w:color w:val="000000"/>
                <w:sz w:val="18"/>
                <w:szCs w:val="18"/>
              </w:rPr>
              <w:t>2</w:t>
            </w:r>
            <w:r w:rsidRPr="008304B4">
              <w:rPr>
                <w:rFonts w:ascii="Arial" w:eastAsia="Times New Roman" w:hAnsi="Arial" w:cs="Arial"/>
                <w:color w:val="000000"/>
                <w:sz w:val="18"/>
                <w:szCs w:val="18"/>
              </w:rPr>
              <w:t>FC</w:t>
            </w:r>
          </w:p>
        </w:tc>
        <w:tc>
          <w:tcPr>
            <w:tcW w:w="883" w:type="pct"/>
            <w:shd w:val="clear" w:color="auto" w:fill="auto"/>
            <w:noWrap/>
            <w:vAlign w:val="bottom"/>
            <w:hideMark/>
          </w:tcPr>
          <w:p w14:paraId="33622334" w14:textId="77777777" w:rsidR="00DC0953" w:rsidRPr="008304B4" w:rsidRDefault="00DC0953" w:rsidP="00386B4F">
            <w:pPr>
              <w:spacing w:after="0" w:line="240" w:lineRule="auto"/>
              <w:rPr>
                <w:rFonts w:ascii="Arial" w:eastAsia="Times New Roman" w:hAnsi="Arial" w:cs="Arial"/>
                <w:b/>
                <w:bCs/>
                <w:color w:val="000000"/>
                <w:sz w:val="18"/>
                <w:szCs w:val="18"/>
              </w:rPr>
            </w:pPr>
            <w:r w:rsidRPr="008304B4">
              <w:rPr>
                <w:rFonts w:ascii="Arial" w:eastAsia="Times New Roman" w:hAnsi="Arial" w:cs="Arial"/>
                <w:b/>
                <w:bCs/>
                <w:color w:val="000000"/>
                <w:sz w:val="18"/>
                <w:szCs w:val="18"/>
              </w:rPr>
              <w:t>Endothelium</w:t>
            </w:r>
          </w:p>
        </w:tc>
        <w:tc>
          <w:tcPr>
            <w:tcW w:w="764" w:type="pct"/>
            <w:shd w:val="clear" w:color="auto" w:fill="auto"/>
            <w:noWrap/>
            <w:vAlign w:val="bottom"/>
            <w:hideMark/>
          </w:tcPr>
          <w:p w14:paraId="56ED4B2B" w14:textId="77777777" w:rsidR="00DC0953" w:rsidRPr="008304B4" w:rsidRDefault="00DC0953" w:rsidP="00386B4F">
            <w:pPr>
              <w:spacing w:after="0" w:line="240" w:lineRule="auto"/>
              <w:rPr>
                <w:rFonts w:ascii="Arial" w:eastAsia="Times New Roman" w:hAnsi="Arial" w:cs="Arial"/>
                <w:color w:val="000000"/>
                <w:sz w:val="18"/>
                <w:szCs w:val="18"/>
              </w:rPr>
            </w:pPr>
            <w:r w:rsidRPr="008304B4">
              <w:rPr>
                <w:rFonts w:ascii="Arial" w:eastAsia="Times New Roman" w:hAnsi="Arial" w:cs="Arial"/>
                <w:color w:val="000000"/>
                <w:sz w:val="18"/>
                <w:szCs w:val="18"/>
              </w:rPr>
              <w:t>avg_log</w:t>
            </w:r>
            <w:r>
              <w:rPr>
                <w:rFonts w:ascii="Arial" w:eastAsia="Times New Roman" w:hAnsi="Arial" w:cs="Arial"/>
                <w:color w:val="000000"/>
                <w:sz w:val="18"/>
                <w:szCs w:val="18"/>
              </w:rPr>
              <w:t>2</w:t>
            </w:r>
            <w:r w:rsidRPr="008304B4">
              <w:rPr>
                <w:rFonts w:ascii="Arial" w:eastAsia="Times New Roman" w:hAnsi="Arial" w:cs="Arial"/>
                <w:color w:val="000000"/>
                <w:sz w:val="18"/>
                <w:szCs w:val="18"/>
              </w:rPr>
              <w:t>FC</w:t>
            </w:r>
          </w:p>
        </w:tc>
      </w:tr>
      <w:tr w:rsidR="00DC0953" w:rsidRPr="00F67EBA" w14:paraId="66263BEE" w14:textId="77777777" w:rsidTr="00386B4F">
        <w:trPr>
          <w:trHeight w:val="290"/>
        </w:trPr>
        <w:tc>
          <w:tcPr>
            <w:tcW w:w="942" w:type="pct"/>
            <w:shd w:val="clear" w:color="auto" w:fill="auto"/>
            <w:noWrap/>
            <w:vAlign w:val="bottom"/>
            <w:hideMark/>
          </w:tcPr>
          <w:p w14:paraId="37A637DD" w14:textId="1C34202C"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Nr5a2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{"citationID":"xb6pQ9us","properties":{"formattedCitation":"(1)","plainCitation":"(1)","noteIndex":0},"citationItems":[{"id":143,"uris":["http://zotero.org/users/local/Cg9l0yK5/items/89GL3CTL"],"itemData":{"id":143,"type":"article-journal","abstract":"In mouse ovaries, liver receptor homolog-1 [nuclear receptor subfamily 5, group A, member 2 (Nr5a2)] expression is restricted to granulosa cells. Mice with Nr5a2  depletion in this cell population fail to ovulate. To determine whether Nr5a2 is  essential for granulosa cell proliferation during follicular maturation, we  generated granulosa-specific conditional knockout mice (genotype Nr5a2 floxed  Cre-recombinase driven by the anti-Müllerian type II receptor, hereafter cKO) with  Nr5a2 depletion from primary follicles forward. Proliferation in cKO granulosa cells  was substantially reduced relative to control (CON) counterparts, as assessed by  bromodeoxyuridine incorporation, proliferative cell nuclear antigen expression, and  fluorescent-activated cell sorting. Microarray analysis revealed &gt;2000  differentially regulated transcripts between cKO and CON granulosa cells. Major gene  ontology pathways disrupted were proliferation, steroid biosynthesis, female gamete  formation, and ovulatory cycle. Transcripts for key cell-cycle genes, including  Ccnd1, Ccnd2, Ccne1, Ccne2, E2f1, and E2f2, were in reduced abundance. Transcripts  from other cell-cycle-related factors, including Cdh2, Plagl1, Cdkn1a, Prkar2b,  Gstm1, Cdk7, and Pts, were overexpressed. Although the follicle-stimulating hormone  and estrogen receptors were overexpressed in the cKO animals, in vivo treatment with  estradiol-17β failed to rescue decreased proliferation. In vitro inactivation of  Nr5a2 using the ML180 reverse agonist similarly decreased cell-cycle-related gene  transcripts and downstream targets, as in cKO mice. Pharmacological inhibition of  β-catenin, an Nr5a2 cofactor, decreased cyclin gene transcripts and downstream  targets. Terminal deoxynucleotidyltransferase-mediated deoxyuridine triphosphate  nick end labeling immunofluorescence and quantitative polymerase chain reaction of  pro/antiapoptotic and autophagic markers showed no differences between cKO and CON  granulosa cells. Thus, Nr5a2 is essential for granulosa cell proliferation, but its  depletion does not alter the frequency of apoptosis nor autophagy.","container-title":"Journal of the Endocrine Society","DOI":"10.1210/js.2017-00329","ISSN":"2472-1972","issue":"1","journalAbbreviation":"J Endocr Soc","language":"eng","note":"PMID: 29379893 \nPMCID: PMC5779114","page":"24-41","title":"The Orphan Nuclear Receptor Liver Homolog Receptor-1 (Nr5a2) Regulates Ovarian Granulosa Cell Proliferation.","volume":"2","author":[{"family":"Meinsohn","given":"Marie-Charlotte"},{"family":"Morin","given":"Fanny"},{"family":"Bertolin","given":"Kalyne"},{"family":"Duggavathi","given":"Raj"},{"family":"Schoonjans","given":"Kristina"},{"family":"Murphy","given":"Bruce D."}],"issued":{"date-parts":[["2018",1,1]]}}}],"schema":"https://github.com/citation-style-language/schema/raw/master/csl-citation.json"}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(1)</w:t>
            </w:r>
            <w:r w:rsidRPr="00E66CB2">
              <w:rPr>
                <w:rFonts w:ascii="Arial" w:eastAsia="Times New Roman" w:hAnsi="Arial" w:cs="Arial"/>
                <w:color w:val="000000"/>
                <w:sz w:val="18"/>
                <w:szCs w:val="18"/>
                <w:lang w:val="fr-FR"/>
              </w:rPr>
              <w:fldChar w:fldCharType="end"/>
            </w:r>
          </w:p>
        </w:tc>
        <w:tc>
          <w:tcPr>
            <w:tcW w:w="764" w:type="pct"/>
            <w:shd w:val="clear" w:color="auto" w:fill="auto"/>
            <w:noWrap/>
            <w:vAlign w:val="bottom"/>
            <w:hideMark/>
          </w:tcPr>
          <w:p w14:paraId="7EB9E170"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2.37</w:t>
            </w:r>
          </w:p>
        </w:tc>
        <w:tc>
          <w:tcPr>
            <w:tcW w:w="883" w:type="pct"/>
            <w:shd w:val="clear" w:color="auto" w:fill="auto"/>
            <w:noWrap/>
            <w:vAlign w:val="bottom"/>
            <w:hideMark/>
          </w:tcPr>
          <w:p w14:paraId="3C0A82D1" w14:textId="5DB4FA82"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Col1a2 </w:t>
            </w:r>
            <w:r w:rsidRPr="00E66CB2">
              <w:rPr>
                <w:rFonts w:ascii="Arial" w:eastAsia="Times New Roman" w:hAnsi="Arial" w:cs="Arial"/>
                <w:color w:val="000000"/>
                <w:sz w:val="18"/>
                <w:szCs w:val="18"/>
              </w:rPr>
              <w:fldChar w:fldCharType="begin"/>
            </w:r>
            <w:r w:rsidR="00030293">
              <w:rPr>
                <w:rFonts w:ascii="Arial" w:eastAsia="Times New Roman" w:hAnsi="Arial" w:cs="Arial"/>
                <w:color w:val="000000"/>
                <w:sz w:val="18"/>
                <w:szCs w:val="18"/>
                <w:lang w:val="fr-FR"/>
              </w:rPr>
              <w:instrText xml:space="preserve"> ADDIN ZOTERO_ITEM CSL_CITATION {"citationID":"9XUAlr5O","properties":{"formattedCitation":"(2)","plainCitation":"(2)","noteIndex":0},"citationItems":[{"id":158,"uris":["http://zotero.org/users/local/Cg9l0yK5/items/S64YFSZX"],"itemData":{"id":158,"type":"article-journal","abstract":"Estrogenic hormone replacement therapy increases the risk of developing ovarian cancer, and estrogen promotes tumour initiation and growth in mouse models of this  disease. GREB1 (Growth regulation by estrogen in breast cancer 1) is an ESR1  (estrogen receptor 1)-upregulated protein which may mediate estrogen action. GREB1  knockdown prevents hormone-driven proliferation of several breast and prostate  cancer cell lines and prolongs survival of mice engrafted with ovarian cancer cells,  but its mechanism of action remains unclear. In this study, we explored GREB1  function in ovarian cancer. GREB1 overexpression in ovarian cancer cell lines  increased cell proliferation and migration and promoted a mesenchymal morphology  associated with increased Col1a2, which encodes a collagen I subunit. GREB1  knockdown inhibited proliferation and promoted an epithelial morphology associated  with decreased Col1a2. In human tissues, GREB1 was expressed in all ESR1-expressing  tissues throughout the normal female reproductive tract, in addition to several  tissues that did not show ESR1 expression. In a TMA of ovarian cancer cases, GREB1  was expressed in 75-85% of serous, endometrioid, mucinous, and clear cell  carcinomas. Serous, endometrioid, and mucinous ovarian cancers were almost always  positive for either ESR1 or GREB1, suggesting a possible reliance on signalling  through ESR1 and/or GREB1. Targeting GREB1 may inhibit tumour-promoting pathways  both downstream and independent of ESR1 and is therefore a possible treatment  strategy worthy of further investigation.","container-title":"Oncogene","DOI":"10.1038/s41388-018-0377-y","ISSN":"1476-5594 0950-9232","issue":"44","journalAbbreviation":"Oncogene","language":"eng","note":"PMID: 29973689 \nPMCID: PMC6212416","page":"5873-5886","title":"GREB1 is an estrogen receptor-regulated tumour promoter that is frequently expressed in ovarian cancer.","volume":"37","author":[{"family":"Hodgkinson","given":"Kendra"},{"family":"Forrest","given":"Laura A."},{"family":"Vuong","given":"Nhung"},{"family":"Garson","given":"Kenneth"},{"family":"Djordjevic","given":"Bojana"},{"family":"Vanderhyden","given":"Barbara C."}],"issued":{"date-parts":[["2018",11]]}}}],"schema":"https://github.com/citation-style-language/schema/raw/master/csl-citation.json"} </w:instrText>
            </w:r>
            <w:r w:rsidRPr="00E66CB2">
              <w:rPr>
                <w:rFonts w:ascii="Arial" w:eastAsia="Times New Roman" w:hAnsi="Arial" w:cs="Arial"/>
                <w:color w:val="000000"/>
                <w:sz w:val="18"/>
                <w:szCs w:val="18"/>
              </w:rPr>
              <w:fldChar w:fldCharType="separate"/>
            </w:r>
            <w:r w:rsidR="00030293" w:rsidRPr="00030293">
              <w:rPr>
                <w:rFonts w:ascii="Arial" w:hAnsi="Arial" w:cs="Arial"/>
                <w:sz w:val="18"/>
              </w:rPr>
              <w:t>(2)</w:t>
            </w:r>
            <w:r w:rsidRPr="00E66CB2">
              <w:rPr>
                <w:rFonts w:ascii="Arial" w:eastAsia="Times New Roman" w:hAnsi="Arial" w:cs="Arial"/>
                <w:color w:val="000000"/>
                <w:sz w:val="18"/>
                <w:szCs w:val="18"/>
              </w:rPr>
              <w:fldChar w:fldCharType="end"/>
            </w:r>
          </w:p>
        </w:tc>
        <w:tc>
          <w:tcPr>
            <w:tcW w:w="764" w:type="pct"/>
            <w:shd w:val="clear" w:color="auto" w:fill="auto"/>
            <w:noWrap/>
            <w:vAlign w:val="bottom"/>
            <w:hideMark/>
          </w:tcPr>
          <w:p w14:paraId="7A4972F3"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2.80</w:t>
            </w:r>
          </w:p>
        </w:tc>
        <w:tc>
          <w:tcPr>
            <w:tcW w:w="883" w:type="pct"/>
            <w:shd w:val="clear" w:color="auto" w:fill="auto"/>
            <w:noWrap/>
            <w:vAlign w:val="bottom"/>
            <w:hideMark/>
          </w:tcPr>
          <w:p w14:paraId="6ECBCB1C" w14:textId="4A343C9D" w:rsidR="00DC0953" w:rsidRPr="008304B4" w:rsidRDefault="00DC0953" w:rsidP="00386B4F">
            <w:pPr>
              <w:spacing w:after="0" w:line="240" w:lineRule="auto"/>
              <w:rPr>
                <w:rFonts w:ascii="Arial" w:eastAsia="Times New Roman" w:hAnsi="Arial" w:cs="Arial"/>
                <w:color w:val="000000"/>
                <w:sz w:val="18"/>
                <w:szCs w:val="18"/>
                <w:lang w:val="fr-FR"/>
              </w:rPr>
            </w:pPr>
            <w:proofErr w:type="spellStart"/>
            <w:r w:rsidRPr="008304B4">
              <w:rPr>
                <w:rFonts w:ascii="Arial" w:eastAsia="Times New Roman" w:hAnsi="Arial" w:cs="Arial"/>
                <w:color w:val="000000"/>
                <w:sz w:val="18"/>
                <w:szCs w:val="18"/>
                <w:lang w:val="fr-FR"/>
              </w:rPr>
              <w:t>Kdr</w:t>
            </w:r>
            <w:proofErr w:type="spellEnd"/>
            <w:r w:rsidRPr="008304B4">
              <w:rPr>
                <w:rFonts w:ascii="Arial" w:eastAsia="Times New Roman" w:hAnsi="Arial" w:cs="Arial"/>
                <w:color w:val="000000"/>
                <w:sz w:val="18"/>
                <w:szCs w:val="18"/>
                <w:lang w:val="fr-FR"/>
              </w:rPr>
              <w:t xml:space="preserve"> </w:t>
            </w:r>
            <w:r w:rsidRPr="00E66CB2">
              <w:rPr>
                <w:rFonts w:ascii="Arial" w:eastAsia="Times New Roman" w:hAnsi="Arial" w:cs="Arial"/>
                <w:color w:val="000000"/>
                <w:sz w:val="18"/>
                <w:szCs w:val="18"/>
              </w:rPr>
              <w:fldChar w:fldCharType="begin"/>
            </w:r>
            <w:r w:rsidR="00030293">
              <w:rPr>
                <w:rFonts w:ascii="Arial" w:eastAsia="Times New Roman" w:hAnsi="Arial" w:cs="Arial"/>
                <w:color w:val="000000"/>
                <w:sz w:val="18"/>
                <w:szCs w:val="18"/>
                <w:lang w:val="fr-FR"/>
              </w:rPr>
              <w:instrText xml:space="preserve"> ADDIN ZOTERO_ITEM CSL_CITATION {"citationID":"kWKhxLrO","properties":{"formattedCitation":"(3)","plainCitation":"(3)","noteIndex":0},"citationItems":[{"id":61,"uris":["http://zotero.org/users/local/Cg9l0yK5/items/2GADD2C6"],"itemData":{"id":61,"type":"article-journal","abstract":"Vascular endothelial cell growth factor (VEGF), also known as vascular permeability factor, is an endothelial cell mitogen which stimulates angiogenesis. Here we report  that a previously identified receptor tyrosine kinase gene, KDR, encodes a receptor  for VEGF. Expression of KDR in CMT-3 (cells which do not contain receptors for VEGF)  allows for saturable 125I-VEGF binding with high affinity (KD = 75 pM). Affinity  cross-linking of 125I-VEGF to KDR-transfected CMT-3 cells results in specific  labeling of two proteins of M(r) = 195 and 235 kDa. The KDR receptor tyrosine kinase  shares structural similarities with a recently reported receptor for VEGF, flt, in a  manner reminiscent of the similarities between the alpha and beta forms of the PDGF  receptors.","container-title":"Biochemical and biophysical research communications","DOI":"10.1016/0006-291x(92)90483-2","ISSN":"0006-291X","issue":"3","journalAbbreviation":"Biochem Biophys Res Commun","language":"eng","note":"publisher-place: United States\nPMID: 1417831","page":"1579-1586","title":"Identification of the KDR tyrosine kinase as a receptor for vascular endothelial cell growth factor.","volume":"187","author":[{"family":"Terman","given":"B. I."},{"family":"Dougher-Vermazen","given":"M."},{"family":"Carrion","given":"M. E."},{"family":"Dimitrov","given":"D."},{"family":"Armellino","given":"D. C."},{"family":"Gospodarowicz","given":"D."},{"family":"Böhlen","given":"P."}],"issued":{"date-parts":[["1992",9,30]]}}}],"schema":"https://github.com/citation-style-language/schema/raw/master/csl-citation.json"} </w:instrText>
            </w:r>
            <w:r w:rsidRPr="00E66CB2">
              <w:rPr>
                <w:rFonts w:ascii="Arial" w:eastAsia="Times New Roman" w:hAnsi="Arial" w:cs="Arial"/>
                <w:color w:val="000000"/>
                <w:sz w:val="18"/>
                <w:szCs w:val="18"/>
              </w:rPr>
              <w:fldChar w:fldCharType="separate"/>
            </w:r>
            <w:r w:rsidR="00030293" w:rsidRPr="00030293">
              <w:rPr>
                <w:rFonts w:ascii="Arial" w:hAnsi="Arial" w:cs="Arial"/>
                <w:sz w:val="18"/>
              </w:rPr>
              <w:t>(3)</w:t>
            </w:r>
            <w:r w:rsidRPr="00E66CB2">
              <w:rPr>
                <w:rFonts w:ascii="Arial" w:eastAsia="Times New Roman" w:hAnsi="Arial" w:cs="Arial"/>
                <w:color w:val="000000"/>
                <w:sz w:val="18"/>
                <w:szCs w:val="18"/>
              </w:rPr>
              <w:fldChar w:fldCharType="end"/>
            </w:r>
          </w:p>
        </w:tc>
        <w:tc>
          <w:tcPr>
            <w:tcW w:w="764" w:type="pct"/>
            <w:shd w:val="clear" w:color="auto" w:fill="auto"/>
            <w:noWrap/>
            <w:vAlign w:val="bottom"/>
            <w:hideMark/>
          </w:tcPr>
          <w:p w14:paraId="1B3BF4AC"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3.21</w:t>
            </w:r>
          </w:p>
        </w:tc>
      </w:tr>
      <w:tr w:rsidR="00DC0953" w:rsidRPr="00F67EBA" w14:paraId="1614332F" w14:textId="77777777" w:rsidTr="00386B4F">
        <w:trPr>
          <w:trHeight w:val="290"/>
        </w:trPr>
        <w:tc>
          <w:tcPr>
            <w:tcW w:w="942" w:type="pct"/>
            <w:shd w:val="clear" w:color="auto" w:fill="auto"/>
            <w:noWrap/>
            <w:vAlign w:val="bottom"/>
            <w:hideMark/>
          </w:tcPr>
          <w:p w14:paraId="63D6044F" w14:textId="77777777"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Bex4 </w:t>
            </w:r>
            <w:r w:rsidRPr="00E66CB2">
              <w:rPr>
                <w:rFonts w:ascii="Arial" w:eastAsia="Times New Roman" w:hAnsi="Arial" w:cs="Arial"/>
                <w:color w:val="000000"/>
                <w:sz w:val="18"/>
                <w:szCs w:val="18"/>
              </w:rPr>
              <w:fldChar w:fldCharType="begin"/>
            </w:r>
            <w:r>
              <w:rPr>
                <w:rFonts w:ascii="Arial" w:eastAsia="Times New Roman" w:hAnsi="Arial" w:cs="Arial"/>
                <w:color w:val="000000"/>
                <w:sz w:val="18"/>
                <w:szCs w:val="18"/>
                <w:lang w:val="fr-FR"/>
              </w:rPr>
              <w:instrText xml:space="preserve"> ADDIN ZOTERO_ITEM CSL_CITATION {"citationID":"WHti78Xo","properties":{"formattedCitation":"(4)","plainCitation":"(4)","noteIndex":0},"citationItems":[{"id":58,"uris":["http://zotero.org/users/local/Cg9l0yK5/items/99L3PVF7"],"itemData":{"id":58,"type":"article-journal","abstract":"The human ovary orchestrates sex hormone production and undergoes monthly structural changes to release mature oocytes. The outer lining of the ovary (cortex) has a key  role in defining fertility in women as it harbors the ovarian reserve. It has been  postulated that putative oogonial stem cells exist in the ovarian cortex and that  these can be captured by DDX4 antibody isolation. Here, we report single-cell  transcriptomes and cell surface antigen profiles of over 24,000 cells from high  quality ovarian cortex samples from 21 patients. Our data identify transcriptional  profiles of six main cell types; oocytes, granulosa cells, immune cells, endothelial  cells, perivascular cells, and stromal cells. Cells captured by DDX4 antibody are  perivascular cells, not oogonial stem cells. Our data do not support the existence  of germline stem cells in adult human ovaries, thereby reinforcing the dogma of a  limited ovarian reserve.","container-title":"Nature communications","DOI":"10.1038/s41467-020-14936-3","ISSN":"2041-1723","issue":"1","journalAbbreviation":"Nat Commun","language":"eng","note":"PMID: 32123174 \nPMCID: PMC7052271","page":"1147","title":"Single-cell analysis of human ovarian cortex identifies distinct cell populations but no oogonial stem cells.","volume":"11","author":[{"family":"Wagner","given":"Magdalena"},{"family":"Yoshihara","given":"Masahito"},{"family":"Douagi","given":"Iyadh"},{"family":"Damdimopoulos","given":"Anastasios"},{"family":"Panula","given":"Sarita"},{"family":"Petropoulos","given":"Sophie"},{"family":"Lu","given":"Haojiang"},{"family":"Pettersson","given":"Karin"},{"family":"Palm","given":"Kerstin"},{"family":"Katayama","given":"Shintaro"},{"family":"Hovatta","given":"Outi"},{"family":"Kere","given":"Juha"},{"family":"Lanner","given":"Fredrik"},{"family":"Damdimopoulou","given":"Pauliina"}],"issued":{"date-parts":[["2020",3,2]]}}}],"schema":"https://github.com/citation-style-language/schema/raw/master/csl-citation.json"} </w:instrText>
            </w:r>
            <w:r w:rsidRPr="00E66CB2">
              <w:rPr>
                <w:rFonts w:ascii="Arial" w:eastAsia="Times New Roman" w:hAnsi="Arial" w:cs="Arial"/>
                <w:color w:val="000000"/>
                <w:sz w:val="18"/>
                <w:szCs w:val="18"/>
              </w:rPr>
              <w:fldChar w:fldCharType="separate"/>
            </w:r>
            <w:r w:rsidRPr="00FA62A4">
              <w:rPr>
                <w:rFonts w:ascii="Arial" w:hAnsi="Arial" w:cs="Arial"/>
                <w:sz w:val="18"/>
              </w:rPr>
              <w:t>(4)</w:t>
            </w:r>
            <w:r w:rsidRPr="00E66CB2">
              <w:rPr>
                <w:rFonts w:ascii="Arial" w:eastAsia="Times New Roman" w:hAnsi="Arial" w:cs="Arial"/>
                <w:color w:val="000000"/>
                <w:sz w:val="18"/>
                <w:szCs w:val="18"/>
              </w:rPr>
              <w:fldChar w:fldCharType="end"/>
            </w:r>
          </w:p>
        </w:tc>
        <w:tc>
          <w:tcPr>
            <w:tcW w:w="764" w:type="pct"/>
            <w:shd w:val="clear" w:color="auto" w:fill="auto"/>
            <w:noWrap/>
            <w:vAlign w:val="bottom"/>
            <w:hideMark/>
          </w:tcPr>
          <w:p w14:paraId="2470254A"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2.08</w:t>
            </w:r>
          </w:p>
        </w:tc>
        <w:tc>
          <w:tcPr>
            <w:tcW w:w="883" w:type="pct"/>
            <w:shd w:val="clear" w:color="auto" w:fill="auto"/>
            <w:noWrap/>
            <w:vAlign w:val="bottom"/>
            <w:hideMark/>
          </w:tcPr>
          <w:p w14:paraId="7D535282" w14:textId="40670071"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Col3a1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{"citationID":"ES20XUtJ","properties":{"formattedCitation":"(5)","plainCitation":"(5)","noteIndex":0},"citationItems":[{"id":159,"uris":["http://zotero.org/users/local/Cg9l0yK5/items/XYWBET3M"],"itemData":{"id":159,"type":"article-journal","abstract":"Ovarian cancer is a leading cause of cancer deaths among women. Effective targets to treat advanced epithelial ovarian cancer (EOC) and biomarkers to predict treatment  response are still lacking because of the complexity of pathways involved in ovarian  cancer progression. Here we show that miR-181a promotes TGF-β-mediated  epithelial-to-mesenchymal transition via repression of its functional target, Smad7.  miR-181a and phosphorylated Smad2 are enriched in recurrent compared with  matched-primary ovarian tumours and their expression is associated with shorter time  to recurrence and poor outcome in patients with EOC. Furthermore, ectopic expression  of miR-181a results in increased cellular survival, migration, invasion, drug  resistance and in vivo tumour burden and dissemination. In contrast, miR-181a  inhibition via decoy vector suppression and Smad7 re-expression results in  significant reversion of these phenotypes. Combined, our findings highlight an  unappreciated role for miR-181a, Smad7, and the TGF-β signalling pathway in  high-grade serous ovarian cancer.","container-title":"Nature communications","DOI":"10.1038/ncomms3977","ISSN":"2041-1723","journalAbbreviation":"Nat Commun","language":"eng","note":"PMID: 24394555 \nPMCID: PMC3896774","page":"2977","title":"microRNA-181a has a critical role in ovarian cancer progression through the regulation of the epithelial-mesenchymal transition.","volume":"5","author":[{"family":"Parikh","given":"Aditya"},{"family":"Lee","given":"Christine"},{"family":"Joseph","given":"Peronne"},{"family":"Marchini","given":"Sergio"},{"family":"Baccarini","given":"Alessia"},{"family":"Kolev","given":"Valentin"},{"family":"Romualdi","given":"Chiara"},{"family":"Fruscio","given":"Robert"},{"family":"Shah","given":"Hardik"},{"family":"Wang","given":"Feng"},{"family":"Mullokandov","given":"Gavriel"},{"family":"Fishman","given":"David"},{"family":"D'Incalci","given":"Maurizio"},{"family":"Rahaman","given":"Jamal"},{"family":"Kalir","given":"Tamara"},{"family":"Redline","given":"Raymond W."},{"family":"Brown","given":"Brian D."},{"family":"Narla","given":"Goutham"},{"family":"DiFeo","given":"Analisa"}],"issued":{"date-parts":[["2014"]]}}}],"schema":"https://github.com/citation-style-language/schema/raw/master/csl-citation.json"}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(5)</w:t>
            </w:r>
            <w:r w:rsidRPr="00E66CB2">
              <w:rPr>
                <w:rFonts w:ascii="Arial" w:eastAsia="Times New Roman" w:hAnsi="Arial" w:cs="Arial"/>
                <w:color w:val="000000"/>
                <w:sz w:val="18"/>
                <w:szCs w:val="18"/>
                <w:lang w:val="fr-FR"/>
              </w:rPr>
              <w:fldChar w:fldCharType="end"/>
            </w:r>
          </w:p>
        </w:tc>
        <w:tc>
          <w:tcPr>
            <w:tcW w:w="764" w:type="pct"/>
            <w:shd w:val="clear" w:color="auto" w:fill="auto"/>
            <w:noWrap/>
            <w:vAlign w:val="bottom"/>
            <w:hideMark/>
          </w:tcPr>
          <w:p w14:paraId="00914223"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2.68</w:t>
            </w:r>
          </w:p>
        </w:tc>
        <w:tc>
          <w:tcPr>
            <w:tcW w:w="883" w:type="pct"/>
            <w:shd w:val="clear" w:color="auto" w:fill="auto"/>
            <w:noWrap/>
            <w:vAlign w:val="bottom"/>
            <w:hideMark/>
          </w:tcPr>
          <w:p w14:paraId="5FA2E465" w14:textId="49269595"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Mmrn2 </w:t>
            </w:r>
            <w:r w:rsidRPr="00E66CB2">
              <w:rPr>
                <w:rFonts w:ascii="Arial" w:eastAsia="Times New Roman" w:hAnsi="Arial" w:cs="Arial"/>
                <w:color w:val="000000"/>
                <w:sz w:val="18"/>
                <w:szCs w:val="18"/>
              </w:rPr>
              <w:fldChar w:fldCharType="begin"/>
            </w:r>
            <w:r w:rsidR="00030293">
              <w:rPr>
                <w:rFonts w:ascii="Arial" w:eastAsia="Times New Roman" w:hAnsi="Arial" w:cs="Arial"/>
                <w:color w:val="000000"/>
                <w:sz w:val="18"/>
                <w:szCs w:val="18"/>
                <w:lang w:val="fr-FR"/>
              </w:rPr>
              <w:instrText xml:space="preserve"> ADDIN ZOTERO_ITEM CSL_CITATION {"citationID":"JqZ9y0pW","properties":{"formattedCitation":"(6)","plainCitation":"(6)","noteIndex":0},"citationItems":[{"id":105,"uris":["http://zotero.org/users/local/Cg9l0yK5/items/T9LFM3LV"],"itemData":{"id":105,"type":"article-journal","abstract":"The glycoprotein CD93 has recently been recognized to play an important role in the regulation of the angiogenic process. Moreover, CD93 is highly expressed in the  endothelial cells of tumor blood vessel and faintly expressed in the  non-proliferating endothelium. Much evidence suggests that CD93 mediates adhesion in  the endothelium. Here we identify Multimerin 2 (MMRN2), a pan-endothelial  extracellular matrix protein, as a specific ligand for CD93. We found that CD93 and  MMRN2 are co-expressed in the blood vessels of various human tumors. Moreover,  disruption of the CD93-MMRN2 interaction reduced endothelial cell adhesion and  migration, making the interaction of CD93 with MMRN2 an ideal target to block  pathological angiogenesis. Model structures and docking studies served to envisage  the region of CD93 and MMRN2 involved in the interaction. Site-directed mutagenesis  identified different residue hotspots either directly or indirectly involved in the  binding. We propose a molecular model in which the coiled-coil domain of MMRN2 is  engaged by F238 of CD93. Altogether, these studies identify the key interaction  surfaces of the CD93-MMRN2 complex and provide a framework for exploring how to  inhibit angiogenesis by hindering the CD93-MMRN2 interaction.","container-title":"Matrix biology : journal of the International Society for Matrix Biology","DOI":"10.1016/j.matbio.2017.08.003","ISSN":"1569-1802 0945-053X","journalAbbreviation":"Matrix Biol","language":"eng","license":"Copyright © 2017 Elsevier B.V. All rights reserved.","note":"publisher-place: Netherlands\nPMID: 28912033","page":"112-127","title":"Dissecting the CD93-Multimerin 2 interaction involved in cell adhesion and migration of the activated endothelium.","volume":"64","author":[{"family":"Galvagni","given":"Federico"},{"family":"Nardi","given":"Federica"},{"family":"Spiga","given":"Ottavia"},{"family":"Trezza","given":"Alfonso"},{"family":"Tarticchio","given":"Giulia"},{"family":"Pellicani","given":"Rosanna"},{"family":"Andreuzzi","given":"Eva"},{"family":"Caldi","given":"Elena"},{"family":"Toti","given":"Paolo"},{"family":"Tosi","given":"Gian Marco"},{"family":"Santucci","given":"Annalisa"},{"family":"Iozzo","given":"Renato V."},{"family":"Mongiat","given":"Maurizio"},{"family":"Orlandini","given":"Maurizio"}],"issued":{"date-parts":[["2017",12]]}}}],"schema":"https://github.com/citation-style-language/schema/raw/master/csl-citation.json"} </w:instrText>
            </w:r>
            <w:r w:rsidRPr="00E66CB2">
              <w:rPr>
                <w:rFonts w:ascii="Arial" w:eastAsia="Times New Roman" w:hAnsi="Arial" w:cs="Arial"/>
                <w:color w:val="000000"/>
                <w:sz w:val="18"/>
                <w:szCs w:val="18"/>
              </w:rPr>
              <w:fldChar w:fldCharType="separate"/>
            </w:r>
            <w:r w:rsidR="00030293" w:rsidRPr="00030293">
              <w:rPr>
                <w:rFonts w:ascii="Arial" w:hAnsi="Arial" w:cs="Arial"/>
                <w:sz w:val="18"/>
              </w:rPr>
              <w:t>(6)</w:t>
            </w:r>
            <w:r w:rsidRPr="00E66CB2">
              <w:rPr>
                <w:rFonts w:ascii="Arial" w:eastAsia="Times New Roman" w:hAnsi="Arial" w:cs="Arial"/>
                <w:color w:val="000000"/>
                <w:sz w:val="18"/>
                <w:szCs w:val="18"/>
              </w:rPr>
              <w:fldChar w:fldCharType="end"/>
            </w:r>
          </w:p>
        </w:tc>
        <w:tc>
          <w:tcPr>
            <w:tcW w:w="764" w:type="pct"/>
            <w:shd w:val="clear" w:color="auto" w:fill="auto"/>
            <w:noWrap/>
            <w:vAlign w:val="bottom"/>
            <w:hideMark/>
          </w:tcPr>
          <w:p w14:paraId="0720F2ED"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3.15</w:t>
            </w:r>
          </w:p>
        </w:tc>
      </w:tr>
      <w:tr w:rsidR="00DC0953" w:rsidRPr="00F67EBA" w14:paraId="1BD70865" w14:textId="77777777" w:rsidTr="00386B4F">
        <w:trPr>
          <w:trHeight w:val="290"/>
        </w:trPr>
        <w:tc>
          <w:tcPr>
            <w:tcW w:w="942" w:type="pct"/>
            <w:shd w:val="clear" w:color="auto" w:fill="auto"/>
            <w:noWrap/>
            <w:vAlign w:val="bottom"/>
            <w:hideMark/>
          </w:tcPr>
          <w:p w14:paraId="1FFC57AF" w14:textId="2673A784"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Lect1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{"citationID":"yjwExNkC","properties":{"formattedCitation":"(7)","plainCitation":"(7)","noteIndex":0},"citationItems":[{"id":152,"uris":["http://zotero.org/users/local/Cg9l0yK5/items/FFVBSYBM"],"itemData":{"id":152,"type":"article-journal","abstract":"WNT, RAS or phosphoinositide 3-kinase signaling pathways control specific stages of ovarian follicular development. To analyze the functional interactions of these  pathways in granulosa cells during follicular development in vivo, we generated  specific mutant mouse models. Stable activation of the WNT signaling effector  β-catenin (CTNNB1) in granulosa cells results in the formation of premalignant  lesions that develop into granulosa cell tumors (GCTs) spontaneously later in life  or following targeted deletion of the tumor suppressor gene Pten. Conversely,  expression of oncogenic KRAS(G12D) dramatically arrests proliferation,  differentiation and apoptosis in granulosa cells, and consequently, small abnormal  follicle-like structures devoid of oocytes accumulate in the ovary. Because of the  potent anti-proliferative effects of KRAS(G12D) in granulosa cells, we sought to  determine whether KRAS(G12D) would block precancerous lesion and tumor formation in  follicles of the CTNNB1-mutant mice. Unexpectedly, transgenic Ctnnb1;Kras-mutant  mice exhibited increased GC proliferation, decreased apoptosis and impaired  differentiation and developed early-onset GCTs leading to premature death in a  manner similar to the Ctnnb1;Pten-mutant mice. Microarray and reverse  transcription-PCR analyses revealed that gene regulatory processes induced by CTNNB1  were mostly enhanced by either KRAS activation or Pten loss in remarkably similar  patterns and degree. The concomitant activation of CTNNB1 and KRAS in Sertoli cells  also caused testicular granulosa cell tumors that showed gene expression patterns  that partially overlapped those observed in GCTs of the ovary. Although the  mutations analyzed herein have not yet been linked to adult GCTs in humans, they may  be related to juvenile GCTs or to tumors in other tissues where CTNNB1 is mutated.  Importantly, the results provide strong evidence that CTNNB1 is the driver in these  contexts and that KRAS(G12D) and Pten loss promote the program set in motion by the  CTNNB1.","container-title":"Oncogene","DOI":"10.1038/onc.2011.341","ISSN":"1476-5594 0950-9232","issue":"12","journalAbbreviation":"Oncogene","language":"eng","note":"PMID: 21860425 \nPMCID: PMC3223552","page":"1504-1520","title":"Either Kras activation or Pten loss similarly enhance the dominant-stable CTNNB1-induced genetic program to promote granulosa cell tumor development in the  ovary and testis.","volume":"31","author":[{"family":"Richards","given":"J. S."},{"family":"Fan","given":"H.-Y."},{"family":"Liu","given":"Z."},{"family":"Tsoi","given":"M."},{"family":"Laguë","given":"M.-N."},{"family":"Boyer","given":"A."},{"family":"Boerboom","given":"D."}],"issued":{"date-parts":[["2012",3,22]]}}}],"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(7)</w:t>
            </w:r>
            <w:r w:rsidRPr="00E66CB2">
              <w:rPr>
                <w:rFonts w:ascii="Arial" w:eastAsia="Times New Roman" w:hAnsi="Arial" w:cs="Arial"/>
                <w:color w:val="000000"/>
                <w:sz w:val="18"/>
                <w:szCs w:val="18"/>
                <w:lang w:val="fr-FR"/>
              </w:rPr>
              <w:fldChar w:fldCharType="end"/>
            </w:r>
          </w:p>
        </w:tc>
        <w:tc>
          <w:tcPr>
            <w:tcW w:w="764" w:type="pct"/>
            <w:shd w:val="clear" w:color="auto" w:fill="auto"/>
            <w:noWrap/>
            <w:vAlign w:val="bottom"/>
            <w:hideMark/>
          </w:tcPr>
          <w:p w14:paraId="2EBCA499"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1.95</w:t>
            </w:r>
          </w:p>
        </w:tc>
        <w:tc>
          <w:tcPr>
            <w:tcW w:w="883" w:type="pct"/>
            <w:shd w:val="clear" w:color="auto" w:fill="auto"/>
            <w:noWrap/>
            <w:vAlign w:val="bottom"/>
            <w:hideMark/>
          </w:tcPr>
          <w:p w14:paraId="16035B20" w14:textId="77777777"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Col1a1 </w:t>
            </w:r>
            <w:r w:rsidRPr="00E66CB2">
              <w:rPr>
                <w:rFonts w:ascii="Arial" w:eastAsia="Times New Roman" w:hAnsi="Arial" w:cs="Arial"/>
                <w:color w:val="000000"/>
                <w:sz w:val="18"/>
                <w:szCs w:val="18"/>
              </w:rPr>
              <w:fldChar w:fldCharType="begin"/>
            </w:r>
            <w:r>
              <w:rPr>
                <w:rFonts w:ascii="Arial" w:eastAsia="Times New Roman" w:hAnsi="Arial" w:cs="Arial"/>
                <w:color w:val="000000"/>
                <w:sz w:val="18"/>
                <w:szCs w:val="18"/>
                <w:lang w:val="fr-FR"/>
              </w:rPr>
              <w:instrText xml:space="preserve"> ADDIN ZOTERO_ITEM CSL_CITATION {"citationID":"mCTKtPyR","properties":{"formattedCitation":"(4)","plainCitation":"(4)","noteIndex":0},"citationItems":[{"id":58,"uris":["http://zotero.org/users/local/Cg9l0yK5/items/99L3PVF7"],"itemData":{"id":58,"type":"article-journal","abstract":"The human ovary orchestrates sex hormone production and undergoes monthly structural changes to release mature oocytes. The outer lining of the ovary (cortex) has a key  role in defining fertility in women as it harbors the ovarian reserve. It has been  postulated that putative oogonial stem cells exist in the ovarian cortex and that  these can be captured by DDX4 antibody isolation. Here, we report single-cell  transcriptomes and cell surface antigen profiles of over 24,000 cells from high  quality ovarian cortex samples from 21 patients. Our data identify transcriptional  profiles of six main cell types; oocytes, granulosa cells, immune cells, endothelial  cells, perivascular cells, and stromal cells. Cells captured by DDX4 antibody are  perivascular cells, not oogonial stem cells. Our data do not support the existence  of germline stem cells in adult human ovaries, thereby reinforcing the dogma of a  limited ovarian reserve.","container-title":"Nature communications","DOI":"10.1038/s41467-020-14936-3","ISSN":"2041-1723","issue":"1","journalAbbreviation":"Nat Commun","language":"eng","note":"PMID: 32123174 \nPMCID: PMC7052271","page":"1147","title":"Single-cell analysis of human ovarian cortex identifies distinct cell populations but no oogonial stem cells.","volume":"11","author":[{"family":"Wagner","given":"Magdalena"},{"family":"Yoshihara","given":"Masahito"},{"family":"Douagi","given":"Iyadh"},{"family":"Damdimopoulos","given":"Anastasios"},{"family":"Panula","given":"Sarita"},{"family":"Petropoulos","given":"Sophie"},{"family":"Lu","given":"Haojiang"},{"family":"Pettersson","given":"Karin"},{"family":"Palm","given":"Kerstin"},{"family":"Katayama","given":"Shintaro"},{"family":"Hovatta","given":"Outi"},{"family":"Kere","given":"Juha"},{"family":"Lanner","given":"Fredrik"},{"family":"Damdimopoulou","given":"Pauliina"}],"issued":{"date-parts":[["2020",3,2]]}}}],"schema":"https://github.com/citation-style-language/schema/raw/master/csl-citation.json"} </w:instrText>
            </w:r>
            <w:r w:rsidRPr="00E66CB2">
              <w:rPr>
                <w:rFonts w:ascii="Arial" w:eastAsia="Times New Roman" w:hAnsi="Arial" w:cs="Arial"/>
                <w:color w:val="000000"/>
                <w:sz w:val="18"/>
                <w:szCs w:val="18"/>
              </w:rPr>
              <w:fldChar w:fldCharType="separate"/>
            </w:r>
            <w:r w:rsidRPr="00FA62A4">
              <w:rPr>
                <w:rFonts w:ascii="Arial" w:hAnsi="Arial" w:cs="Arial"/>
                <w:sz w:val="18"/>
              </w:rPr>
              <w:t>(4)</w:t>
            </w:r>
            <w:r w:rsidRPr="00E66CB2">
              <w:rPr>
                <w:rFonts w:ascii="Arial" w:eastAsia="Times New Roman" w:hAnsi="Arial" w:cs="Arial"/>
                <w:color w:val="000000"/>
                <w:sz w:val="18"/>
                <w:szCs w:val="18"/>
              </w:rPr>
              <w:fldChar w:fldCharType="end"/>
            </w:r>
          </w:p>
        </w:tc>
        <w:tc>
          <w:tcPr>
            <w:tcW w:w="764" w:type="pct"/>
            <w:shd w:val="clear" w:color="auto" w:fill="auto"/>
            <w:noWrap/>
            <w:vAlign w:val="bottom"/>
            <w:hideMark/>
          </w:tcPr>
          <w:p w14:paraId="19CB906D"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2.64</w:t>
            </w:r>
          </w:p>
        </w:tc>
        <w:tc>
          <w:tcPr>
            <w:tcW w:w="883" w:type="pct"/>
            <w:shd w:val="clear" w:color="auto" w:fill="auto"/>
            <w:noWrap/>
            <w:vAlign w:val="bottom"/>
            <w:hideMark/>
          </w:tcPr>
          <w:p w14:paraId="3170691C" w14:textId="77777777"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Cdh5 </w:t>
            </w:r>
            <w:r w:rsidRPr="00E66CB2">
              <w:rPr>
                <w:rFonts w:ascii="Arial" w:eastAsia="Times New Roman" w:hAnsi="Arial" w:cs="Arial"/>
                <w:color w:val="000000"/>
                <w:sz w:val="18"/>
                <w:szCs w:val="18"/>
              </w:rPr>
              <w:fldChar w:fldCharType="begin"/>
            </w:r>
            <w:r>
              <w:rPr>
                <w:rFonts w:ascii="Arial" w:eastAsia="Times New Roman" w:hAnsi="Arial" w:cs="Arial"/>
                <w:color w:val="000000"/>
                <w:sz w:val="18"/>
                <w:szCs w:val="18"/>
                <w:lang w:val="fr-FR"/>
              </w:rPr>
              <w:instrText xml:space="preserve"> ADDIN ZOTERO_ITEM CSL_CITATION {"citationID":"yEIuKE9s","properties":{"formattedCitation":"(4)","plainCitation":"(4)","noteIndex":0},"citationItems":[{"id":58,"uris":["http://zotero.org/users/local/Cg9l0yK5/items/99L3PVF7"],"itemData":{"id":58,"type":"article-journal","abstract":"The human ovary orchestrates sex hormone production and undergoes monthly structural changes to release mature oocytes. The outer lining of the ovary (cortex) has a key  role in defining fertility in women as it harbors the ovarian reserve. It has been  postulated that putative oogonial stem cells exist in the ovarian cortex and that  these can be captured by DDX4 antibody isolation. Here, we report single-cell  transcriptomes and cell surface antigen profiles of over 24,000 cells from high  quality ovarian cortex samples from 21 patients. Our data identify transcriptional  profiles of six main cell types; oocytes, granulosa cells, immune cells, endothelial  cells, perivascular cells, and stromal cells. Cells captured by DDX4 antibody are  perivascular cells, not oogonial stem cells. Our data do not support the existence  of germline stem cells in adult human ovaries, thereby reinforcing the dogma of a  limited ovarian reserve.","container-title":"Nature communications","DOI":"10.1038/s41467-020-14936-3","ISSN":"2041-1723","issue":"1","journalAbbreviation":"Nat Commun","language":"eng","note":"PMID: 32123174 \nPMCID: PMC7052271","page":"1147","title":"Single-cell analysis of human ovarian cortex identifies distinct cell populations but no oogonial stem cells.","volume":"11","author":[{"family":"Wagner","given":"Magdalena"},{"family":"Yoshihara","given":"Masahito"},{"family":"Douagi","given":"Iyadh"},{"family":"Damdimopoulos","given":"Anastasios"},{"family":"Panula","given":"Sarita"},{"family":"Petropoulos","given":"Sophie"},{"family":"Lu","given":"Haojiang"},{"family":"Pettersson","given":"Karin"},{"family":"Palm","given":"Kerstin"},{"family":"Katayama","given":"Shintaro"},{"family":"Hovatta","given":"Outi"},{"family":"Kere","given":"Juha"},{"family":"Lanner","given":"Fredrik"},{"family":"Damdimopoulou","given":"Pauliina"}],"issued":{"date-parts":[["2020",3,2]]}}}],"schema":"https://github.com/citation-style-language/schema/raw/master/csl-citation.json"} </w:instrText>
            </w:r>
            <w:r w:rsidRPr="00E66CB2">
              <w:rPr>
                <w:rFonts w:ascii="Arial" w:eastAsia="Times New Roman" w:hAnsi="Arial" w:cs="Arial"/>
                <w:color w:val="000000"/>
                <w:sz w:val="18"/>
                <w:szCs w:val="18"/>
              </w:rPr>
              <w:fldChar w:fldCharType="separate"/>
            </w:r>
            <w:r w:rsidRPr="00FA62A4">
              <w:rPr>
                <w:rFonts w:ascii="Arial" w:hAnsi="Arial" w:cs="Arial"/>
                <w:sz w:val="18"/>
              </w:rPr>
              <w:t>(4)</w:t>
            </w:r>
            <w:r w:rsidRPr="00E66CB2">
              <w:rPr>
                <w:rFonts w:ascii="Arial" w:eastAsia="Times New Roman" w:hAnsi="Arial" w:cs="Arial"/>
                <w:color w:val="000000"/>
                <w:sz w:val="18"/>
                <w:szCs w:val="18"/>
              </w:rPr>
              <w:fldChar w:fldCharType="end"/>
            </w:r>
          </w:p>
        </w:tc>
        <w:tc>
          <w:tcPr>
            <w:tcW w:w="764" w:type="pct"/>
            <w:shd w:val="clear" w:color="auto" w:fill="auto"/>
            <w:noWrap/>
            <w:vAlign w:val="bottom"/>
            <w:hideMark/>
          </w:tcPr>
          <w:p w14:paraId="407D23E6"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3.02</w:t>
            </w:r>
          </w:p>
        </w:tc>
      </w:tr>
      <w:tr w:rsidR="00DC0953" w:rsidRPr="00F67EBA" w14:paraId="5DAB08B1" w14:textId="77777777" w:rsidTr="00386B4F">
        <w:trPr>
          <w:trHeight w:val="290"/>
        </w:trPr>
        <w:tc>
          <w:tcPr>
            <w:tcW w:w="942" w:type="pct"/>
            <w:shd w:val="clear" w:color="auto" w:fill="auto"/>
            <w:noWrap/>
            <w:vAlign w:val="bottom"/>
            <w:hideMark/>
          </w:tcPr>
          <w:p w14:paraId="2369DC5E" w14:textId="00F2BD2D" w:rsidR="00DC0953" w:rsidRPr="008304B4" w:rsidRDefault="00DC0953" w:rsidP="00386B4F">
            <w:pPr>
              <w:spacing w:after="0" w:line="240" w:lineRule="auto"/>
              <w:rPr>
                <w:rFonts w:ascii="Arial" w:eastAsia="Times New Roman" w:hAnsi="Arial" w:cs="Arial"/>
                <w:color w:val="000000"/>
                <w:sz w:val="18"/>
                <w:szCs w:val="18"/>
                <w:lang w:val="fr-FR"/>
              </w:rPr>
            </w:pPr>
            <w:proofErr w:type="spellStart"/>
            <w:r w:rsidRPr="008304B4">
              <w:rPr>
                <w:rFonts w:ascii="Arial" w:eastAsia="Times New Roman" w:hAnsi="Arial" w:cs="Arial"/>
                <w:color w:val="000000"/>
                <w:sz w:val="18"/>
                <w:szCs w:val="18"/>
                <w:lang w:val="fr-FR"/>
              </w:rPr>
              <w:t>Fst</w:t>
            </w:r>
            <w:proofErr w:type="spellEnd"/>
            <w:r w:rsidRPr="008304B4">
              <w:rPr>
                <w:rFonts w:ascii="Arial" w:eastAsia="Times New Roman" w:hAnsi="Arial" w:cs="Arial"/>
                <w:color w:val="000000"/>
                <w:sz w:val="18"/>
                <w:szCs w:val="18"/>
                <w:lang w:val="fr-FR"/>
              </w:rPr>
              <w:t xml:space="preserve"> </w:t>
            </w:r>
            <w:r w:rsidRPr="00E66CB2">
              <w:rPr>
                <w:rFonts w:ascii="Arial" w:eastAsia="Times New Roman" w:hAnsi="Arial" w:cs="Arial"/>
                <w:color w:val="000000"/>
                <w:sz w:val="18"/>
                <w:szCs w:val="18"/>
              </w:rPr>
              <w:fldChar w:fldCharType="begin"/>
            </w:r>
            <w:r w:rsidR="00030293">
              <w:rPr>
                <w:rFonts w:ascii="Arial" w:eastAsia="Times New Roman" w:hAnsi="Arial" w:cs="Arial"/>
                <w:color w:val="000000"/>
                <w:sz w:val="18"/>
                <w:szCs w:val="18"/>
                <w:lang w:val="fr-FR"/>
              </w:rPr>
              <w:instrText xml:space="preserve"> ADDIN ZOTERO_ITEM CSL_CITATION {"citationID":"0D1jQ2Ez","properties":{"formattedCitation":"(8)","plainCitation":"(8)","noteIndex":0},"citationItems":[{"id":145,"uris":["http://zotero.org/users/local/Cg9l0yK5/items/WFP6V38J"],"itemData":{"id":145,"type":"article-journal","abstract":"Proliferation, differentiation, and estrogen secretion of granulosa cells are the key factors affecting the estrous after weaning in sows. The objective of this study  was to evaluate the expression of Follistatin (FST) in the ovary of Xiushui Hang and  Duroc sows at weaning and estrus, the effect of FSH on transcript abundance of FST  gene in granulosa cells and the role of FST gene in the weaning to estrus using  siRNAs targeted to FST gene. In the present study, expression of the FST mRNA was  evaluated by real time PCR. The FST mRNA levels showed a reduction from weaning to  the estrus in both Xiushui Hang and Duroc sows, and the mRNA levels in Duroc ovary  was higher than in Xiushui Hang sows at the beginning of estrus. Granulosa cells  were obtained from the two largest follicles around follicular deviation, FST  expression was decreased sharply after treatment with FSH (250 ng/ml). Knockdown of  FST by siRNA in porcine granulosa cells significantly increased cell proliferation  and estrogen secretion. These results indicate that FST gene is a negative regulator  of follicle growth and function during the weaning-estrus interval.","container-title":"Animal biotechnology","DOI":"10.1080/10495398.2016.1184675","ISSN":"1532-2378 1049-5398","issue":"4","journalAbbreviation":"Anim Biotechnol","language":"eng","note":"publisher-place: England\nPMID: 27565874","page":"295-302","title":"Expression, Regulation, and Functional Characterization of FST Gene in Porcine Granulosa Cells.","volume":"27","author":[{"family":"Zhou","given":"QuanYong"},{"family":"Wan","given":"MingChun"},{"family":"Wei","given":"QiPeng"},{"family":"Song","given":"QiongLi"},{"family":"Xiong","given":"LiGen"},{"family":"Huo","given":"JunHong"},{"family":"Huang","given":"JiangNan"}],"issued":{"date-parts":[["2016",10]]}}}],"schema":"https://github.com/citation-style-language/schema/raw/master/csl-citation.json"} </w:instrText>
            </w:r>
            <w:r w:rsidRPr="00E66CB2">
              <w:rPr>
                <w:rFonts w:ascii="Arial" w:eastAsia="Times New Roman" w:hAnsi="Arial" w:cs="Arial"/>
                <w:color w:val="000000"/>
                <w:sz w:val="18"/>
                <w:szCs w:val="18"/>
              </w:rPr>
              <w:fldChar w:fldCharType="separate"/>
            </w:r>
            <w:r w:rsidR="00030293" w:rsidRPr="00030293">
              <w:rPr>
                <w:rFonts w:ascii="Arial" w:hAnsi="Arial" w:cs="Arial"/>
                <w:sz w:val="18"/>
              </w:rPr>
              <w:t>(8)</w:t>
            </w:r>
            <w:r w:rsidRPr="00E66CB2">
              <w:rPr>
                <w:rFonts w:ascii="Arial" w:eastAsia="Times New Roman" w:hAnsi="Arial" w:cs="Arial"/>
                <w:color w:val="000000"/>
                <w:sz w:val="18"/>
                <w:szCs w:val="18"/>
              </w:rPr>
              <w:fldChar w:fldCharType="end"/>
            </w:r>
          </w:p>
        </w:tc>
        <w:tc>
          <w:tcPr>
            <w:tcW w:w="764" w:type="pct"/>
            <w:shd w:val="clear" w:color="auto" w:fill="auto"/>
            <w:noWrap/>
            <w:vAlign w:val="bottom"/>
            <w:hideMark/>
          </w:tcPr>
          <w:p w14:paraId="2F37B52D"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1.90</w:t>
            </w:r>
          </w:p>
        </w:tc>
        <w:tc>
          <w:tcPr>
            <w:tcW w:w="883" w:type="pct"/>
            <w:shd w:val="clear" w:color="auto" w:fill="auto"/>
            <w:noWrap/>
            <w:vAlign w:val="bottom"/>
            <w:hideMark/>
          </w:tcPr>
          <w:p w14:paraId="072E4D94" w14:textId="4902356D" w:rsidR="00DC0953" w:rsidRPr="008304B4" w:rsidRDefault="00DC0953" w:rsidP="00386B4F">
            <w:pPr>
              <w:spacing w:after="0" w:line="240" w:lineRule="auto"/>
              <w:rPr>
                <w:rFonts w:ascii="Arial" w:eastAsia="Times New Roman" w:hAnsi="Arial" w:cs="Arial"/>
                <w:color w:val="000000"/>
                <w:sz w:val="18"/>
                <w:szCs w:val="18"/>
                <w:lang w:val="fr-FR"/>
              </w:rPr>
            </w:pPr>
            <w:proofErr w:type="spellStart"/>
            <w:r w:rsidRPr="008304B4">
              <w:rPr>
                <w:rFonts w:ascii="Arial" w:eastAsia="Times New Roman" w:hAnsi="Arial" w:cs="Arial"/>
                <w:color w:val="000000"/>
                <w:sz w:val="18"/>
                <w:szCs w:val="18"/>
                <w:lang w:val="fr-FR"/>
              </w:rPr>
              <w:t>Ogn</w:t>
            </w:r>
            <w:proofErr w:type="spellEnd"/>
            <w:r w:rsidRPr="008304B4">
              <w:rPr>
                <w:rFonts w:ascii="Arial" w:eastAsia="Times New Roman" w:hAnsi="Arial" w:cs="Arial"/>
                <w:color w:val="000000"/>
                <w:sz w:val="18"/>
                <w:szCs w:val="18"/>
                <w:lang w:val="fr-FR"/>
              </w:rPr>
              <w:t xml:space="preserve">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{"citationID":"0ZDnc55U","properties":{"formattedCitation":"(9,10)","plainCitation":"(9,10)","noteIndex":0},"citationItems":[{"id":92,"uris":["http://zotero.org/users/local/Cg9l0yK5/items/LS4N3WTM"],"itemData":{"id":92,"type":"article-journal","abstract":"The ovary has specialised stromal compartments, including the tunica albuginea, interstitial stroma and theca interna, which develops concurrently with the  follicular antrum. To characterise the molecular determinants of these compartments,  stroma adjacent to preantral follicles (pre-theca), interstitium and tunica  albuginea were laser microdissected (n = 4 per group) and theca interna was  dissected from bovine antral follicles (n = 6). RNA microarray analysis showed  minimal differences between interstitial stroma and pre-theca, and these were  combined for some analyses and referred to as stroma. Genes significantly  upregulated in theca interna compared to stroma included INSL3, LHCGR, HSD3B1,  CYP17A1, ALDH1A1, OGN, POSTN and ASPN. Quantitative RT-PCR showed significantly  greater expression of OGN and LGALS1 in interstitial stroma and theca interna versus  tunica and greater expression of ACD in tunica compared to theca interna. PLN was  significantly higher in interstitial stroma compared to tunica and theca. Ingenuity  pathway, network and upstream regulator analyses were undertaken. Cell survival was  also upregulated in theca interna. The tunica albuginea was associated with GPCR and  cAMP signalling, suggesting tunica contractility. It was also associated with TGF-β  signalling and increased fibrous matrix. Western immunoblotting was positive for  OGN, LGALS1, ALDH1A1, ACD and PLN with PLN and OGN highly expressed in tunica and  interstitial stroma (each n = 6), but not in theca interna from antral follicles (n  = 24). Immunohistochemistry localised LGALS1 and POSTN to extracellular matrix and  PLN to smooth muscle cells. These results have identified novel differences between  the ovarian stromal compartments.","container-title":"Reproduction (Cambridge, England)","DOI":"10.1530/REP-18-0323","ISSN":"1741-7899 1470-1626","issue":"6","journalAbbreviation":"Reproduction","language":"eng","note":"publisher-place: England\nPMID: 30925461","page":"545-565","title":"Transcriptome analyses of ovarian stroma: tunica albuginea, interstitium and theca interna.","volume":"157","author":[{"family":"Hummitzsch","given":"Katja"},{"family":"Hatzirodos","given":"Nicholas"},{"family":"Macpherson","given":"Anne M."},{"family":"Schwartz","given":"Jeff"},{"family":"Rodgers","given":"Raymond J."},{"family":"Irving-Rodgers","given":"Helen F."}],"issued":{"date-parts":[["2019",6]]}}},{"id":98,"uris":["http://zotero.org/users/local/Cg9l0yK5/items/6NMJTQMJ"],"itemData":{"id":98,"type":"article-journal","abstract":"During ovarian development stroma from the mesonephros penetrates and expands into the ovarian primordium and thus appears to be involved, at least physically, in the  formation of ovigerous cords, follicles and surface epithelium. Cortical stromal  development during gestation in bovine fetal ovaries (n=27) was characterised by  immunohistochemistry and by mRNA analyses. Stroma was identified by immunostaining  of stromal matrix collagen type I and proliferating cells were identified by Ki67  expression. The cortical and medullar volume expanded across gestation, with the  rate of cortical expansion slowing over time. During gestation, the proportion of  stroma in the cortex and total volume in the cortex significantly increased  (P&lt;0.05). The proliferation index and numerical density of proliferating cells in  the stroma significantly decreased (P&lt;0.05), whereas the numerical density of cells  in the stroma did not change (P&gt;0.05). The expression levels of 12 genes out of 18  examined, including osteoglycin (OGN) and lumican (LUM), were significantly  increased later in development (P&lt;0.05) and the expression of many genes was  positively correlated with other genes and with gestational age. Thus, the rate of  cortical stromal expansion peaked in early gestation due to cell proliferation,  whilst late in development expression of extracellular matrix genes increased.","container-title":"Reproduction, fertility, and development","DOI":"10.1071/RD18218","ISSN":"1031-3613","issue":"3","journalAbbreviation":"Reprod Fertil Dev","language":"eng","note":"publisher-place: Australia\nPMID: 30501845","page":"482-495","title":"Morphometric and gene expression analyses of stromal expansion during development of the bovine fetal ovary.","volume":"31","author":[{"family":"Hartanti","given":"M. D."},{"family":"Hummitzsch","given":"K."},{"family":"Irving-Rodgers","given":"H. F."},{"family":"Bonner","given":"W. M."},{"family":"Copping","given":"K. J."},{"family":"Anderson","given":"R. A."},{"family":"McMillen","given":"I. C."},{"family":"Perry","given":"V. E. A."},{"family":"Rodgers","given":"R. J."}],"issued":{"date-parts":[["2019",3]]}}}],"schema":"https://github.com/citation-style-language/schema/raw/master/csl-citation.json"}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(9,10)</w:t>
            </w:r>
            <w:r w:rsidRPr="00E66CB2">
              <w:rPr>
                <w:rFonts w:ascii="Arial" w:eastAsia="Times New Roman" w:hAnsi="Arial" w:cs="Arial"/>
                <w:color w:val="000000"/>
                <w:sz w:val="18"/>
                <w:szCs w:val="18"/>
                <w:lang w:val="fr-FR"/>
              </w:rPr>
              <w:fldChar w:fldCharType="end"/>
            </w:r>
          </w:p>
        </w:tc>
        <w:tc>
          <w:tcPr>
            <w:tcW w:w="764" w:type="pct"/>
            <w:shd w:val="clear" w:color="auto" w:fill="auto"/>
            <w:noWrap/>
            <w:vAlign w:val="bottom"/>
            <w:hideMark/>
          </w:tcPr>
          <w:p w14:paraId="1662CC28"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2.40</w:t>
            </w:r>
          </w:p>
        </w:tc>
        <w:tc>
          <w:tcPr>
            <w:tcW w:w="883" w:type="pct"/>
            <w:shd w:val="clear" w:color="auto" w:fill="auto"/>
            <w:noWrap/>
            <w:vAlign w:val="bottom"/>
            <w:hideMark/>
          </w:tcPr>
          <w:p w14:paraId="673EE682" w14:textId="07B8B115"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Egfl7</w:t>
            </w:r>
            <w:r w:rsidRPr="00E66CB2">
              <w:rPr>
                <w:rFonts w:ascii="Arial" w:eastAsia="Times New Roman" w:hAnsi="Arial" w:cs="Arial"/>
                <w:color w:val="000000"/>
                <w:sz w:val="18"/>
                <w:szCs w:val="18"/>
              </w:rPr>
              <w:fldChar w:fldCharType="begin"/>
            </w:r>
            <w:r w:rsidR="00030293">
              <w:rPr>
                <w:rFonts w:ascii="Arial" w:eastAsia="Times New Roman" w:hAnsi="Arial" w:cs="Arial"/>
                <w:color w:val="000000"/>
                <w:sz w:val="18"/>
                <w:szCs w:val="18"/>
                <w:lang w:val="fr-FR"/>
              </w:rPr>
              <w:instrText xml:space="preserve"> ADDIN ZOTERO_ITEM CSL_CITATION {"citationID":"EtT0SEll","properties":{"formattedCitation":"(11)","plainCitation":"(11)","noteIndex":0},"citationItems":[{"id":176,"uris":["http://zotero.org/users/local/Cg9l0yK5/items/JL9JTWWA"],"itemData":{"id":176,"type":"article-journal","abstract":"Epidermal growth factor-like domain 7 (Egfl7) expression in the developing embryo is largely restricted to sites of mesodermal progenitors of angioblasts/hemangioblasts  and the vascular endothelium. We hypothesize that Egfl7 marks the endothelial  lineage during embryonic development, and can be used to define the emergence of  endothelial progenitor cells, as well as to visualize newly-forming vasculature in  the embryo and during the processes of physiologic and pathologic angiogenesis in  the adult. We have generated a transgenic mouse strain that expresses enhanced green  fluorescent protein (eGFP) under the control of a minimal Egfl7 regulatory sequence  (Egfl7:eGFP). Expression of the transgene recapitulated that of endogenous Egfl7 at  sites of vasculogenesis and angiogenesis in the allantois, yolk sac, and in the  embryo proper. The transgene was not expressed in the quiescent endothelium of most  adult organs. However, the uterus and ovary, which undergo vascular growth and  remodeling throughout the estrus cycle, expressed high levels of Egfl7:eGFP.  Importantly, expression of the Egfl7:eGFP transgene was induced in adult  neovasculature. We also found that increased Egfl7 expression contributed to  pathologic revascularization in the mouse retina. To our knowledge, this is the  first mouse model that enables monitoring of endothelial cells at sites of active  vasculogenesis and angiogenesis. This model also facilitated the isolation and  characterization of EGFL7(+) endothelial cell populations by fluorescence activated  cell sorting (FACS). Together, our results demonstrate that the Egfl7:eGFP reporter  mouse is a valuable tool that can be used to elucidate the mechanisms by which blood  vessels form during development and under pathologic circumstances.","container-title":"Genesis (New York, N.Y. : 2000)","DOI":"10.1002/dvg.22781","ISSN":"1526-968X 1526-954X","issue":"7","journalAbbreviation":"Genesis","language":"eng","license":"© 2014 Wiley Periodicals, Inc.","note":"PMID: 24740971 \nPMCID: PMC4107133","page":"657-670","title":"Epidermal growth factor-like domain 7 is a marker of the endothelial lineage and active angiogenesis.","volume":"52","author":[{"family":"Bambino","given":"Kathryn"},{"family":"Lacko","given":"Lauretta A."},{"family":"Hajjar","given":"Katherine A."},{"family":"Stuhlmann","given":"Heidi"}],"issued":{"date-parts":[["2014",7]]}}}],"schema":"https://github.com/citation-style-language/schema/raw/master/csl-citation.json"} </w:instrText>
            </w:r>
            <w:r w:rsidRPr="00E66CB2">
              <w:rPr>
                <w:rFonts w:ascii="Arial" w:eastAsia="Times New Roman" w:hAnsi="Arial" w:cs="Arial"/>
                <w:color w:val="000000"/>
                <w:sz w:val="18"/>
                <w:szCs w:val="18"/>
              </w:rPr>
              <w:fldChar w:fldCharType="separate"/>
            </w:r>
            <w:r w:rsidR="00030293" w:rsidRPr="00030293">
              <w:rPr>
                <w:rFonts w:ascii="Arial" w:hAnsi="Arial" w:cs="Arial"/>
                <w:sz w:val="18"/>
              </w:rPr>
              <w:t>(11)</w:t>
            </w:r>
            <w:r w:rsidRPr="00E66CB2">
              <w:rPr>
                <w:rFonts w:ascii="Arial" w:eastAsia="Times New Roman" w:hAnsi="Arial" w:cs="Arial"/>
                <w:color w:val="000000"/>
                <w:sz w:val="18"/>
                <w:szCs w:val="18"/>
              </w:rPr>
              <w:fldChar w:fldCharType="end"/>
            </w:r>
          </w:p>
        </w:tc>
        <w:tc>
          <w:tcPr>
            <w:tcW w:w="764" w:type="pct"/>
            <w:shd w:val="clear" w:color="auto" w:fill="auto"/>
            <w:noWrap/>
            <w:vAlign w:val="bottom"/>
            <w:hideMark/>
          </w:tcPr>
          <w:p w14:paraId="731DEA1B"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2.93</w:t>
            </w:r>
          </w:p>
        </w:tc>
      </w:tr>
      <w:tr w:rsidR="00DC0953" w:rsidRPr="00F67EBA" w14:paraId="7D724B1C" w14:textId="77777777" w:rsidTr="00386B4F">
        <w:trPr>
          <w:trHeight w:val="290"/>
        </w:trPr>
        <w:tc>
          <w:tcPr>
            <w:tcW w:w="942" w:type="pct"/>
            <w:shd w:val="clear" w:color="auto" w:fill="auto"/>
            <w:noWrap/>
            <w:vAlign w:val="bottom"/>
            <w:hideMark/>
          </w:tcPr>
          <w:p w14:paraId="057943F3" w14:textId="48B7856D"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Hsd17b1 </w:t>
            </w:r>
            <w:r w:rsidRPr="00E66CB2">
              <w:rPr>
                <w:rFonts w:ascii="Arial" w:eastAsia="Times New Roman" w:hAnsi="Arial" w:cs="Arial"/>
                <w:color w:val="000000"/>
                <w:sz w:val="18"/>
                <w:szCs w:val="18"/>
              </w:rPr>
              <w:fldChar w:fldCharType="begin"/>
            </w:r>
            <w:r w:rsidR="00030293">
              <w:rPr>
                <w:rFonts w:ascii="Arial" w:eastAsia="Times New Roman" w:hAnsi="Arial" w:cs="Arial"/>
                <w:color w:val="000000"/>
                <w:sz w:val="18"/>
                <w:szCs w:val="18"/>
                <w:lang w:val="fr-FR"/>
              </w:rPr>
              <w:instrText xml:space="preserve"> ADDIN ZOTERO_ITEM CSL_CITATION {"citationID":"47lk5rvp","properties":{"formattedCitation":"(12)","plainCitation":"(12)","noteIndex":0},"citationItems":[{"id":150,"uris":["http://zotero.org/users/local/Cg9l0yK5/items/4GXAZS6R"],"itemData":{"id":150,"type":"article-journal","abstract":"At the late 1940s, 17β-HSD1 was discovered as the first member of the 17β-HSD family with its gene cloned. The three-dimensional structure of human 17β-HSD1 is the first  example of any human steroid converting enzyme. The human enzyme's structure and  biological function have thus been studied extensively in the last two decades. In  humans, the enzyme is expressed in placenta, ovary, endometrium and breast. The high  activity of estrogen activation provides the basis of 17β-HSD1's implication in  estrogen-dependent diseases, such as breast cancer, endometriosis and non-small cell  lung carcinomas. Its dual function in estrogen activation and androgen inactivation  has been revealed in molecular and breast cancer cell levels, significantly  stimulating the proliferation of such cells. The enzyme's overexpression in breast  cancer was demonstrated by clinical samples. Inhibition of human 17β-HSD1 led to  xenograft tumor shrinkage. Unfortunately, through decades of studies, there is still  no drug using the enzyme's inhibitors available. This is due to the difficulty to  get rid of the estrogenic activity of its inhibitors, which are mostly estrogen  analogues. New non-steroid inhibitors for the enzyme provide new hope for  non-estrogenic inhibitors of the enzyme.","container-title":"Gene","DOI":"10.1016/j.gene.2016.04.031","ISSN":"1879-0038 0378-1119","issue":"1","journalAbbreviation":"Gene","language":"eng","license":"Copyright © 2016 Elsevier B.V. All rights reserved.","note":"PMID: 27102893 \nPMCID: PMC6649686","page":"54-61","title":"Current knowledge of the multifunctional 17β-hydroxysteroid dehydrogenase type 1 (HSD17B1).","volume":"588","author":[{"family":"He","given":"Wanhong"},{"family":"Gauri","given":"Misra"},{"family":"Li","given":"Tang"},{"family":"Wang","given":"Ruixuan"},{"family":"Lin","given":"Sheng-Xiang"}],"issued":{"date-parts":[["2016",8,15]]}}}],"schema":"https://github.com/citation-style-language/schema/raw/master/csl-citation.json"} </w:instrText>
            </w:r>
            <w:r w:rsidRPr="00E66CB2">
              <w:rPr>
                <w:rFonts w:ascii="Arial" w:eastAsia="Times New Roman" w:hAnsi="Arial" w:cs="Arial"/>
                <w:color w:val="000000"/>
                <w:sz w:val="18"/>
                <w:szCs w:val="18"/>
              </w:rPr>
              <w:fldChar w:fldCharType="separate"/>
            </w:r>
            <w:r w:rsidR="00030293" w:rsidRPr="00030293">
              <w:rPr>
                <w:rFonts w:ascii="Arial" w:hAnsi="Arial" w:cs="Arial"/>
                <w:sz w:val="18"/>
              </w:rPr>
              <w:t>(12)</w:t>
            </w:r>
            <w:r w:rsidRPr="00E66CB2">
              <w:rPr>
                <w:rFonts w:ascii="Arial" w:eastAsia="Times New Roman" w:hAnsi="Arial" w:cs="Arial"/>
                <w:color w:val="000000"/>
                <w:sz w:val="18"/>
                <w:szCs w:val="18"/>
              </w:rPr>
              <w:fldChar w:fldCharType="end"/>
            </w:r>
          </w:p>
        </w:tc>
        <w:tc>
          <w:tcPr>
            <w:tcW w:w="764" w:type="pct"/>
            <w:shd w:val="clear" w:color="auto" w:fill="auto"/>
            <w:noWrap/>
            <w:vAlign w:val="bottom"/>
            <w:hideMark/>
          </w:tcPr>
          <w:p w14:paraId="183065FF"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1.89</w:t>
            </w:r>
          </w:p>
        </w:tc>
        <w:tc>
          <w:tcPr>
            <w:tcW w:w="883" w:type="pct"/>
            <w:shd w:val="clear" w:color="auto" w:fill="auto"/>
            <w:noWrap/>
            <w:vAlign w:val="bottom"/>
            <w:hideMark/>
          </w:tcPr>
          <w:p w14:paraId="13C59B44" w14:textId="333CEB04" w:rsidR="00DC0953" w:rsidRPr="008304B4" w:rsidRDefault="00DC0953" w:rsidP="00386B4F">
            <w:pPr>
              <w:spacing w:after="0" w:line="240" w:lineRule="auto"/>
              <w:rPr>
                <w:rFonts w:ascii="Arial" w:eastAsia="Times New Roman" w:hAnsi="Arial" w:cs="Arial"/>
                <w:color w:val="000000"/>
                <w:sz w:val="18"/>
                <w:szCs w:val="18"/>
                <w:lang w:val="fr-FR"/>
              </w:rPr>
            </w:pPr>
            <w:proofErr w:type="spellStart"/>
            <w:r w:rsidRPr="008304B4">
              <w:rPr>
                <w:rFonts w:ascii="Arial" w:eastAsia="Times New Roman" w:hAnsi="Arial" w:cs="Arial"/>
                <w:color w:val="000000"/>
                <w:sz w:val="18"/>
                <w:szCs w:val="18"/>
                <w:lang w:val="fr-FR"/>
              </w:rPr>
              <w:t>Bgn</w:t>
            </w:r>
            <w:proofErr w:type="spellEnd"/>
            <w:r w:rsidRPr="008304B4">
              <w:rPr>
                <w:rFonts w:ascii="Arial" w:eastAsia="Times New Roman" w:hAnsi="Arial" w:cs="Arial"/>
                <w:color w:val="000000"/>
                <w:sz w:val="18"/>
                <w:szCs w:val="18"/>
                <w:lang w:val="fr-FR"/>
              </w:rPr>
              <w:t xml:space="preserve"> </w:t>
            </w:r>
            <w:r w:rsidRPr="00E66CB2">
              <w:rPr>
                <w:rFonts w:ascii="Arial" w:eastAsia="Times New Roman" w:hAnsi="Arial" w:cs="Arial"/>
                <w:color w:val="000000"/>
                <w:sz w:val="18"/>
                <w:szCs w:val="18"/>
              </w:rPr>
              <w:fldChar w:fldCharType="begin"/>
            </w:r>
            <w:r w:rsidR="00030293">
              <w:rPr>
                <w:rFonts w:ascii="Arial" w:eastAsia="Times New Roman" w:hAnsi="Arial" w:cs="Arial"/>
                <w:color w:val="000000"/>
                <w:sz w:val="18"/>
                <w:szCs w:val="18"/>
                <w:lang w:val="fr-FR"/>
              </w:rPr>
              <w:instrText xml:space="preserve"> ADDIN ZOTERO_ITEM CSL_CITATION {"citationID":"msB6Al7k","properties":{"formattedCitation":"(13)","plainCitation":"(13)","noteIndex":0},"citationItems":[{"id":162,"uris":["http://zotero.org/users/local/Cg9l0yK5/items/38UKFJM6"],"itemData":{"id":162,"type":"article-journal","abstract":"In the ovary, differentiation of germinal cells into primordial follicles, functional ovulatory follicles and corpus luteum, all take place in a connective  tissue matrix. We postulated that extracellular matrix (ECM) of the ovary  participates actively in ovarian functions. To test this, the mRNA levels for  several ECM components were determined in the mouse ovary at six distinct stages of  the 4-day oestrous cycle. Northern analysis revealed statistically significant  cyclic expression patterns for the mRNAs coding for type III, IV and VI collagens as  well as for the small proteoglycan, biglycan, and for syndecan-1 and osteonectin.  The cyclic changes observed in the mRNAs for these structural components exceeded  those for matrix metalloproteinases (MMP)-2, -9 and -13, and for tissue inhibitors  of matrix metalloproteinases (TIMP)-1, -2 and -3, where the changes were not  statistically significant, despite their apparent role in ECM remodelling in the  ovary. These observations support the hypothesis that cyclic changes in the  production and degradation of ECM are part of normal ovarian function connected with  follicular maturation, rupture and corpus luteum formation.","container-title":"Molecular human reproduction","DOI":"10.1093/molehr/5.9.803","ISSN":"1360-9947","issue":"9","journalAbbreviation":"Mol Hum Reprod","language":"eng","note":"publisher-place: England\nPMID: 10460217","page":"803-808","title":"Cyclic expression of mRNA transcripts for connective tissue components in the mouse ovary.","volume":"5","author":[{"family":"Oksjoki","given":"S."},{"family":"Sallinen","given":"S."},{"family":"Vuorio","given":"E."},{"family":"Anttila","given":"L."}],"issued":{"date-parts":[["1999",9]]}}}],"schema":"https://github.com/citation-style-language/schema/raw/master/csl-citation.json"} </w:instrText>
            </w:r>
            <w:r w:rsidRPr="00E66CB2">
              <w:rPr>
                <w:rFonts w:ascii="Arial" w:eastAsia="Times New Roman" w:hAnsi="Arial" w:cs="Arial"/>
                <w:color w:val="000000"/>
                <w:sz w:val="18"/>
                <w:szCs w:val="18"/>
              </w:rPr>
              <w:fldChar w:fldCharType="separate"/>
            </w:r>
            <w:r w:rsidR="00030293" w:rsidRPr="00030293">
              <w:rPr>
                <w:rFonts w:ascii="Arial" w:hAnsi="Arial" w:cs="Arial"/>
                <w:sz w:val="18"/>
              </w:rPr>
              <w:t>(13)</w:t>
            </w:r>
            <w:r w:rsidRPr="00E66CB2">
              <w:rPr>
                <w:rFonts w:ascii="Arial" w:eastAsia="Times New Roman" w:hAnsi="Arial" w:cs="Arial"/>
                <w:color w:val="000000"/>
                <w:sz w:val="18"/>
                <w:szCs w:val="18"/>
              </w:rPr>
              <w:fldChar w:fldCharType="end"/>
            </w:r>
          </w:p>
        </w:tc>
        <w:tc>
          <w:tcPr>
            <w:tcW w:w="764" w:type="pct"/>
            <w:shd w:val="clear" w:color="auto" w:fill="auto"/>
            <w:noWrap/>
            <w:vAlign w:val="bottom"/>
            <w:hideMark/>
          </w:tcPr>
          <w:p w14:paraId="1EE238F3"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2.37</w:t>
            </w:r>
          </w:p>
        </w:tc>
        <w:tc>
          <w:tcPr>
            <w:tcW w:w="883" w:type="pct"/>
            <w:shd w:val="clear" w:color="auto" w:fill="auto"/>
            <w:noWrap/>
            <w:vAlign w:val="bottom"/>
            <w:hideMark/>
          </w:tcPr>
          <w:p w14:paraId="67AF936C" w14:textId="4C906D2D" w:rsidR="00DC0953" w:rsidRPr="008304B4" w:rsidRDefault="00DC0953" w:rsidP="00386B4F">
            <w:pPr>
              <w:spacing w:after="0" w:line="240" w:lineRule="auto"/>
              <w:rPr>
                <w:rFonts w:ascii="Arial" w:eastAsia="Times New Roman" w:hAnsi="Arial" w:cs="Arial"/>
                <w:color w:val="000000"/>
                <w:sz w:val="18"/>
                <w:szCs w:val="18"/>
              </w:rPr>
            </w:pPr>
            <w:r w:rsidRPr="008304B4">
              <w:rPr>
                <w:rFonts w:ascii="Arial" w:eastAsia="Times New Roman" w:hAnsi="Arial" w:cs="Arial"/>
                <w:color w:val="000000"/>
                <w:sz w:val="18"/>
                <w:szCs w:val="18"/>
              </w:rPr>
              <w:t xml:space="preserve">Pecam1 </w:t>
            </w:r>
            <w:r w:rsidRPr="00E66CB2">
              <w:rPr>
                <w:rFonts w:ascii="Arial" w:eastAsia="Times New Roman" w:hAnsi="Arial" w:cs="Arial"/>
                <w:color w:val="000000"/>
                <w:sz w:val="18"/>
                <w:szCs w:val="18"/>
              </w:rPr>
              <w:fldChar w:fldCharType="begin"/>
            </w:r>
            <w:r w:rsidR="00030293">
              <w:rPr>
                <w:rFonts w:ascii="Arial" w:eastAsia="Times New Roman" w:hAnsi="Arial" w:cs="Arial"/>
                <w:color w:val="000000"/>
                <w:sz w:val="18"/>
                <w:szCs w:val="18"/>
              </w:rPr>
              <w:instrText xml:space="preserve"> ADDIN ZOTERO_ITEM CSL_CITATION {"citationID":"xippOOD7","properties":{"formattedCitation":"(14)","plainCitation":"(14)","noteIndex":0},"citationItems":[{"id":169,"uris":["http://zotero.org/users/local/Cg9l0yK5/items/J9DCIEAW"],"itemData":{"id":169,"type":"article-journal","abstract":"Platelet endothelial cell adhesion molecule-1 (PECAM-1/CD31) is a member of the immunoglobulin superfamily of cell adhesion molecules with important roles in  angiogenesis and inflammation. However, the molecular and cellular mechanisms, and  the role that specific PECAM-1 isoforms play in these processes, remain elusive. We  recently showed attenuation of retinal vascular development and neovascularization  in PECAM-1-deficient (PECAM-1-/-) mice. To gain further insight into the role of  PECAM-1 in these processes, we isolated primary retinal endothelial cells (EC) from  wild-type (PECAM-1+/+) and PECAM-1-/- mice. Lack of PECAM-1 had a significant impact  on endothelial cell-cell and cell-matrix interactions, resulting in attenuation of  cell migration and capillary morphogenesis. Mechanistically these changes were  associated with a significant decrease in expression of endothelial nitric oxide  synthase (eNOS) and nitric oxide (NO) bioavailability in PECAM-1-/- retinal EC.  PECAM-1-/- retinal EC also exhibited a lower rate of apoptosis under basal and  challenged conditions, consistent with their increased growth rate. Furthermore,  reexpression of PECAM-1 was sufficient to restore migration and capillary  morphogenesis of null cells in an isoform-specific manner. Thus PECAM-1 expression  modulates proangiogenic properties of EC, and these activities are significantly  influenced by alternative splicing of its cytoplasmic domain.","container-title":"American journal of physiology. Cell physiology","DOI":"10.1152/ajpcell.00246.2010","ISSN":"1522-1563 0363-6143","issue":"6","journalAbbreviation":"Am J Physiol Cell Physiol","language":"eng","note":"PMID: 20810911 \nPMCID: PMC3006334","page":"C1468-1484","title":"PECAM-1 regulates proangiogenic properties of endothelial cells through modulation of cell-cell and cell-matrix interactions.","volume":"299","author":[{"family":"Park","given":"SunYoung"},{"family":"DiMaio","given":"Terri A."},{"family":"Scheef","given":"Elizabeth A."},{"family":"Sorenson","given":"Christine M."},{"family":"Sheibani","given":"Nader"}],"issued":{"date-parts":[["2010",12]]}}}],"schema":"https://github.com/citation-style-language/schema/raw/master/csl-citation.json"} </w:instrText>
            </w:r>
            <w:r w:rsidRPr="00E66CB2">
              <w:rPr>
                <w:rFonts w:ascii="Arial" w:eastAsia="Times New Roman" w:hAnsi="Arial" w:cs="Arial"/>
                <w:color w:val="000000"/>
                <w:sz w:val="18"/>
                <w:szCs w:val="18"/>
              </w:rPr>
              <w:fldChar w:fldCharType="separate"/>
            </w:r>
            <w:r w:rsidR="00030293" w:rsidRPr="00030293">
              <w:rPr>
                <w:rFonts w:ascii="Arial" w:hAnsi="Arial" w:cs="Arial"/>
                <w:sz w:val="18"/>
              </w:rPr>
              <w:t>(14)</w:t>
            </w:r>
            <w:r w:rsidRPr="00E66CB2">
              <w:rPr>
                <w:rFonts w:ascii="Arial" w:eastAsia="Times New Roman" w:hAnsi="Arial" w:cs="Arial"/>
                <w:color w:val="000000"/>
                <w:sz w:val="18"/>
                <w:szCs w:val="18"/>
              </w:rPr>
              <w:fldChar w:fldCharType="end"/>
            </w:r>
          </w:p>
        </w:tc>
        <w:tc>
          <w:tcPr>
            <w:tcW w:w="764" w:type="pct"/>
            <w:shd w:val="clear" w:color="auto" w:fill="auto"/>
            <w:noWrap/>
            <w:vAlign w:val="bottom"/>
            <w:hideMark/>
          </w:tcPr>
          <w:p w14:paraId="55B78B92"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2.91</w:t>
            </w:r>
          </w:p>
        </w:tc>
      </w:tr>
      <w:tr w:rsidR="00DC0953" w:rsidRPr="00F67EBA" w14:paraId="4DC0B82D" w14:textId="77777777" w:rsidTr="00386B4F">
        <w:trPr>
          <w:trHeight w:val="290"/>
        </w:trPr>
        <w:tc>
          <w:tcPr>
            <w:tcW w:w="942" w:type="pct"/>
            <w:shd w:val="clear" w:color="auto" w:fill="auto"/>
            <w:noWrap/>
            <w:vAlign w:val="bottom"/>
            <w:hideMark/>
          </w:tcPr>
          <w:p w14:paraId="24B860AB" w14:textId="1A64F8A3"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Slc18a2 </w:t>
            </w:r>
            <w:r w:rsidRPr="00E66CB2">
              <w:rPr>
                <w:rFonts w:ascii="Arial" w:eastAsia="Times New Roman" w:hAnsi="Arial" w:cs="Arial"/>
                <w:color w:val="000000"/>
                <w:sz w:val="18"/>
                <w:szCs w:val="18"/>
              </w:rPr>
              <w:fldChar w:fldCharType="begin"/>
            </w:r>
            <w:r w:rsidR="00030293">
              <w:rPr>
                <w:rFonts w:ascii="Arial" w:eastAsia="Times New Roman" w:hAnsi="Arial" w:cs="Arial"/>
                <w:color w:val="000000"/>
                <w:sz w:val="18"/>
                <w:szCs w:val="18"/>
                <w:lang w:val="fr-FR"/>
              </w:rPr>
              <w:instrText xml:space="preserve"> ADDIN ZOTERO_ITEM CSL_CITATION {"citationID":"FJeSYRLM","properties":{"formattedCitation":"(15,16)","plainCitation":"(15,16)","noteIndex":0},"citationItems":[{"id":3,"uris":["http://zotero.org/users/local/Cg9l0yK5/items/4RLJS23F"],"itemData":{"id":3,"type":"article-journal","abstract":"Müllerian inhibiting substance (MIS/AMH), produced by granulosa cells of growing follicles, is an important regulator of folliculogenesis and follicle development.  Treatment with exogenous MIS in mice suppresses follicle development and prevents  ovulation. To investigate the mechanisms by which MIS inhibits follicle development,  we performed single-cell RNA sequencing of whole neonatal ovaries treated with MIS  at birth and analyzed at postnatal day 6, coinciding with the first wave of follicle  growth. We identified distinct transcriptional signatures associated with MIS  responses in the ovarian cell types. MIS treatment inhibited proliferation in  granulosa, surface epithelial, and stromal cell types of the ovary and elicited a  unique signature of quiescence in granulosa cells. In addition to decreasing the  number of growing preantral follicles, we found that MIS treatment uncoupled the  maturation of germ cells and granulosa cells. In conclusion, MIS suppressed neonatal  follicle development by inhibiting proliferation, imposing a quiescent cell state,  and preventing granulosa cell differentiation.","container-title":"Proceedings of the National Academy of Sciences of the United States of America","DOI":"10.1073/pnas.2100920118","ISSN":"1091-6490 0027-8424","issue":"20","journalAbbreviation":"Proc Natl Acad Sci U S A","language":"eng","license":"Copyright © 2021 the Author(s). Published by PNAS.","note":"PMID: 33980714 \nPMCID: PMC8157966","title":"Single-cell sequencing reveals suppressive transcriptional programs regulated by MIS/AMH in neonatal ovaries.","volume":"118","author":[{"family":"Meinsohn","given":"Marie-Charlotte"},{"family":"Saatcioglu","given":"Hatice D."},{"family":"Wei","given":"Lina"},{"family":"Li","given":"Yi"},{"family":"Horn","given":"Heiko"},{"family":"Chauvin","given":"Maeva"},{"family":"Kano","given":"Motohiro"},{"family":"Nguyen","given":"Ngoc Minh Phuong"},{"family":"Nagykery","given":"Nicholas"},{"family":"Kashiwagi","given":"Aki"},{"family":"Samore","given":"Wesley R."},{"family":"Wang","given":"Dan"},{"family":"Oliva","given":"Esther"},{"family":"Gao","given":"Guangping"},{"family":"Morris","given":"Mary E."},{"family":"Donahoe","given":"Patricia K."},{"family":"Pépin","given":"David"}],"issued":{"date-parts":[["2021",5,18]]}}},{"id":54,"uris":["http://zotero.org/users/local/Cg9l0yK5/items/YKGGLU2B"],"itemData":{"id":54,"type":"article-journal","abstract":"Cumulus cells and mural granulosa cells (MGCs) have functionally distinct roles in antral follicles, and comparison of their transcriptomes at a global and systems  level can propel future studies on mechanisms underlying their functional diversity.  These cells were isolated from small and large antral follicles before and after  stimulation of immature mice with gonadotropins, respectively. Both cell types  underwent dramatic transcriptomic changes, and differences between them increased  with follicular growth. Although cumulus cells of both stages of follicular  development are competent to undergo expansion in vitro, they were otherwise  remarkably dissimilar with transcriptomic changes quantitatively equivalent to those  of MGCs. Gene ontology analysis revealed that cumulus cells of small follicles were  enriched in transcripts generally associated with catalytic components of metabolic  processes, while those from large follicles were involved in regulation of  metabolism, cell differentiation, and adhesion. Contrast of cumulus cells versus  MGCs revealed that cumulus cells were enriched in transcripts associated with  metabolism and cell proliferation while MGCs were enriched for transcripts involved  in cell signaling and differentiation. In vitro and in vivo models were used to test  the hypothesis that higher levels of transcripts in cumulus cells versus MGCs is the  result of stimulation by oocyte-derived paracrine factors (ODPFs). Surprisingly </w:instrText>
            </w:r>
            <w:r w:rsidR="00030293">
              <w:rPr>
                <w:rFonts w:ascii="Cambria Math" w:eastAsia="Times New Roman" w:hAnsi="Cambria Math" w:cs="Cambria Math"/>
                <w:color w:val="000000"/>
                <w:sz w:val="18"/>
                <w:szCs w:val="18"/>
                <w:lang w:val="fr-FR"/>
              </w:rPr>
              <w:instrText>∼</w:instrText>
            </w:r>
            <w:r w:rsidR="00030293">
              <w:rPr>
                <w:rFonts w:ascii="Arial" w:eastAsia="Times New Roman" w:hAnsi="Arial" w:cs="Arial"/>
                <w:color w:val="000000"/>
                <w:sz w:val="18"/>
                <w:szCs w:val="18"/>
                <w:lang w:val="fr-FR"/>
              </w:rPr>
              <w:instrText xml:space="preserve">48%  of transcripts higher in cumulus cells than MGCs were not stimulated by ODPFs. Those  stimulated by ODPFs were mainly associated with cell division, mRNA processing, or  the catalytic pathways of metabolism, while those not stimulated by ODPFs were  associated with regulatory processes such as signaling, transcription,  phosphorylation, or the regulation of metabolism.","container-title":"Biology of reproduction","DOI":"10.1095/biolreprod.114.121756","ISSN":"1529-7268 0006-3363","issue":"1","journalAbbreviation":"Biol Reprod","language":"eng","license":"© 2015 by the Society for the Study of Reproduction, Inc.","note":"PMID: 25376232 \nPMCID: PMC4434932","page":"23","title":"Transcriptomic diversification of developing cumulus and mural granulosa cells in mouse ovarian follicles.","volume":"92","author":[{"family":"Wigglesworth","given":"Karen"},{"family":"Lee","given":"Kyung-Bon"},{"family":"Emori","given":"Chihiro"},{"family":"Sugiura","given":"Koji"},{"family":"Eppig","given":"John J."}],"issued":{"date-parts":[["2015",1]]}}}],"schema":"https://github.com/citation-style-language/schema/raw/master/csl-citation.json"} </w:instrText>
            </w:r>
            <w:r w:rsidRPr="00E66CB2">
              <w:rPr>
                <w:rFonts w:ascii="Arial" w:eastAsia="Times New Roman" w:hAnsi="Arial" w:cs="Arial"/>
                <w:color w:val="000000"/>
                <w:sz w:val="18"/>
                <w:szCs w:val="18"/>
              </w:rPr>
              <w:fldChar w:fldCharType="separate"/>
            </w:r>
            <w:r w:rsidR="00030293" w:rsidRPr="00030293">
              <w:rPr>
                <w:rFonts w:ascii="Arial" w:hAnsi="Arial" w:cs="Arial"/>
                <w:sz w:val="18"/>
              </w:rPr>
              <w:t>(15,16)</w:t>
            </w:r>
            <w:r w:rsidRPr="00E66CB2">
              <w:rPr>
                <w:rFonts w:ascii="Arial" w:eastAsia="Times New Roman" w:hAnsi="Arial" w:cs="Arial"/>
                <w:color w:val="000000"/>
                <w:sz w:val="18"/>
                <w:szCs w:val="18"/>
              </w:rPr>
              <w:fldChar w:fldCharType="end"/>
            </w:r>
          </w:p>
        </w:tc>
        <w:tc>
          <w:tcPr>
            <w:tcW w:w="764" w:type="pct"/>
            <w:shd w:val="clear" w:color="auto" w:fill="auto"/>
            <w:noWrap/>
            <w:vAlign w:val="bottom"/>
            <w:hideMark/>
          </w:tcPr>
          <w:p w14:paraId="50613E63"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1.87</w:t>
            </w:r>
          </w:p>
        </w:tc>
        <w:tc>
          <w:tcPr>
            <w:tcW w:w="883" w:type="pct"/>
            <w:shd w:val="clear" w:color="auto" w:fill="auto"/>
            <w:noWrap/>
            <w:vAlign w:val="bottom"/>
            <w:hideMark/>
          </w:tcPr>
          <w:p w14:paraId="3DA333A2" w14:textId="4E185853"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Tcf21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{"citationID":"4vvBGylt","properties":{"formattedCitation":"(17)","plainCitation":"(17)","noteIndex":0},"citationItems":[{"id":166,"uris":["http://zotero.org/users/local/Cg9l0yK5/items/MJG6YG5A"],"itemData":{"id":166,"type":"article-journal","abstract":"Cellular plasticity and transitional phenotypes add to complexities of cancer metastasis that can be initiated by single cell epithelial to mesenchymal transition  (EMT) or cooperative cell migration (CCM). Our study identifies novel regulatory  cross-talks between Tcf21 and Slug in mediating phenotypic and migration plasticity  in high-grade serous ovarian adenocarcinoma (HGSC). Differential expression and  subcellular localization associate Tcf21, Slug with epithelial, mesenchymal  phenotypes, respectively; however, gene manipulation approaches identify their  association with additional intermediate phenotypic states, implying the existence  of a multistep epithelial-mesenchymal transition program. Live imaging further  associated distinct migratory modalities with the Tcf21/Slug status of cell systems  and discerned proliferative/passive CCM, active CCM and EMT modes of migration.  Tcf21-Slug balance identified across a phenotypic spectrum in HGSC cell lines,  associated with microenvironment-induced transitions and the emergence of an  epithelial phenotype following drug exposure. Phenotypic transitions and associated  functionalities following drug exposure were affirmed to ensue from occupancy of  Slug promoter E-box sequences by Tcf21. Our study effectively provides a framework  for understanding the relevance of ovarian cancer plasticity as a function of two  transcription factors.","container-title":"Carcinogenesis","DOI":"10.1093/carcin/bgz119","ISSN":"1460-2180 0143-3334","issue":"4","journalAbbreviation":"Carcinogenesis","language":"eng","license":"© The Author(s) 2019. Published by Oxford University Press. All rights reserved. For Permissions, please email: journals.permissions@oup.com.","note":"publisher-place: England\nPMID: 31241128","page":"515-526","title":"Functional balance between Tcf21-Slug defines cellular plasticity and migratory modalities in high grade serous ovarian cancer cell lines.","volume":"41","author":[{"family":"Varankar","given":"Sagar S."},{"family":"More","given":"Madhuri"},{"family":"Abraham","given":"Ancy"},{"family":"Pansare","given":"Kshama"},{"family":"Kumar","given":"Brijesh"},{"family":"Narayanan","given":"Nivedhitha J."},{"family":"Jolly","given":"Mohit Kumar"},{"family":"Mali","given":"Avinash M."},{"family":"Bapat","given":"Sharmila A."}],"issued":{"date-parts":[["2020",6,17]]}}}],"schema":"https://github.com/citation-style-language/schema/raw/master/csl-citation.json"}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(17)</w:t>
            </w:r>
            <w:r w:rsidRPr="00E66CB2">
              <w:rPr>
                <w:rFonts w:ascii="Arial" w:eastAsia="Times New Roman" w:hAnsi="Arial" w:cs="Arial"/>
                <w:color w:val="000000"/>
                <w:sz w:val="18"/>
                <w:szCs w:val="18"/>
                <w:lang w:val="fr-FR"/>
              </w:rPr>
              <w:fldChar w:fldCharType="end"/>
            </w:r>
          </w:p>
        </w:tc>
        <w:tc>
          <w:tcPr>
            <w:tcW w:w="764" w:type="pct"/>
            <w:shd w:val="clear" w:color="auto" w:fill="auto"/>
            <w:noWrap/>
            <w:vAlign w:val="bottom"/>
            <w:hideMark/>
          </w:tcPr>
          <w:p w14:paraId="39009542"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2.35</w:t>
            </w:r>
          </w:p>
        </w:tc>
        <w:tc>
          <w:tcPr>
            <w:tcW w:w="883" w:type="pct"/>
            <w:shd w:val="clear" w:color="auto" w:fill="auto"/>
            <w:noWrap/>
            <w:vAlign w:val="bottom"/>
            <w:hideMark/>
          </w:tcPr>
          <w:p w14:paraId="666AE2C9" w14:textId="7D36E0E7"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Cldn5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{"citationID":"vYQXtlCs","properties":{"formattedCitation":"(18)","plainCitation":"(18)","noteIndex":0},"citationItems":[{"id":175,"uris":["http://zotero.org/users/local/Cg9l0yK5/items/CPLI8FUW"],"itemData":{"id":175,"type":"article-journal","abstract":"OBJECTIVE: To study the functional interactions of junctional proteins acting as regulators of vascular permeability in the human corpus luteum. We investigated the  role of vascular endothelial (VE)-cadherin, nectin 2, and claudin 5 as controllers  of vascular endothelial cell permeability. DESIGN: Performing immunohistochemical  dual staining, we colocalized the above-mentioned proteins in the human corpus  luteum. SETTING: Not applicable. PATIENT(S): Not applicable. INTERVENTION(S): Not  applicable. MAIN OUTCOME MEASURE(S): Using a granulosa-endothelial coculture system,  we revealed that hCG-treatment down-regulates VE-cadherin, nectin 2, and claudin 5  in endothelial cells via vascular endothelial growth factor (VEGFA). RESULT(S):  Furthermore, the interaction of VE-cadherin, nectin 2, and claudin 5 was  investigated by silencing these proteins that perform siRNA knockdown.  Interestingly, knockdown of VE-cadherin and claudin 5 induced a decrease of the  respective other protein. This down-regulation was associated with changed rates of  vascular permeability: hCG induced a VEGFA-dependent down-regulation of VE-cadherin,  nectin 2, and claudin 5, which increased the endothelial permeability in the  coculture system. Furthermore, knockdown of VE-cadherin, nectin-2, and claudin 5  also resulted in a consecutive increase of endothelial permeability for each  different protein. CONCLUSION(S): These results demonstrate for the first time that  VE-cadherin, nectin 2, and claudin 5 are involved in the regulation of vascular  permeability in a mutually interacting manner, which indicates their prominent role  for the functionality of the human corpus luteum.","container-title":"Fertility and sterility","DOI":"10.1016/j.fertnstert.2013.01.120","ISSN":"1556-5653 0015-0282","issue":"6","journalAbbreviation":"Fertil Steril","language":"eng","license":"Copyright © 2013 American Society for Reproductive Medicine. Published by Elsevier Inc. All rights reserved.","note":"publisher-place: United States\nPMID: 23465821","page":"1749-1758","title":"Human chorionic gonadotropin controls luteal vascular permeability via vascular endothelial growth factor by down-regulation of a cascade of adhesion proteins.","volume":"99","author":[{"family":"Herr","given":"Daniel"},{"family":"Fraser","given":"Hamish M."},{"family":"Konrad","given":"Regina"},{"family":"Holzheu","given":"Iris"},{"family":"Kreienberg","given":"Rolf"},{"family":"Wulff","given":"Christine"}],"issued":{"date-parts":[["2013",5]]}}}],"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(18)</w:t>
            </w:r>
            <w:r w:rsidRPr="00E66CB2">
              <w:rPr>
                <w:rFonts w:ascii="Arial" w:eastAsia="Times New Roman" w:hAnsi="Arial" w:cs="Arial"/>
                <w:color w:val="000000"/>
                <w:sz w:val="18"/>
                <w:szCs w:val="18"/>
                <w:lang w:val="fr-FR"/>
              </w:rPr>
              <w:fldChar w:fldCharType="end"/>
            </w:r>
          </w:p>
        </w:tc>
        <w:tc>
          <w:tcPr>
            <w:tcW w:w="764" w:type="pct"/>
            <w:shd w:val="clear" w:color="auto" w:fill="auto"/>
            <w:noWrap/>
            <w:vAlign w:val="bottom"/>
            <w:hideMark/>
          </w:tcPr>
          <w:p w14:paraId="2D8B22BF"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2.87</w:t>
            </w:r>
          </w:p>
        </w:tc>
      </w:tr>
      <w:tr w:rsidR="00DC0953" w:rsidRPr="00F67EBA" w14:paraId="4D21DE20" w14:textId="77777777" w:rsidTr="00386B4F">
        <w:trPr>
          <w:trHeight w:val="290"/>
        </w:trPr>
        <w:tc>
          <w:tcPr>
            <w:tcW w:w="942" w:type="pct"/>
            <w:shd w:val="clear" w:color="auto" w:fill="auto"/>
            <w:noWrap/>
            <w:vAlign w:val="bottom"/>
            <w:hideMark/>
          </w:tcPr>
          <w:p w14:paraId="7566786D" w14:textId="795D0551" w:rsidR="00DC0953" w:rsidRPr="008304B4" w:rsidRDefault="00DC0953" w:rsidP="00386B4F">
            <w:pPr>
              <w:spacing w:after="0" w:line="240" w:lineRule="auto"/>
              <w:rPr>
                <w:rFonts w:ascii="Arial" w:eastAsia="Times New Roman" w:hAnsi="Arial" w:cs="Arial"/>
                <w:color w:val="000000"/>
                <w:sz w:val="18"/>
                <w:szCs w:val="18"/>
                <w:lang w:val="fr-FR"/>
              </w:rPr>
            </w:pPr>
            <w:proofErr w:type="spellStart"/>
            <w:r w:rsidRPr="008304B4">
              <w:rPr>
                <w:rFonts w:ascii="Arial" w:eastAsia="Times New Roman" w:hAnsi="Arial" w:cs="Arial"/>
                <w:color w:val="000000"/>
                <w:sz w:val="18"/>
                <w:szCs w:val="18"/>
                <w:lang w:val="fr-FR"/>
              </w:rPr>
              <w:t>Inha</w:t>
            </w:r>
            <w:proofErr w:type="spellEnd"/>
            <w:r w:rsidRPr="008304B4">
              <w:rPr>
                <w:rFonts w:ascii="Arial" w:eastAsia="Times New Roman" w:hAnsi="Arial" w:cs="Arial"/>
                <w:color w:val="000000"/>
                <w:sz w:val="18"/>
                <w:szCs w:val="18"/>
                <w:lang w:val="fr-FR"/>
              </w:rPr>
              <w:t xml:space="preserve">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{"citationID":"vyaT8D8w","properties":{"formattedCitation":"(15)","plainCitation":"(15)","noteIndex":0},"citationItems":[{"id":3,"uris":["http://zotero.org/users/local/Cg9l0yK5/items/4RLJS23F"],"itemData":{"id":3,"type":"article-journal","abstract":"Müllerian inhibiting substance (MIS/AMH), produced by granulosa cells of growing follicles, is an important regulator of folliculogenesis and follicle development.  Treatment with exogenous MIS in mice suppresses follicle development and prevents  ovulation. To investigate the mechanisms by which MIS inhibits follicle development,  we performed single-cell RNA sequencing of whole neonatal ovaries treated with MIS  at birth and analyzed at postnatal day 6, coinciding with the first wave of follicle  growth. We identified distinct transcriptional signatures associated with MIS  responses in the ovarian cell types. MIS treatment inhibited proliferation in  granulosa, surface epithelial, and stromal cell types of the ovary and elicited a  unique signature of quiescence in granulosa cells. In addition to decreasing the  number of growing preantral follicles, we found that MIS treatment uncoupled the  maturation of germ cells and granulosa cells. In conclusion, MIS suppressed neonatal  follicle development by inhibiting proliferation, imposing a quiescent cell state,  and preventing granulosa cell differentiation.","container-title":"Proceedings of the National Academy of Sciences of the United States of America","DOI":"10.1073/pnas.2100920118","ISSN":"1091-6490 0027-8424","issue":"20","journalAbbreviation":"Proc Natl Acad Sci U S A","language":"eng","license":"Copyright © 2021 the Author(s). Published by PNAS.","note":"PMID: 33980714 \nPMCID: PMC8157966","title":"Single-cell sequencing reveals suppressive transcriptional programs regulated by MIS/AMH in neonatal ovaries.","volume":"118","author":[{"family":"Meinsohn","given":"Marie-Charlotte"},{"family":"Saatcioglu","given":"Hatice D."},{"family":"Wei","given":"Lina"},{"family":"Li","given":"Yi"},{"family":"Horn","given":"Heiko"},{"family":"Chauvin","given":"Maeva"},{"family":"Kano","given":"Motohiro"},{"family":"Nguyen","given":"Ngoc Minh Phuong"},{"family":"Nagykery","given":"Nicholas"},{"family":"Kashiwagi","given":"Aki"},{"family":"Samore","given":"Wesley R."},{"family":"Wang","given":"Dan"},{"family":"Oliva","given":"Esther"},{"family":"Gao","given":"Guangping"},{"family":"Morris","given":"Mary E."},{"family":"Donahoe","given":"Patricia K."},{"family":"Pépin","given":"David"}],"issued":{"date-parts":[["2021",5,18]]}}}],"schema":"https://github.com/citation-style-language/schema/raw/master/csl-citation.json"}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(15)</w:t>
            </w:r>
            <w:r w:rsidRPr="00E66CB2">
              <w:rPr>
                <w:rFonts w:ascii="Arial" w:eastAsia="Times New Roman" w:hAnsi="Arial" w:cs="Arial"/>
                <w:color w:val="000000"/>
                <w:sz w:val="18"/>
                <w:szCs w:val="18"/>
                <w:lang w:val="fr-FR"/>
              </w:rPr>
              <w:fldChar w:fldCharType="end"/>
            </w:r>
          </w:p>
        </w:tc>
        <w:tc>
          <w:tcPr>
            <w:tcW w:w="764" w:type="pct"/>
            <w:shd w:val="clear" w:color="auto" w:fill="auto"/>
            <w:noWrap/>
            <w:vAlign w:val="bottom"/>
            <w:hideMark/>
          </w:tcPr>
          <w:p w14:paraId="7726E4E1"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1.82</w:t>
            </w:r>
          </w:p>
        </w:tc>
        <w:tc>
          <w:tcPr>
            <w:tcW w:w="883" w:type="pct"/>
            <w:shd w:val="clear" w:color="auto" w:fill="auto"/>
            <w:noWrap/>
            <w:vAlign w:val="bottom"/>
            <w:hideMark/>
          </w:tcPr>
          <w:p w14:paraId="2A279289" w14:textId="55EA1038" w:rsidR="00DC0953" w:rsidRPr="008304B4" w:rsidRDefault="00DC0953" w:rsidP="00386B4F">
            <w:pPr>
              <w:spacing w:after="0" w:line="240" w:lineRule="auto"/>
              <w:rPr>
                <w:rFonts w:ascii="Arial" w:eastAsia="Times New Roman" w:hAnsi="Arial" w:cs="Arial"/>
                <w:color w:val="000000"/>
                <w:sz w:val="18"/>
                <w:szCs w:val="18"/>
                <w:lang w:val="fr-FR"/>
              </w:rPr>
            </w:pPr>
            <w:proofErr w:type="spellStart"/>
            <w:r w:rsidRPr="008304B4">
              <w:rPr>
                <w:rFonts w:ascii="Arial" w:eastAsia="Times New Roman" w:hAnsi="Arial" w:cs="Arial"/>
                <w:color w:val="000000"/>
                <w:sz w:val="18"/>
                <w:szCs w:val="18"/>
                <w:lang w:val="fr-FR"/>
              </w:rPr>
              <w:t>Dcn</w:t>
            </w:r>
            <w:proofErr w:type="spellEnd"/>
            <w:r w:rsidRPr="008304B4">
              <w:rPr>
                <w:rFonts w:ascii="Arial" w:eastAsia="Times New Roman" w:hAnsi="Arial" w:cs="Arial"/>
                <w:color w:val="000000"/>
                <w:sz w:val="18"/>
                <w:szCs w:val="18"/>
                <w:lang w:val="fr-FR"/>
              </w:rPr>
              <w:t xml:space="preserve">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{"citationID":"PSGvGTcp","properties":{"formattedCitation":"(19)","plainCitation":"(19)","noteIndex":0},"citationItems":[{"id":96,"uris":["http://zotero.org/users/local/Cg9l0yK5/items/MDZ4PU2Q"],"itemData":{"id":96,"type":"article-journal","abstract":"In studies using isolated ovarian granulosa and thecal cells it is important to assess the degree of cross contamination. Marker genes commonly used for granulosa  cells include FSHR, CYP19A1 and AMH while CYP17A1 and INSL3 are used for thecal  cells. To increase the number of marker genes available we compared expression  microarray data from isolated theca interna with that from granulosa cells of bovine  small (n = 10 for both theca and granulosa cells; 3-5 mm) and large (n = 4 for both  theca and granulosa cells, &gt; 9 mm) antral follicles. Validation was conducted by  qRT-PCR analyses. Known markers such as CYP19A1, FSHR and NR5A2 and another 11 genes  (LOC404103, MGARP, GLDC, CHST8, CSN2, GPX3, SLC35G1, CA8, CLGN, FAM78A, SLC16A3)  were common to the lists of the 50 most up regulated genes in granulosa cells from  both follicle sizes. The expression in theca interna was more consistent than in  granulosa cells between the two follicle sizes. Many genes up regulated in theca  interna were common to both sizes of follicles (MGP, DCN, ASPN, ALDH1A1, COL1A2,  FN1, COL3A1, OGN, APOD, COL5A2, IGF2, NID1, LHFP, ACTA2, DUSP12, ACTG2, SPARCL1,  FILIP1L, EGFLAM, ADAMDEC1, HPGD, COL12A1, FBLN5, RAMP2, COL15A1, PLK2, COL6A3,  LOXL1, RARRES1, FLI1, LAMA2). Many of these were stromal extracellular matrix genes.  MGARP, GLDC, CHST8, GPX3 were identified as new potential markers for granulosa  cells, while FBLN5, OGN, RAMP2 were significantly elevated in the theca interna.","container-title":"PloS one","DOI":"10.1371/journal.pone.0119800","ISSN":"1932-6203","issue":"3","journalAbbreviation":"PLoS One","language":"eng","note":"PMID: 25775029 \nPMCID: PMC4361622","page":"e0119800","title":"Transcriptome comparisons identify new cell markers for theca interna and granulosa cells from small and large antral ovarian follicles.","volume":"10","author":[{"family":"Hatzirodos","given":"Nicholas"},{"family":"Hummitzsch","given":"Katja"},{"family":"Irving-Rodgers","given":"Helen F."},{"family":"Rodgers","given":"Raymond J."}],"issued":{"date-parts":[["2015"]]}}}],"schema":"https://github.com/citation-style-language/schema/raw/master/csl-citation.json"}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(19)</w:t>
            </w:r>
            <w:r w:rsidRPr="00E66CB2">
              <w:rPr>
                <w:rFonts w:ascii="Arial" w:eastAsia="Times New Roman" w:hAnsi="Arial" w:cs="Arial"/>
                <w:color w:val="000000"/>
                <w:sz w:val="18"/>
                <w:szCs w:val="18"/>
                <w:lang w:val="fr-FR"/>
              </w:rPr>
              <w:fldChar w:fldCharType="end"/>
            </w:r>
          </w:p>
        </w:tc>
        <w:tc>
          <w:tcPr>
            <w:tcW w:w="764" w:type="pct"/>
            <w:shd w:val="clear" w:color="auto" w:fill="auto"/>
            <w:noWrap/>
            <w:vAlign w:val="bottom"/>
            <w:hideMark/>
          </w:tcPr>
          <w:p w14:paraId="4B2D62EB"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2.34</w:t>
            </w:r>
          </w:p>
        </w:tc>
        <w:tc>
          <w:tcPr>
            <w:tcW w:w="883" w:type="pct"/>
            <w:shd w:val="clear" w:color="auto" w:fill="auto"/>
            <w:noWrap/>
            <w:vAlign w:val="bottom"/>
            <w:hideMark/>
          </w:tcPr>
          <w:p w14:paraId="2738A059" w14:textId="784A0C56" w:rsidR="00DC0953" w:rsidRPr="008304B4" w:rsidRDefault="00DC0953" w:rsidP="00386B4F">
            <w:pPr>
              <w:spacing w:after="0" w:line="240" w:lineRule="auto"/>
              <w:rPr>
                <w:rFonts w:ascii="Arial" w:eastAsia="Times New Roman" w:hAnsi="Arial" w:cs="Arial"/>
                <w:color w:val="000000"/>
                <w:sz w:val="18"/>
                <w:szCs w:val="18"/>
                <w:lang w:val="fr-FR"/>
              </w:rPr>
            </w:pPr>
            <w:proofErr w:type="spellStart"/>
            <w:r w:rsidRPr="008304B4">
              <w:rPr>
                <w:rFonts w:ascii="Arial" w:eastAsia="Times New Roman" w:hAnsi="Arial" w:cs="Arial"/>
                <w:color w:val="000000"/>
                <w:sz w:val="18"/>
                <w:szCs w:val="18"/>
                <w:lang w:val="fr-FR"/>
              </w:rPr>
              <w:t>Esam</w:t>
            </w:r>
            <w:proofErr w:type="spellEnd"/>
            <w:r w:rsidRPr="008304B4">
              <w:rPr>
                <w:rFonts w:ascii="Arial" w:eastAsia="Times New Roman" w:hAnsi="Arial" w:cs="Arial"/>
                <w:color w:val="000000"/>
                <w:sz w:val="18"/>
                <w:szCs w:val="18"/>
                <w:lang w:val="fr-FR"/>
              </w:rPr>
              <w:t xml:space="preserve">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IRnGHkyE","properties":{"formattedCitation":"(20)","plainCitation":"(20)","noteIndex":0},"citationItems":[{"id":173,"uris":["http://zotero.org/users/local/Cg9l0yK5/items/RJSDFEYJ"],"itemData":{"id":173,"type":"article-journal","abstract":"Endothelial-to-hematopoietic transition (EHT) is an important stage in definitive hematopoietic development. However, the genetic mechanisms underlying human EHT  remain poorly characterized. We performed single cell RNA-seq using 55 hemogenic  endothelial cells (HECs: CD31(+) CD144(+) CD41(-) CD43(-) CD45(-) CD73(-) RUNX1c(+)  ), 47 vascular endothelial cells without hematopoietic potential (non-HE: CD31(+)  CD144(+) CD41(-) CD43(-) CD45(-) CD73(-) RUNX1c(-) ), and 35 hematopoietic  progenitor cells (HPCs: CD34(+) CD43(+) RUNX1c(+) ) derived from human embryonic  stem cells (hESCs). HE and HP were enriched in genes implicated in hemogenic  endothelial transcriptional networks, such as ERG, GATA2, and FLI. We found  transcriptional overlap between individual HECs and HPCs; however, these populations  were distinct from non-HE. Further analysis revealed novel biomarkers for human  HEC/HPCs, including TIMP3, ESAM, RHOJ, and DLL4. Collectively, we demonstrate that  hESC-derived HE and HP share a common developmental pathway, while non-HE are more  heterogeneous and transcriptionally distinct. Our findings provide a novel strategy  to test new genetic targets and optimize the production of definitive hematopoietic  cells from human pluripotent stem cells. Stem Cells 2018;36:206-217.","container-title":"Stem cells (Dayton, Ohio)","DOI":"10.1002/stem.2739","ISSN":"1549-4918 1066-5099","issue":"2","journalAbbreviation":"Stem Cells","language":"eng","license":"© 2017 AlphaMed Press.","note":"PMID: 29139170 \nPMCID: PMC5914515","page":"206-217","title":"Single Cell Resolution of Human Hematoendothelial Cells Defines Transcriptional Signatures of Hemogenic Endothelium.","volume":"36","author":[{"family":"Angelos","given":"Mathew G."},{"family":"Abrahante","given":"Juan E."},{"family":"Blum","given":"Robert H."},{"family":"Kaufman","given":"Dan S."}],"issued":{"date-parts":[["2018",2]]}}}],"schema":"https://github.com/citation-style-language/schema/raw/master/csl-citation.json"}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(20)</w:t>
            </w:r>
            <w:r w:rsidRPr="00E66CB2">
              <w:rPr>
                <w:rFonts w:ascii="Arial" w:eastAsia="Times New Roman" w:hAnsi="Arial" w:cs="Arial"/>
                <w:color w:val="000000"/>
                <w:sz w:val="18"/>
                <w:szCs w:val="18"/>
                <w:lang w:val="fr-FR"/>
              </w:rPr>
              <w:fldChar w:fldCharType="end"/>
            </w:r>
          </w:p>
        </w:tc>
        <w:tc>
          <w:tcPr>
            <w:tcW w:w="764" w:type="pct"/>
            <w:shd w:val="clear" w:color="auto" w:fill="auto"/>
            <w:noWrap/>
            <w:vAlign w:val="bottom"/>
            <w:hideMark/>
          </w:tcPr>
          <w:p w14:paraId="426C3B0B"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2.84</w:t>
            </w:r>
          </w:p>
        </w:tc>
      </w:tr>
      <w:tr w:rsidR="00DC0953" w:rsidRPr="00F67EBA" w14:paraId="74C52D1B" w14:textId="77777777" w:rsidTr="00386B4F">
        <w:trPr>
          <w:trHeight w:val="290"/>
        </w:trPr>
        <w:tc>
          <w:tcPr>
            <w:tcW w:w="942" w:type="pct"/>
            <w:shd w:val="clear" w:color="auto" w:fill="auto"/>
            <w:noWrap/>
            <w:vAlign w:val="bottom"/>
            <w:hideMark/>
          </w:tcPr>
          <w:p w14:paraId="27535641" w14:textId="4AB50877"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Serpine2</w:t>
            </w:r>
            <w:r w:rsidRPr="00E66CB2">
              <w:rPr>
                <w:rFonts w:ascii="Arial" w:eastAsia="Times New Roman" w:hAnsi="Arial" w:cs="Arial"/>
                <w:color w:val="000000"/>
                <w:sz w:val="18"/>
                <w:szCs w:val="18"/>
                <w:lang w:val="fr-FR"/>
              </w:rPr>
              <w:t xml:space="preserve">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{"citationID":"YX0dGgJ4","properties":{"formattedCitation":"(21)","plainCitation":"(21)","noteIndex":0},"citationItems":[{"id":144,"uris":["http://zotero.org/users/local/Cg9l0yK5/items/DL56NVZZ"],"itemData":{"id":144,"type":"article-journal","abstract":"The objective was to analyze gene expression in bovine granulosa cells of the dominant follicle by mRNA differential display. Total RNA was extracted from  granulosa cells of &lt;or=4 mm follicles, day 5 (D5) dominant follicles, and  hCG-induced preovulatory follicles. A differentially expressed cDNA observed in the  dominant follicle group was used to screen a granulosa cell cDNA library, which  resulted in the cloning of a 2,096 bp cDNA. Amino acid comparison showed identity  level of 91.4, 83.9, and 83.1% when compared to human, rat, and mouse serine  protease inhibitor E2, SERPINE2, also called Glia-derived nexin or protease Nexin-1.  A single transcript of 2.4 kb was shown to be differentially expressed in different  bovine tissues. Immunoblotting with a specific antibody raised against a fragment of  SERPINE2 (S(12)-R(196)) showed that SERPINE2 migrated at 47.5 kDa in support of  glycosylation. Primordial, primary, and secondary pre-antral follicles showed  immunostaining associated with granulosa cells and oocytes, and strong labeling in  large antral follicles was located with granulosa cells and follicular fluid.  Heterogeneity of SERPINE2 labeling was observed in CL. Semi-quantitative real-time  fluorescent RT-PCR showed a six-fold increase (P = 0.0002) in mRNA level of SERPINE2  in granulosa cells of D5 dominant follicle compared to granulosa cells collected  from the &lt;or=4 mm or preovulatory hCG-induced follicles. This report demonstrates  that SERPINE2 mRNA is regulated in a spatio-temporal pattern with highest levels in  granulosa cells of growing dominant bovine follicles, and support the hypothesis  that a high expression of SERPINE2 may contribute to follicular growth whereas a  decrease following hCG injection may contribute to ovulation.","container-title":"Molecular reproduction and development","DOI":"10.1002/mrd.10239","ISSN":"1040-452X","issue":"2","journalAbbreviation":"Mol Reprod Dev","language":"eng","license":"Copyright 2003 Wiley-Liss, Inc.","note":"publisher-place: United States\nPMID: 12506347","page":"152-165","title":"Serine protease inhibitor-E2 (SERPINE2) is differentially expressed in granulosa cells of dominant follicle in cattle.","volume":"64","author":[{"family":"Bédard","given":"Julie"},{"family":"Brûlé","given":"Sophie"},{"family":"Price","given":"Christopher A."},{"family":"Silversides","given":"David W."},{"family":"Lussier","given":"Jacques G."}],"issued":{"date-parts":[["2003",2]]}}}],"schema":"https://github.com/citation-style-language/schema/raw/master/csl-citation.json"}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(21)</w:t>
            </w:r>
            <w:r w:rsidRPr="00E66CB2">
              <w:rPr>
                <w:rFonts w:ascii="Arial" w:eastAsia="Times New Roman" w:hAnsi="Arial" w:cs="Arial"/>
                <w:color w:val="000000"/>
                <w:sz w:val="18"/>
                <w:szCs w:val="18"/>
                <w:lang w:val="fr-FR"/>
              </w:rPr>
              <w:fldChar w:fldCharType="end"/>
            </w:r>
          </w:p>
        </w:tc>
        <w:tc>
          <w:tcPr>
            <w:tcW w:w="764" w:type="pct"/>
            <w:shd w:val="clear" w:color="auto" w:fill="auto"/>
            <w:noWrap/>
            <w:vAlign w:val="bottom"/>
            <w:hideMark/>
          </w:tcPr>
          <w:p w14:paraId="4320D348"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1.76</w:t>
            </w:r>
          </w:p>
        </w:tc>
        <w:tc>
          <w:tcPr>
            <w:tcW w:w="883" w:type="pct"/>
            <w:shd w:val="clear" w:color="auto" w:fill="auto"/>
            <w:noWrap/>
            <w:vAlign w:val="bottom"/>
            <w:hideMark/>
          </w:tcPr>
          <w:p w14:paraId="5D563890" w14:textId="54D95DD6" w:rsidR="00DC0953" w:rsidRPr="008304B4" w:rsidRDefault="00DC0953" w:rsidP="00386B4F">
            <w:pPr>
              <w:spacing w:after="0" w:line="240" w:lineRule="auto"/>
              <w:rPr>
                <w:rFonts w:ascii="Arial" w:eastAsia="Times New Roman" w:hAnsi="Arial" w:cs="Arial"/>
                <w:color w:val="000000"/>
                <w:sz w:val="18"/>
                <w:szCs w:val="18"/>
              </w:rPr>
            </w:pPr>
            <w:proofErr w:type="spellStart"/>
            <w:r w:rsidRPr="008304B4">
              <w:rPr>
                <w:rFonts w:ascii="Arial" w:eastAsia="Times New Roman" w:hAnsi="Arial" w:cs="Arial"/>
                <w:color w:val="000000"/>
                <w:sz w:val="18"/>
                <w:szCs w:val="18"/>
              </w:rPr>
              <w:t>Pdgfra</w:t>
            </w:r>
            <w:proofErr w:type="spellEnd"/>
            <w:r w:rsidRPr="008304B4">
              <w:rPr>
                <w:rFonts w:ascii="Arial" w:eastAsia="Times New Roman" w:hAnsi="Arial" w:cs="Arial"/>
                <w:color w:val="000000"/>
                <w:sz w:val="18"/>
                <w:szCs w:val="18"/>
              </w:rPr>
              <w:t xml:space="preserve">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rPr>
              <w:instrText xml:space="preserve"> ADDIN ZOTERO_ITEM CSL_CITATION {"citationID":"PNhAmAJz","properties":{"formattedCitation":"(22)","plainCitation":"(22)","noteIndex":0},"citationItems":[{"id":164,"uris":["http://zotero.org/users/local/Cg9l0yK5/items/BFRKYQKE"],"itemData":{"id":164,"type":"article-journal","abstract":"Intraovarian growth factors play a significant role in the regulation of follicular selection and growth. In this study, the presence and localization of all members of  the family of platelet-derived growth factors (PDGF) and receptors (PDGFR) were  identified and characterized in the rat ovary. In addition, a role was identified  for members of this family in contributing towards growth of preantral follicles.  Real-time PCR revealed the presence of mRNA for all platelet-derived growth factors  (Pdgfa, Pdgfb, Pdgfc and Pdgfd) and receptors (Pdgfra and Pdgfrb) in the rat ovary  from birth until 4 wk. In situ hybridization and immunohistochemistry were utilized  to identify cell-type expression of PDGFs and PDGFRs in rat ovaries from birth until  4 wk. Shortly after birth, expression of PDGFRA and PDGFC was observed in and around  oocyte clusters, and PDGFRB in stromal cells surrounding oocyte clusters. All  members were identified in oocytes of primordial and primary follicles, and in cells  of the theca layer of primordial to antral follicles. PDGFRA and PDGFA were also  localized to some granulosa cells of secondary and antral follicles in ovaries from  rats at Days 20 and 24. Thus, localization data suggest both theca-theca and  theca-granulosa cell interactions of PDGFs and receptors. Preantral follicles  cultured in vitro over 5 days in serum-free medium plus recombinant PDGFAA, PDGFAB,  or PDGFBB increased in follicle diameter by 18.32%+/-2.18%, 17.72%+/-2.3%, and  17.6%+/-1.81%, respectively, representing significantly greater increases than for  follicles incubated in serum-free medium alone (11%+/-1.57%), and suggesting a role  for these growth factors in positively influencing early follicle growth.","container-title":"Biology of reproduction","DOI":"10.1095/biolreprod.105.046854","ISSN":"0006-3363","issue":"3","journalAbbreviation":"Biol Reprod","language":"eng","note":"publisher-place: United States\nPMID: 17108337","page":"379-390","title":"Cell-type localization of platelet-derived growth factors and receptors in the postnatal rat ovary and follicle.","volume":"76","author":[{"family":"Sleer","given":"Leanne S."},{"family":"Taylor","given":"Christopher C."}],"issued":{"date-parts":[["2007",3]]}}}],"schema":"https://github.com/citation-style-language/schema/raw/master/csl-citation.json"}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(22)</w:t>
            </w:r>
            <w:r w:rsidRPr="00E66CB2">
              <w:rPr>
                <w:rFonts w:ascii="Arial" w:eastAsia="Times New Roman" w:hAnsi="Arial" w:cs="Arial"/>
                <w:color w:val="000000"/>
                <w:sz w:val="18"/>
                <w:szCs w:val="18"/>
                <w:lang w:val="fr-FR"/>
              </w:rPr>
              <w:fldChar w:fldCharType="end"/>
            </w:r>
          </w:p>
        </w:tc>
        <w:tc>
          <w:tcPr>
            <w:tcW w:w="764" w:type="pct"/>
            <w:shd w:val="clear" w:color="auto" w:fill="auto"/>
            <w:noWrap/>
            <w:vAlign w:val="bottom"/>
            <w:hideMark/>
          </w:tcPr>
          <w:p w14:paraId="4FC4CA1F"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2.30</w:t>
            </w:r>
          </w:p>
        </w:tc>
        <w:tc>
          <w:tcPr>
            <w:tcW w:w="883" w:type="pct"/>
            <w:shd w:val="clear" w:color="auto" w:fill="auto"/>
            <w:noWrap/>
            <w:vAlign w:val="bottom"/>
            <w:hideMark/>
          </w:tcPr>
          <w:p w14:paraId="4B8AF0FC" w14:textId="4FDB2991"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Flt1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{"citationID":"3sn8dtVj","properties":{"formattedCitation":"(23)","plainCitation":"(23)","noteIndex":0},"citationItems":[{"id":114,"uris":["http://zotero.org/users/local/Cg9l0yK5/items/HE42HHTB"],"itemData":{"id":114,"type":"article-journal","abstract":"The fms-like tyrosine kinase (Flt) is a transmembrane receptor in the tyrosine kinase family. Expression of flt complementary DNA in COS cells conferred specific,  high-affinity binding of vascular endothelial growth factor, also known as vascular  permeability factor (VEGF-VPF), a factor that induces vascular permeability when  injected in the guinea pig skin and stimulates endothelial cell proliferation.  Expression of Flt in Xenopus laevis oocytes caused the oocytes to release calcium in  response to VEGF-VPF. These findings show that flt encodes a receptor for VEGF-VPF.","container-title":"Science (New York, N.Y.)","DOI":"10.1126/science.1312256","ISSN":"0036-8075","issue":"5047","journalAbbreviation":"Science","language":"eng","note":"publisher-place: United States\nPMID: 1312256","page":"989-991","title":"The fms-like tyrosine kinase, a receptor for vascular endothelial growth factor.","volume":"255","author":[{"family":"Vries","given":"C.","non-dropping-particle":"de"},{"family":"Escobedo","given":"J. A."},{"family":"Ueno","given":"H."},{"family":"Houck","given":"K."},{"family":"Ferrara","given":"N."},{"family":"Williams","given":"L. T."}],"issued":{"date-parts":[["1992",2,21]]}}}],"schema":"https://github.com/citation-style-language/schema/raw/master/csl-citation.json"}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(23)</w:t>
            </w:r>
            <w:r w:rsidRPr="00E66CB2">
              <w:rPr>
                <w:rFonts w:ascii="Arial" w:eastAsia="Times New Roman" w:hAnsi="Arial" w:cs="Arial"/>
                <w:color w:val="000000"/>
                <w:sz w:val="18"/>
                <w:szCs w:val="18"/>
                <w:lang w:val="fr-FR"/>
              </w:rPr>
              <w:fldChar w:fldCharType="end"/>
            </w:r>
          </w:p>
        </w:tc>
        <w:tc>
          <w:tcPr>
            <w:tcW w:w="764" w:type="pct"/>
            <w:shd w:val="clear" w:color="auto" w:fill="auto"/>
            <w:noWrap/>
            <w:vAlign w:val="bottom"/>
            <w:hideMark/>
          </w:tcPr>
          <w:p w14:paraId="2C4BD8B4"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2.83</w:t>
            </w:r>
          </w:p>
        </w:tc>
      </w:tr>
      <w:tr w:rsidR="00DC0953" w:rsidRPr="00F67EBA" w14:paraId="0239032A" w14:textId="77777777" w:rsidTr="00386B4F">
        <w:trPr>
          <w:trHeight w:val="290"/>
        </w:trPr>
        <w:tc>
          <w:tcPr>
            <w:tcW w:w="942" w:type="pct"/>
            <w:shd w:val="clear" w:color="auto" w:fill="auto"/>
            <w:noWrap/>
            <w:vAlign w:val="bottom"/>
            <w:hideMark/>
          </w:tcPr>
          <w:p w14:paraId="4B605C18" w14:textId="63F81A72"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Ivns1abp</w:t>
            </w:r>
            <w:r w:rsidRPr="00E66CB2">
              <w:rPr>
                <w:rFonts w:ascii="Arial" w:eastAsia="Times New Roman" w:hAnsi="Arial" w:cs="Arial"/>
                <w:color w:val="000000"/>
                <w:sz w:val="18"/>
                <w:szCs w:val="18"/>
                <w:lang w:val="fr-FR"/>
              </w:rPr>
              <w:t xml:space="preserve">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{"citationID":"UruVmBfv","properties":{"formattedCitation":"(24)","plainCitation":"(24)","noteIndex":0},"citationItems":[{"id":148,"uris":["http://zotero.org/users/local/Cg9l0yK5/items/PPALH7ZC"],"itemData":{"id":148,"type":"article-journal","abstract":"OBJECTIVE: Superstimulatory treatment of one-month-old lambs can achieve synchronous development of numerous growing follicles. However, these growing follicles cannot  complete maturation and ovulation. Oocyte maturation and competence are acquired  during follicular development, in which granulosa cells play an essential role.  METHODS: In this study, we applied RNA sequencing to analyze and compare gene  expression between prepubertal and adult superstimulated follicle granulosa cells in  sheep. RESULTS: There were more than 300 genes that significantly differed in  expression. Among these differently expressed genes, many extracellular matrix genes  (EGF containing Fibulin Like Extracellular Matrix Protein 1, pentraxin 3,  adrenomedullin, and osteopontin) were significantly down-regulated in the  superstimulated follicles. Ingenuity pathway and gene ontology analyses revealed  that processes of axonal guidance, cell proliferation and DNA replication were  expressed at higher levels in the prepubertal follicles. Epidermal growth factor,  T-Box protein 2 and beta-estradiol upstream regulator were predicted to be active in  prepubertal follicles. By comparison, tumor protein P53 and let-7 were most active  in adult follicles. CONCLUSION: These results may contribute to a better  understanding of the mechanisms governing the development of granulosa cells in the  growing follicle in prepubertal sheep.","container-title":"Asian-Australasian journal of animal sciences","DOI":"10.5713/ajas.15.0999","ISSN":"1011-2367 1976-5517","issue":"1","journalAbbreviation":"Asian-Australas J Anim Sci","language":"eng","note":"PMID: 27189640 \nPMCID: PMC5205588","page":"20-33","title":"Transcriptome profile of one-month-old lambs' granulosa cells after superstimulation.","volume":"30","author":[{"family":"Wu","given":"Yangsheng"},{"family":"Lin","given":"Jiapeng"},{"family":"Li","given":"Xiaolin"},{"family":"Han","given":"Bing"},{"family":"Wang","given":"Liqin"},{"family":"Liu","given":"Mingjun"},{"family":"Huang","given":"Juncheng"}],"issued":{"date-parts":[["2017",1]]}}}],"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(24)</w:t>
            </w:r>
            <w:r w:rsidRPr="00E66CB2">
              <w:rPr>
                <w:rFonts w:ascii="Arial" w:eastAsia="Times New Roman" w:hAnsi="Arial" w:cs="Arial"/>
                <w:color w:val="000000"/>
                <w:sz w:val="18"/>
                <w:szCs w:val="18"/>
                <w:lang w:val="fr-FR"/>
              </w:rPr>
              <w:fldChar w:fldCharType="end"/>
            </w:r>
          </w:p>
        </w:tc>
        <w:tc>
          <w:tcPr>
            <w:tcW w:w="764" w:type="pct"/>
            <w:shd w:val="clear" w:color="auto" w:fill="auto"/>
            <w:noWrap/>
            <w:vAlign w:val="bottom"/>
            <w:hideMark/>
          </w:tcPr>
          <w:p w14:paraId="4AB9E527"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1.65</w:t>
            </w:r>
          </w:p>
        </w:tc>
        <w:tc>
          <w:tcPr>
            <w:tcW w:w="883" w:type="pct"/>
            <w:shd w:val="clear" w:color="auto" w:fill="auto"/>
            <w:noWrap/>
            <w:vAlign w:val="bottom"/>
            <w:hideMark/>
          </w:tcPr>
          <w:p w14:paraId="5898DA3D" w14:textId="346DAF63"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Lum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{"citationID":"VbSPOnmf","properties":{"formattedCitation":"(10)","plainCitation":"(10)","noteIndex":0},"citationItems":[{"id":98,"uris":["http://zotero.org/users/local/Cg9l0yK5/items/6NMJTQMJ"],"itemData":{"id":98,"type":"article-journal","abstract":"During ovarian development stroma from the mesonephros penetrates and expands into the ovarian primordium and thus appears to be involved, at least physically, in the  formation of ovigerous cords, follicles and surface epithelium. Cortical stromal  development during gestation in bovine fetal ovaries (n=27) was characterised by  immunohistochemistry and by mRNA analyses. Stroma was identified by immunostaining  of stromal matrix collagen type I and proliferating cells were identified by Ki67  expression. The cortical and medullar volume expanded across gestation, with the  rate of cortical expansion slowing over time. During gestation, the proportion of  stroma in the cortex and total volume in the cortex significantly increased  (P&lt;0.05). The proliferation index and numerical density of proliferating cells in  the stroma significantly decreased (P&lt;0.05), whereas the numerical density of cells  in the stroma did not change (P&gt;0.05). The expression levels of 12 genes out of 18  examined, including osteoglycin (OGN) and lumican (LUM), were significantly  increased later in development (P&lt;0.05) and the expression of many genes was  positively correlated with other genes and with gestational age. Thus, the rate of  cortical stromal expansion peaked in early gestation due to cell proliferation,  whilst late in development expression of extracellular matrix genes increased.","container-title":"Reproduction, fertility, and development","DOI":"10.1071/RD18218","ISSN":"1031-3613","issue":"3","journalAbbreviation":"Reprod Fertil Dev","language":"eng","note":"publisher-place: Australia\nPMID: 30501845","page":"482-495","title":"Morphometric and gene expression analyses of stromal expansion during development of the bovine fetal ovary.","volume":"31","author":[{"family":"Hartanti","given":"M. D."},{"family":"Hummitzsch","given":"K."},{"family":"Irving-Rodgers","given":"H. F."},{"family":"Bonner","given":"W. M."},{"family":"Copping","given":"K. J."},{"family":"Anderson","given":"R. A."},{"family":"McMillen","given":"I. C."},{"family":"Perry","given":"V. E. A."},{"family":"Rodgers","given":"R. J."}],"issued":{"date-parts":[["2019",3]]}}}],"schema":"https://github.com/citation-style-language/schema/raw/master/csl-citation.json"}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(10)</w:t>
            </w:r>
            <w:r w:rsidRPr="00E66CB2">
              <w:rPr>
                <w:rFonts w:ascii="Arial" w:eastAsia="Times New Roman" w:hAnsi="Arial" w:cs="Arial"/>
                <w:color w:val="000000"/>
                <w:sz w:val="18"/>
                <w:szCs w:val="18"/>
                <w:lang w:val="fr-FR"/>
              </w:rPr>
              <w:fldChar w:fldCharType="end"/>
            </w:r>
          </w:p>
        </w:tc>
        <w:tc>
          <w:tcPr>
            <w:tcW w:w="764" w:type="pct"/>
            <w:shd w:val="clear" w:color="auto" w:fill="auto"/>
            <w:noWrap/>
            <w:vAlign w:val="bottom"/>
            <w:hideMark/>
          </w:tcPr>
          <w:p w14:paraId="7AF94487"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2.18</w:t>
            </w:r>
          </w:p>
        </w:tc>
        <w:tc>
          <w:tcPr>
            <w:tcW w:w="883" w:type="pct"/>
            <w:shd w:val="clear" w:color="auto" w:fill="auto"/>
            <w:noWrap/>
            <w:vAlign w:val="bottom"/>
            <w:hideMark/>
          </w:tcPr>
          <w:p w14:paraId="47C6DE3D" w14:textId="001B8D02"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Cd93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{"citationID":"q8jutdDj","properties":{"formattedCitation":"(6,25)","plainCitation":"(6,25)","noteIndex":0},"citationItems":[{"id":105,"uris":["http://zotero.org/users/local/Cg9l0yK5/items/T9LFM3LV"],"itemData":{"id":105,"type":"article-journal","abstract":"The glycoprotein CD93 has recently been recognized to play an important role in the regulation of the angiogenic process. Moreover, CD93 is highly expressed in the  endothelial cells of tumor blood vessel and faintly expressed in the  non-proliferating endothelium. Much evidence suggests that CD93 mediates adhesion in  the endothelium. Here we identify Multimerin 2 (MMRN2), a pan-endothelial  extracellular matrix protein, as a specific ligand for CD93. We found that CD93 and  MMRN2 are co-expressed in the blood vessels of various human tumors. Moreover,  disruption of the CD93-MMRN2 interaction reduced endothelial cell adhesion and  migration, making the interaction of CD93 with MMRN2 an ideal target to block  pathological angiogenesis. Model structures and docking studies served to envisage  the region of CD93 and MMRN2 involved in the interaction. Site-directed mutagenesis  identified different residue hotspots either directly or indirectly involved in the  binding. We propose a molecular model in which the coiled-coil domain of MMRN2 is  engaged by F238 of CD93. Altogether, these studies identify the key interaction  surfaces of the CD93-MMRN2 complex and provide a framework for exploring how to  inhibit angiogenesis by hindering the CD93-MMRN2 interaction.","container-title":"Matrix biology : journal of the International Society for Matrix Biology","DOI":"10.1016/j.matbio.2017.08.003","ISSN":"1569-1802 0945-053X","journalAbbreviation":"Matrix Biol","language":"eng","license":"Copyright © 2017 Elsevier B.V. All rights reserved.","note":"publisher-place: Netherlands\nPMID: 28912033","page":"112-127","title":"Dissecting the CD93-Multimerin 2 interaction involved in cell adhesion and migration of the activated endothelium.","volume":"64","author":[{"family":"Galvagni","given":"Federico"},{"family":"Nardi","given":"Federica"},{"family":"Spiga","given":"Ottavia"},{"family":"Trezza","given":"Alfonso"},{"family":"Tarticchio","given":"Giulia"},{"family":"Pellicani","given":"Rosanna"},{"family":"Andreuzzi","given":"Eva"},{"family":"Caldi","given":"Elena"},{"family":"Toti","given":"Paolo"},{"family":"Tosi","given":"Gian Marco"},{"family":"Santucci","given":"Annalisa"},{"family":"Iozzo","given":"Renato V."},{"family":"Mongiat","given":"Maurizio"},{"family":"Orlandini","given":"Maurizio"}],"issued":{"date-parts":[["2017",12]]}}},{"id":171,"uris":["http://zotero.org/users/local/Cg9l0yK5/items/XL725REG"],"itemData":{"id":171,"type":"article-journal","abstract":"CD93 is a transmembrane glycoprotein predominantly expressed in endothelial cells. Although CD93 displays proangiogenic activity, its molecular function in  angiogenesis still needs to be clarified. To get molecular insight into the  biological role of CD93 in the endothelium, we performed proteomic analyses to  examine changes in the protein profile of endothelial cells after CD93 silencing.  Among differentially expressed proteins, we identified dystroglycan, a  laminin-binding protein involved in angiogenesis, whose expression is increased in  vascular endothelial cells within malignant tumors. Using immunofluorescence, FRET,  and proximity ligation analyses, we observed a close interaction between CD93 and  β-dystroglycan. Moreover, silencing experiments showed that CD93 and dystroglycan  promoted endothelial cell migration and organization into capillary-like structures.  CD93 proved to be phosphorylated on tyrosine 628 and 644 following cell adhesion on  laminin through dystroglycan. This phosphorylation was shown to be necessary for a  proper endothelial migratory phenotype. Moreover, we showed that during cell  spreading phosphorylated CD93 recruited the signaling protein Cbl, which in turn was  phosphorylated on tyrosine 774. Altogether, our results identify a new signaling  pathway which is activated by the cooperation between CD93 and dystroglycan and  involved in the control of endothelial cell function.","container-title":"Oncotarget","DOI":"10.18632/oncotarget.7136","ISSN":"1949-2553","issue":"9","journalAbbreviation":"Oncotarget","language":"eng","note":"PMID: 26848865 \nPMCID: PMC4891106","page":"10090-10103","title":"CD93 and dystroglycan cooperation in human endothelial cell adhesion and migration adhesion and migration.","volume":"7","author":[{"family":"Galvagni","given":"Federico"},{"family":"Nardi","given":"Federica"},{"family":"Maida","given":"Marco"},{"family":"Bernardini","given":"Giulia"},{"family":"Vannuccini","given":"Silvia"},{"family":"Petraglia","given":"Felice"},{"family":"Santucci","given":"Annalisa"},{"family":"Orlandini","given":"Maurizio"}],"issued":{"date-parts":[["2016",3,1]]}}}],"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(6,25)</w:t>
            </w:r>
            <w:r w:rsidRPr="00E66CB2">
              <w:rPr>
                <w:rFonts w:ascii="Arial" w:eastAsia="Times New Roman" w:hAnsi="Arial" w:cs="Arial"/>
                <w:color w:val="000000"/>
                <w:sz w:val="18"/>
                <w:szCs w:val="18"/>
                <w:lang w:val="fr-FR"/>
              </w:rPr>
              <w:fldChar w:fldCharType="end"/>
            </w:r>
          </w:p>
        </w:tc>
        <w:tc>
          <w:tcPr>
            <w:tcW w:w="764" w:type="pct"/>
            <w:shd w:val="clear" w:color="auto" w:fill="auto"/>
            <w:noWrap/>
            <w:vAlign w:val="bottom"/>
            <w:hideMark/>
          </w:tcPr>
          <w:p w14:paraId="334892EB"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2.79</w:t>
            </w:r>
          </w:p>
        </w:tc>
      </w:tr>
      <w:tr w:rsidR="00DC0953" w:rsidRPr="00F67EBA" w14:paraId="3D3F84CD" w14:textId="77777777" w:rsidTr="00386B4F">
        <w:trPr>
          <w:trHeight w:val="290"/>
        </w:trPr>
        <w:tc>
          <w:tcPr>
            <w:tcW w:w="942" w:type="pct"/>
            <w:shd w:val="clear" w:color="auto" w:fill="auto"/>
            <w:noWrap/>
            <w:vAlign w:val="bottom"/>
            <w:hideMark/>
          </w:tcPr>
          <w:p w14:paraId="603B01CD" w14:textId="77777777"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Fam13a</w:t>
            </w:r>
          </w:p>
        </w:tc>
        <w:tc>
          <w:tcPr>
            <w:tcW w:w="764" w:type="pct"/>
            <w:shd w:val="clear" w:color="auto" w:fill="auto"/>
            <w:noWrap/>
            <w:vAlign w:val="bottom"/>
            <w:hideMark/>
          </w:tcPr>
          <w:p w14:paraId="52C1015F"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1.59</w:t>
            </w:r>
          </w:p>
        </w:tc>
        <w:tc>
          <w:tcPr>
            <w:tcW w:w="883" w:type="pct"/>
            <w:shd w:val="clear" w:color="auto" w:fill="auto"/>
            <w:noWrap/>
            <w:vAlign w:val="bottom"/>
            <w:hideMark/>
          </w:tcPr>
          <w:p w14:paraId="515E7992" w14:textId="1F2BF504" w:rsidR="00DC0953" w:rsidRPr="008304B4" w:rsidRDefault="00DC0953" w:rsidP="00386B4F">
            <w:pPr>
              <w:spacing w:after="0" w:line="240" w:lineRule="auto"/>
              <w:rPr>
                <w:rFonts w:ascii="Arial" w:eastAsia="Times New Roman" w:hAnsi="Arial" w:cs="Arial"/>
                <w:color w:val="000000"/>
                <w:sz w:val="18"/>
                <w:szCs w:val="18"/>
                <w:lang w:val="fr-FR"/>
              </w:rPr>
            </w:pPr>
            <w:proofErr w:type="spellStart"/>
            <w:r w:rsidRPr="008304B4">
              <w:rPr>
                <w:rFonts w:ascii="Arial" w:eastAsia="Times New Roman" w:hAnsi="Arial" w:cs="Arial"/>
                <w:color w:val="000000"/>
                <w:sz w:val="18"/>
                <w:szCs w:val="18"/>
                <w:lang w:val="fr-FR"/>
              </w:rPr>
              <w:t>Mgp</w:t>
            </w:r>
            <w:proofErr w:type="spellEnd"/>
            <w:r w:rsidRPr="008304B4">
              <w:rPr>
                <w:rFonts w:ascii="Arial" w:eastAsia="Times New Roman" w:hAnsi="Arial" w:cs="Arial"/>
                <w:color w:val="000000"/>
                <w:sz w:val="18"/>
                <w:szCs w:val="18"/>
                <w:lang w:val="fr-FR"/>
              </w:rPr>
              <w:t xml:space="preserve">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{"citationID":"0ZCa2s4J","properties":{"formattedCitation":"(26)","plainCitation":"(26)","noteIndex":0},"citationItems":[{"id":161,"uris":["http://zotero.org/users/local/Cg9l0yK5/items/2NZV72WD"],"itemData":{"id":161,"type":"article-journal","abstract":"The major cause of ovarian cancer treatment failure in cancer patients is inherent or acquired during treatment drug resistance of cancer. Matrix Gla protein (MGP) is  a secreted, non-collagenous extracellular matrix protein involved in inhibition of  tissue calcification. Recently, MGP expression was related to cellular  differentiation and tumor progression. A detailed MGP expression analysis in  sensitive (A2780) and resistant to paclitaxel (PAC) (A2780PR) and topotecan (TOP)  (A2780TR) ovarian cancer cell lines and their corresponding media was performed. MGP  mRNA level (real time PCR analysis) and protein expression in cell lysates and cell  culture medium (Western blot analysis) and protein expression in cancer cells  (immunofluorescence analysis) and cancer patient lesions (immunohistochemistry) were  determined in this study. We observed increased expression of MGP in PAC and TOP  resistant cell lines at both mRNA and protein level. MGP protein was also detected  in the corresponding culture media. Finally, we detected expression of MGP protein  in ovarian cancer lesions from different histological type of cancer. MGP is an  important factor that might contribute to cancer resistance mechanism by augmenting  the interaction of cells with ECM components leading to increased resistance of  ovarian cancer cells to paclitaxel and topotecan. Expression found in ovarian cancer  tissue suggests its possible role in ovarian cancer pathogenesis.","container-title":"International journal of molecular sciences","DOI":"10.3390/ijms19102901","ISSN":"1422-0067","issue":"10","journalAbbreviation":"Int J Mol Sci","language":"eng","note":"PMID: 30257426 \nPMCID: PMC6213242","title":"The Role of Matrix Gla Protein (MGP) Expression in Paclitaxel and Topotecan Resistant Ovarian Cancer Cell Lines.","volume":"19","author":[{"family":"Sterzyńska","given":"Karolina"},{"family":"Klejewski","given":"Andrzej"},{"family":"Wojtowicz","given":"Karolina"},{"family":"Świerczewska","given":"Monika"},{"family":"Andrzejewska","given":"Małgorzata"},{"family":"Rusek","given":"Damian"},{"family":"Sobkowski","given":"Maciej"},{"family":"Kędzia","given":"Witold"},{"family":"Brązert","given":"Jacek"},{"family":"Nowicki","given":"Michał"},{"family":"Januchowski","given":"Radosław"}],"issued":{"date-parts":[["2018",9,25]]}}}],"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(26)</w:t>
            </w:r>
            <w:r w:rsidRPr="00E66CB2">
              <w:rPr>
                <w:rFonts w:ascii="Arial" w:eastAsia="Times New Roman" w:hAnsi="Arial" w:cs="Arial"/>
                <w:color w:val="000000"/>
                <w:sz w:val="18"/>
                <w:szCs w:val="18"/>
                <w:lang w:val="fr-FR"/>
              </w:rPr>
              <w:fldChar w:fldCharType="end"/>
            </w:r>
          </w:p>
        </w:tc>
        <w:tc>
          <w:tcPr>
            <w:tcW w:w="764" w:type="pct"/>
            <w:shd w:val="clear" w:color="auto" w:fill="auto"/>
            <w:noWrap/>
            <w:vAlign w:val="bottom"/>
            <w:hideMark/>
          </w:tcPr>
          <w:p w14:paraId="306AAAA2"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2.17</w:t>
            </w:r>
          </w:p>
        </w:tc>
        <w:tc>
          <w:tcPr>
            <w:tcW w:w="883" w:type="pct"/>
            <w:shd w:val="clear" w:color="auto" w:fill="auto"/>
            <w:noWrap/>
            <w:vAlign w:val="bottom"/>
            <w:hideMark/>
          </w:tcPr>
          <w:p w14:paraId="0720E577" w14:textId="56CCA058"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Ctla2a</w:t>
            </w:r>
            <w:r w:rsidRPr="00E66CB2">
              <w:rPr>
                <w:rFonts w:ascii="Arial" w:eastAsia="Times New Roman" w:hAnsi="Arial" w:cs="Arial"/>
                <w:color w:val="000000"/>
                <w:sz w:val="18"/>
                <w:szCs w:val="18"/>
                <w:lang w:val="fr-FR"/>
              </w:rPr>
              <w:t xml:space="preserve">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{"citationID":"HD28vgm7","properties":{"formattedCitation":"(27)","plainCitation":"(27)","noteIndex":0},"citationItems":[{"id":170,"uris":["http://zotero.org/users/local/Cg9l0yK5/items/KBZQE4G7"],"itemData":{"id":170,"type":"article-journal","abstract":"The heterogeneity of endothelial cells (ECs) across tissues remains incompletely inventoried. We constructed an atlas of &gt;32,000 single-EC transcriptomes from 11  mouse tissues and identified 78 EC subclusters, including Aqp7(+) intestinal  capillaries and angiogenic ECs in healthy tissues. ECs from brain/testis,  liver/spleen, small intestine/colon, and skeletal muscle/heart pairwise expressed  partially overlapping marker genes. Arterial, venous, and lymphatic ECs shared more  markers in more tissues than did heterogeneous capillary ECs. ECs from different  vascular beds (arteries, capillaries, veins, lymphatics) exhibited transcriptome  similarity across tissues, but the tissue (rather than the vessel) type contributed  to the EC heterogeneity. Metabolic transcriptome analysis revealed a similar  tissue-grouping phenomenon of ECs and heterogeneous metabolic gene signatures in ECs  between tissues and between vascular beds within a single tissue in a  tissue-type-dependent pattern. The EC atlas taxonomy enabled identification of EC  subclusters in public scRNA-seq datasets and provides a powerful discovery tool and  resource value.","container-title":"Cell","DOI":"10.1016/j.cell.2020.01.015","ISSN":"1097-4172 0092-8674","issue":"4","journalAbbreviation":"Cell","language":"eng","license":"Copyright © 2020 Elsevier Inc. All rights reserved.","note":"publisher-place: United States\nPMID: 32059779","page":"764-779.e20","title":"Single-Cell Transcriptome Atlas of Murine Endothelial Cells.","volume":"180","author":[{"family":"Kalucka","given":"Joanna"},{"family":"Rooij","given":"Laura P. M. H.","non-dropping-particle":"de"},{"family":"Goveia","given":"Jermaine"},{"family":"Rohlenova","given":"Katerina"},{"family":"Dumas","given":"Sébastien J."},{"family":"Meta","given":"Elda"},{"family":"Conchinha","given":"Nadine V."},{"family":"Taverna","given":"Federico"},{"family":"Teuwen","given":"Laure-Anne"},{"family":"Veys","given":"Koen"},{"family":"García-Caballero","given":"Melissa"},{"family":"Khan","given":"Shawez"},{"family":"Geldhof","given":"Vincent"},{"family":"Sokol","given":"Liliana"},{"family":"Chen","given":"Rongyuan"},{"family":"Treps","given":"Lucas"},{"family":"Borri","given":"Mila"},{"family":"Zeeuw","given":"Pauline","non-dropping-particle":"de"},{"family":"Dubois","given":"Charlotte"},{"family":"Karakach","given":"Tobias K."},{"family":"Falkenberg","given":"Kim D."},{"family":"Parys","given":"Magdalena"},{"family":"Yin","given":"Xiangke"},{"family":"Vinckier","given":"Stefan"},{"family":"Du","given":"Yuxiang"},{"family":"Fenton","given":"Robert A."},{"family":"Schoonjans","given":"Luc"},{"family":"Dewerchin","given":"Mieke"},{"family":"Eelen","given":"Guy"},{"family":"Thienpont","given":"Bernard"},{"family":"Lin","given":"Lin"},{"family":"Bolund","given":"Lars"},{"family":"Li","given":"Xuri"},{"family":"Luo","given":"Yonglun"},{"family":"Carmeliet","given":"Peter"}],"issued":{"date-parts":[["2020",2,20]]}}}],"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(27)</w:t>
            </w:r>
            <w:r w:rsidRPr="00E66CB2">
              <w:rPr>
                <w:rFonts w:ascii="Arial" w:eastAsia="Times New Roman" w:hAnsi="Arial" w:cs="Arial"/>
                <w:color w:val="000000"/>
                <w:sz w:val="18"/>
                <w:szCs w:val="18"/>
                <w:lang w:val="fr-FR"/>
              </w:rPr>
              <w:fldChar w:fldCharType="end"/>
            </w:r>
          </w:p>
        </w:tc>
        <w:tc>
          <w:tcPr>
            <w:tcW w:w="764" w:type="pct"/>
            <w:shd w:val="clear" w:color="auto" w:fill="auto"/>
            <w:noWrap/>
            <w:vAlign w:val="bottom"/>
            <w:hideMark/>
          </w:tcPr>
          <w:p w14:paraId="140FCD31"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2.77</w:t>
            </w:r>
          </w:p>
        </w:tc>
      </w:tr>
    </w:tbl>
    <w:p w14:paraId="48D6888F" w14:textId="77777777" w:rsidR="00DC0953" w:rsidRPr="00411642" w:rsidRDefault="00DC0953" w:rsidP="00DC0953">
      <w:pPr>
        <w:spacing w:line="480" w:lineRule="auto"/>
        <w:rPr>
          <w:rFonts w:ascii="Arial" w:eastAsia="Arial" w:hAnsi="Arial" w:cs="Arial"/>
          <w:color w:val="000000" w:themeColor="text1"/>
          <w:sz w:val="20"/>
          <w:szCs w:val="20"/>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1382"/>
        <w:gridCol w:w="1971"/>
        <w:gridCol w:w="1475"/>
        <w:gridCol w:w="1475"/>
        <w:gridCol w:w="1475"/>
      </w:tblGrid>
      <w:tr w:rsidR="00DC0953" w:rsidRPr="008304B4" w14:paraId="4AD225BC" w14:textId="77777777" w:rsidTr="00386B4F">
        <w:trPr>
          <w:trHeight w:val="290"/>
        </w:trPr>
        <w:tc>
          <w:tcPr>
            <w:tcW w:w="840" w:type="pct"/>
            <w:shd w:val="clear" w:color="auto" w:fill="auto"/>
            <w:noWrap/>
            <w:vAlign w:val="bottom"/>
            <w:hideMark/>
          </w:tcPr>
          <w:p w14:paraId="6941B8DA" w14:textId="77777777" w:rsidR="00DC0953" w:rsidRPr="008304B4" w:rsidRDefault="00DC0953" w:rsidP="00386B4F">
            <w:pPr>
              <w:spacing w:after="0" w:line="240" w:lineRule="auto"/>
              <w:rPr>
                <w:rFonts w:ascii="Arial" w:eastAsia="Times New Roman" w:hAnsi="Arial" w:cs="Arial"/>
                <w:b/>
                <w:bCs/>
                <w:color w:val="000000"/>
                <w:sz w:val="18"/>
                <w:szCs w:val="18"/>
              </w:rPr>
            </w:pPr>
            <w:r w:rsidRPr="008304B4">
              <w:rPr>
                <w:rFonts w:ascii="Arial" w:eastAsia="Times New Roman" w:hAnsi="Arial" w:cs="Arial"/>
                <w:b/>
                <w:bCs/>
                <w:color w:val="000000"/>
                <w:sz w:val="18"/>
                <w:szCs w:val="18"/>
              </w:rPr>
              <w:t>Immune</w:t>
            </w:r>
          </w:p>
        </w:tc>
        <w:tc>
          <w:tcPr>
            <w:tcW w:w="739" w:type="pct"/>
            <w:shd w:val="clear" w:color="auto" w:fill="auto"/>
            <w:noWrap/>
            <w:vAlign w:val="bottom"/>
            <w:hideMark/>
          </w:tcPr>
          <w:p w14:paraId="195D7A69" w14:textId="77777777" w:rsidR="00DC0953" w:rsidRPr="008304B4" w:rsidRDefault="00DC0953" w:rsidP="00386B4F">
            <w:pPr>
              <w:spacing w:after="0" w:line="240" w:lineRule="auto"/>
              <w:rPr>
                <w:rFonts w:ascii="Arial" w:eastAsia="Times New Roman" w:hAnsi="Arial" w:cs="Arial"/>
                <w:color w:val="000000"/>
                <w:sz w:val="18"/>
                <w:szCs w:val="18"/>
              </w:rPr>
            </w:pPr>
            <w:r w:rsidRPr="008304B4">
              <w:rPr>
                <w:rFonts w:ascii="Arial" w:eastAsia="Times New Roman" w:hAnsi="Arial" w:cs="Arial"/>
                <w:color w:val="000000"/>
                <w:sz w:val="18"/>
                <w:szCs w:val="18"/>
              </w:rPr>
              <w:t>avg_log</w:t>
            </w:r>
            <w:r>
              <w:rPr>
                <w:rFonts w:ascii="Arial" w:eastAsia="Times New Roman" w:hAnsi="Arial" w:cs="Arial"/>
                <w:color w:val="000000"/>
                <w:sz w:val="18"/>
                <w:szCs w:val="18"/>
              </w:rPr>
              <w:t>2</w:t>
            </w:r>
            <w:r w:rsidRPr="008304B4">
              <w:rPr>
                <w:rFonts w:ascii="Arial" w:eastAsia="Times New Roman" w:hAnsi="Arial" w:cs="Arial"/>
                <w:color w:val="000000"/>
                <w:sz w:val="18"/>
                <w:szCs w:val="18"/>
              </w:rPr>
              <w:t>FC</w:t>
            </w:r>
          </w:p>
        </w:tc>
        <w:tc>
          <w:tcPr>
            <w:tcW w:w="1054" w:type="pct"/>
            <w:shd w:val="clear" w:color="auto" w:fill="auto"/>
            <w:noWrap/>
            <w:vAlign w:val="bottom"/>
            <w:hideMark/>
          </w:tcPr>
          <w:p w14:paraId="322DC13F" w14:textId="77777777" w:rsidR="00DC0953" w:rsidRPr="008304B4" w:rsidRDefault="00DC0953" w:rsidP="00386B4F">
            <w:pPr>
              <w:spacing w:after="0" w:line="240" w:lineRule="auto"/>
              <w:rPr>
                <w:rFonts w:ascii="Arial" w:eastAsia="Times New Roman" w:hAnsi="Arial" w:cs="Arial"/>
                <w:b/>
                <w:bCs/>
                <w:color w:val="000000"/>
                <w:sz w:val="18"/>
                <w:szCs w:val="18"/>
              </w:rPr>
            </w:pPr>
            <w:r w:rsidRPr="008304B4">
              <w:rPr>
                <w:rFonts w:ascii="Arial" w:eastAsia="Times New Roman" w:hAnsi="Arial" w:cs="Arial"/>
                <w:b/>
                <w:bCs/>
                <w:color w:val="000000"/>
                <w:sz w:val="18"/>
                <w:szCs w:val="18"/>
              </w:rPr>
              <w:t>Oocyte</w:t>
            </w:r>
          </w:p>
        </w:tc>
        <w:tc>
          <w:tcPr>
            <w:tcW w:w="789" w:type="pct"/>
            <w:shd w:val="clear" w:color="auto" w:fill="auto"/>
            <w:noWrap/>
            <w:vAlign w:val="bottom"/>
            <w:hideMark/>
          </w:tcPr>
          <w:p w14:paraId="205B6315" w14:textId="77777777" w:rsidR="00DC0953" w:rsidRPr="008304B4" w:rsidRDefault="00DC0953" w:rsidP="00386B4F">
            <w:pPr>
              <w:spacing w:after="0" w:line="240" w:lineRule="auto"/>
              <w:rPr>
                <w:rFonts w:ascii="Arial" w:eastAsia="Times New Roman" w:hAnsi="Arial" w:cs="Arial"/>
                <w:color w:val="000000"/>
                <w:sz w:val="18"/>
                <w:szCs w:val="18"/>
              </w:rPr>
            </w:pPr>
            <w:r w:rsidRPr="008304B4">
              <w:rPr>
                <w:rFonts w:ascii="Arial" w:eastAsia="Times New Roman" w:hAnsi="Arial" w:cs="Arial"/>
                <w:color w:val="000000"/>
                <w:sz w:val="18"/>
                <w:szCs w:val="18"/>
              </w:rPr>
              <w:t>avg_log</w:t>
            </w:r>
            <w:r>
              <w:rPr>
                <w:rFonts w:ascii="Arial" w:eastAsia="Times New Roman" w:hAnsi="Arial" w:cs="Arial"/>
                <w:color w:val="000000"/>
                <w:sz w:val="18"/>
                <w:szCs w:val="18"/>
              </w:rPr>
              <w:t>2</w:t>
            </w:r>
            <w:r w:rsidRPr="008304B4">
              <w:rPr>
                <w:rFonts w:ascii="Arial" w:eastAsia="Times New Roman" w:hAnsi="Arial" w:cs="Arial"/>
                <w:color w:val="000000"/>
                <w:sz w:val="18"/>
                <w:szCs w:val="18"/>
              </w:rPr>
              <w:t>FC</w:t>
            </w:r>
          </w:p>
        </w:tc>
        <w:tc>
          <w:tcPr>
            <w:tcW w:w="789" w:type="pct"/>
            <w:vAlign w:val="bottom"/>
          </w:tcPr>
          <w:p w14:paraId="6CF4E442" w14:textId="77777777" w:rsidR="00DC0953" w:rsidRPr="008304B4" w:rsidRDefault="00DC0953" w:rsidP="00386B4F">
            <w:pPr>
              <w:spacing w:after="0" w:line="240" w:lineRule="auto"/>
              <w:rPr>
                <w:rFonts w:ascii="Arial" w:eastAsia="Times New Roman" w:hAnsi="Arial" w:cs="Arial"/>
                <w:color w:val="000000"/>
                <w:sz w:val="18"/>
                <w:szCs w:val="18"/>
              </w:rPr>
            </w:pPr>
            <w:proofErr w:type="spellStart"/>
            <w:r w:rsidRPr="008304B4">
              <w:rPr>
                <w:rFonts w:ascii="Arial" w:eastAsia="Times New Roman" w:hAnsi="Arial" w:cs="Arial"/>
                <w:b/>
                <w:bCs/>
                <w:color w:val="000000"/>
                <w:sz w:val="18"/>
                <w:szCs w:val="18"/>
              </w:rPr>
              <w:t>Epithelilum</w:t>
            </w:r>
            <w:proofErr w:type="spellEnd"/>
          </w:p>
        </w:tc>
        <w:tc>
          <w:tcPr>
            <w:tcW w:w="789" w:type="pct"/>
            <w:vAlign w:val="bottom"/>
          </w:tcPr>
          <w:p w14:paraId="09E5AAB2" w14:textId="77777777" w:rsidR="00DC0953" w:rsidRPr="008304B4" w:rsidRDefault="00DC0953" w:rsidP="00386B4F">
            <w:pPr>
              <w:spacing w:after="0" w:line="240" w:lineRule="auto"/>
              <w:rPr>
                <w:rFonts w:ascii="Arial" w:eastAsia="Times New Roman" w:hAnsi="Arial" w:cs="Arial"/>
                <w:color w:val="000000"/>
                <w:sz w:val="18"/>
                <w:szCs w:val="18"/>
              </w:rPr>
            </w:pPr>
            <w:r w:rsidRPr="008304B4">
              <w:rPr>
                <w:rFonts w:ascii="Arial" w:eastAsia="Times New Roman" w:hAnsi="Arial" w:cs="Arial"/>
                <w:color w:val="000000"/>
                <w:sz w:val="18"/>
                <w:szCs w:val="18"/>
              </w:rPr>
              <w:t>avg_log</w:t>
            </w:r>
            <w:r>
              <w:rPr>
                <w:rFonts w:ascii="Arial" w:eastAsia="Times New Roman" w:hAnsi="Arial" w:cs="Arial"/>
                <w:color w:val="000000"/>
                <w:sz w:val="18"/>
                <w:szCs w:val="18"/>
              </w:rPr>
              <w:t>2</w:t>
            </w:r>
            <w:r w:rsidRPr="008304B4">
              <w:rPr>
                <w:rFonts w:ascii="Arial" w:eastAsia="Times New Roman" w:hAnsi="Arial" w:cs="Arial"/>
                <w:color w:val="000000"/>
                <w:sz w:val="18"/>
                <w:szCs w:val="18"/>
              </w:rPr>
              <w:t>FC</w:t>
            </w:r>
          </w:p>
        </w:tc>
      </w:tr>
      <w:tr w:rsidR="00DC0953" w:rsidRPr="008304B4" w14:paraId="45475A09" w14:textId="77777777" w:rsidTr="00386B4F">
        <w:trPr>
          <w:trHeight w:val="290"/>
        </w:trPr>
        <w:tc>
          <w:tcPr>
            <w:tcW w:w="840" w:type="pct"/>
            <w:shd w:val="clear" w:color="auto" w:fill="auto"/>
            <w:noWrap/>
            <w:vAlign w:val="bottom"/>
            <w:hideMark/>
          </w:tcPr>
          <w:p w14:paraId="7AFE8A8A" w14:textId="6E00559C"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Lyz2 </w:t>
            </w:r>
            <w:r w:rsidRPr="00E66CB2">
              <w:rPr>
                <w:rFonts w:ascii="Arial" w:eastAsia="Times New Roman" w:hAnsi="Arial" w:cs="Arial"/>
                <w:color w:val="000000"/>
                <w:sz w:val="18"/>
                <w:szCs w:val="18"/>
              </w:rPr>
              <w:fldChar w:fldCharType="begin"/>
            </w:r>
            <w:r w:rsidR="00030293">
              <w:rPr>
                <w:rFonts w:ascii="Arial" w:eastAsia="Times New Roman" w:hAnsi="Arial" w:cs="Arial"/>
                <w:color w:val="000000"/>
                <w:sz w:val="18"/>
                <w:szCs w:val="18"/>
                <w:lang w:val="fr-FR"/>
              </w:rPr>
              <w:instrText xml:space="preserve"> ADDIN ZOTERO_ITEM CSL_CITATION {"citationID":"CRWvFE9S","properties":{"formattedCitation":"(28)","plainCitation":"(28)","noteIndex":0},"citationItems":[{"id":196,"uris":["http://zotero.org/users/local/Cg9l0yK5/items/3U2JEI3Z"],"itemData":{"id":196,"type":"article-journal","abstract":"RATIONALE: It is assumed that atherosclerotic arteries contain several macrophage subsets endowed with specific functions. The precise identity of these subsets is  poorly characterized as they have been defined by the expression of a restricted  number of markers. OBJECTIVE: We have applied single-cell RNA sequencing as an  unbiased profiling strategy to interrogate and classify aortic macrophage  heterogeneity at the single-cell level in atherosclerosis. METHOD AND RESULTS: We  performed single-cell RNA sequencing of total aortic CD45(+) cells extracted from  the nondiseased (chow fed) and atherosclerotic (11 weeks of high-fat diet) aorta of  low-density lipoprotein receptor-deficient (Ldlr(-/-)) mice. Unsupervised clustering  singled out 13 distinct aortic cell clusters. Among the myeloid cell populations,  resident-like macrophages with a gene expression profile similar to aortic resident  macrophages were found in healthy and diseased aortas, whereas monocytes,  monocyte-derived dendritic cells, and 2 populations of macrophages were almost  exclusively detectable in atherosclerotic aortas, comprising inflammatory  macrophages showing enrichment in Il1b and previously undescribed TREM2(hi)  (triggered receptor expressed on myeloid cells 2) macrophages showing enrichment in  Trem2. Differential gene expression and gene ontology enrichment analyses revealed  specific gene expression patterns distinguishing these 3 macrophage subsets and  monocyte-derived dendritic cells and uncovered putative functions of each cell type.  Notably, TREM2(hi) macrophages seemed to be endowed with specialized functions in  lipid metabolism and catabolism and presented a gene expression signature  reminiscent of osteoclasts, suggesting a role in lesion calcification. TREM2  expression was moreover detected in human lesional macrophages. Importantly, these  macrophage populations were present also in advanced atherosclerosis and in  Apoe(-/-) aortas, indicating relevance of our findings in different stages of  atherosclerosis and mouse models. CONCLUSIONS: These data unprecedentedly uncovered  the transcriptional landscape and phenotypic heterogeneity of aortic macrophages and  monocyte-derived dendritic cells in atherosclerotic and identified previously  unrecognized macrophage populations and their gene expression signature, suggesting  specialized functions. Our findings will open up novel opportunities to explore  distinct myeloid cell populations and their functions in atherosclerosis.","container-title":"Circulation research","DOI":"10.1161/CIRCRESAHA.117.312509","ISSN":"1524-4571 0009-7330","issue":"12","journalAbbreviation":"Circ Res","language":"eng","license":"© 2018 American Heart Association, Inc.","note":"publisher-place: United States\nPMID: 29545365","page":"1661-1674","title":"Single-Cell RNA-Seq Reveals the Transcriptional Landscape and Heterogeneity of Aortic Macrophages in Murine Atherosclerosis.","volume":"122","author":[{"family":"Cochain","given":"Clément"},{"family":"Vafadarnejad","given":"Ehsan"},{"family":"Arampatzi","given":"Panagiota"},{"family":"Pelisek","given":"Jaroslav"},{"family":"Winkels","given":"Holger"},{"family":"Ley","given":"Klaus"},{"family":"Wolf","given":"Dennis"},{"family":"Saliba","given":"Antoine-Emmanuel"},{"family":"Zernecke","given":"Alma"}],"issued":{"date-parts":[["2018",6,8]]}}}],"schema":"https://github.com/citation-style-language/schema/raw/master/csl-citation.json"} </w:instrText>
            </w:r>
            <w:r w:rsidRPr="00E66CB2">
              <w:rPr>
                <w:rFonts w:ascii="Arial" w:eastAsia="Times New Roman" w:hAnsi="Arial" w:cs="Arial"/>
                <w:color w:val="000000"/>
                <w:sz w:val="18"/>
                <w:szCs w:val="18"/>
              </w:rPr>
              <w:fldChar w:fldCharType="separate"/>
            </w:r>
            <w:r w:rsidR="00030293" w:rsidRPr="00030293">
              <w:rPr>
                <w:rFonts w:ascii="Arial" w:hAnsi="Arial" w:cs="Arial"/>
                <w:sz w:val="18"/>
              </w:rPr>
              <w:t>(28)</w:t>
            </w:r>
            <w:r w:rsidRPr="00E66CB2">
              <w:rPr>
                <w:rFonts w:ascii="Arial" w:eastAsia="Times New Roman" w:hAnsi="Arial" w:cs="Arial"/>
                <w:color w:val="000000"/>
                <w:sz w:val="18"/>
                <w:szCs w:val="18"/>
              </w:rPr>
              <w:fldChar w:fldCharType="end"/>
            </w:r>
          </w:p>
        </w:tc>
        <w:tc>
          <w:tcPr>
            <w:tcW w:w="739" w:type="pct"/>
            <w:shd w:val="clear" w:color="auto" w:fill="auto"/>
            <w:noWrap/>
            <w:vAlign w:val="bottom"/>
            <w:hideMark/>
          </w:tcPr>
          <w:p w14:paraId="1215C9E5"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3.62</w:t>
            </w:r>
          </w:p>
        </w:tc>
        <w:tc>
          <w:tcPr>
            <w:tcW w:w="1054" w:type="pct"/>
            <w:shd w:val="clear" w:color="auto" w:fill="auto"/>
            <w:noWrap/>
            <w:vAlign w:val="bottom"/>
            <w:hideMark/>
          </w:tcPr>
          <w:p w14:paraId="68EF101C" w14:textId="77777777" w:rsidR="00DC0953" w:rsidRPr="008304B4" w:rsidRDefault="00DC0953" w:rsidP="00386B4F">
            <w:pPr>
              <w:spacing w:after="0" w:line="240" w:lineRule="auto"/>
              <w:rPr>
                <w:rFonts w:ascii="Arial" w:eastAsia="Times New Roman" w:hAnsi="Arial" w:cs="Arial"/>
                <w:color w:val="000000"/>
                <w:sz w:val="18"/>
                <w:szCs w:val="18"/>
              </w:rPr>
            </w:pPr>
            <w:r w:rsidRPr="008304B4">
              <w:rPr>
                <w:rFonts w:ascii="Arial" w:eastAsia="Times New Roman" w:hAnsi="Arial" w:cs="Arial"/>
                <w:color w:val="000000"/>
                <w:sz w:val="18"/>
                <w:szCs w:val="18"/>
              </w:rPr>
              <w:t>Gm15698</w:t>
            </w:r>
          </w:p>
        </w:tc>
        <w:tc>
          <w:tcPr>
            <w:tcW w:w="789" w:type="pct"/>
            <w:shd w:val="clear" w:color="auto" w:fill="auto"/>
            <w:noWrap/>
            <w:vAlign w:val="bottom"/>
            <w:hideMark/>
          </w:tcPr>
          <w:p w14:paraId="3649EBAC"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4.06</w:t>
            </w:r>
          </w:p>
        </w:tc>
        <w:tc>
          <w:tcPr>
            <w:tcW w:w="789" w:type="pct"/>
            <w:vAlign w:val="bottom"/>
          </w:tcPr>
          <w:p w14:paraId="4CE2F5BB" w14:textId="21E9E87C" w:rsidR="00DC0953" w:rsidRPr="00E66CB2" w:rsidRDefault="00DC0953" w:rsidP="00386B4F">
            <w:pPr>
              <w:spacing w:after="0" w:line="240" w:lineRule="auto"/>
              <w:jc w:val="right"/>
              <w:rPr>
                <w:rFonts w:ascii="Arial" w:hAnsi="Arial" w:cs="Arial"/>
                <w:color w:val="000000"/>
                <w:sz w:val="18"/>
                <w:szCs w:val="18"/>
              </w:rPr>
            </w:pPr>
            <w:r w:rsidRPr="008304B4">
              <w:rPr>
                <w:rFonts w:ascii="Arial" w:eastAsia="Times New Roman" w:hAnsi="Arial" w:cs="Arial"/>
                <w:color w:val="000000"/>
                <w:sz w:val="18"/>
                <w:szCs w:val="18"/>
              </w:rPr>
              <w:t xml:space="preserve">Upk1b </w:t>
            </w:r>
            <w:r w:rsidRPr="00E66CB2">
              <w:rPr>
                <w:rFonts w:ascii="Arial" w:eastAsia="Times New Roman" w:hAnsi="Arial" w:cs="Arial"/>
                <w:color w:val="000000"/>
                <w:sz w:val="18"/>
                <w:szCs w:val="18"/>
              </w:rPr>
              <w:fldChar w:fldCharType="begin"/>
            </w:r>
            <w:r w:rsidR="00030293">
              <w:rPr>
                <w:rFonts w:ascii="Arial" w:eastAsia="Times New Roman" w:hAnsi="Arial" w:cs="Arial"/>
                <w:color w:val="000000"/>
                <w:sz w:val="18"/>
                <w:szCs w:val="18"/>
              </w:rPr>
              <w:instrText xml:space="preserve"> ADDIN ZOTERO_ITEM CSL_CITATION {"citationID":"2L8gLBVB","properties":{"formattedCitation":"(29)","plainCitation":"(29)","noteIndex":0},"citationItems":[{"id":188,"uris":["http://zotero.org/users/local/Cg9l0yK5/items/FQX78KXI"],"itemData":{"id":188,"type":"article-journal","abstract":"Proper development and maintenance of urothelium is critical to its function. Uroplakins are expressed in developing and mature urothelium where they establish  plaques associated with the permeability barrier. Their precise functional role in  development and disease is unknown. Here, we disrupted Upk1b in vivo where its loss  resulted in urothelial plaque disruption in the bladder and kidney. Upk1b(RFP/RFP)  bladder urothelium appeared dysplastic with expansion of the progenitor cell  markers, Krt14 and Krt5, increased Shh expression, and loss of terminal  differentiation markers Krt20 and uroplakins. Upk1b(RFP/RFP) renal urothelium became  stratified with altered cellular composition. Upk1b(RFP/RFP) mice developed  age-dependent progressive hydronephrosis. Interestingly, 16% of Upk1b(RFP/RFP) mice  possessed unilateral duplex kidneys. Our study expands the role of uroplakins,  mechanistically links plaque formation to urinary tract development and function,  and provides a tantalizing connection between congenital anomalies of the kidney and  urinary tract along with functional deficits observed in a variety of urinary tract  diseases. Thus, kidney and bladder urothelium are regionally distinct and remain  highly plastic, capable of expansion through tissue-specific progenitor populations.  Furthermore, Upk1b plays a previously unknown role in early kidney development  representing a novel genetic target for congenital anomalies of the kidney and  urinary tract.","container-title":"Kidney international","DOI":"10.1016/j.kint.2015.11.017","ISSN":"1523-1755 0085-2538","issue":"3","journalAbbreviation":"Kidney Int","language":"eng","license":"Copyright © 2015 International Society of Nephrology. Published by Elsevier Inc. All rights reserved.","note":"PMID: 26880456 \nPMCID: PMC4757817","page":"612-624","title":"Uroplakin 1b is critical in urinary tract development and urothelial differentiation and homeostasis.","volume":"89","author":[{"family":"Carpenter","given":"Ashley R."},{"family":"Becknell","given":"M. Brian"},{"family":"Ching","given":"Christina B."},{"family":"Cuaresma","given":"Edward J."},{"family":"Chen","given":"Xi"},{"family":"Hains","given":"David S."},{"family":"McHugh","given":"Kirk M."}],"issued":{"date-parts":[["2016",3]]}}}],"schema":"https://github.com/citation-style-language/schema/raw/master/csl-citation.json"} </w:instrText>
            </w:r>
            <w:r w:rsidRPr="00E66CB2">
              <w:rPr>
                <w:rFonts w:ascii="Arial" w:eastAsia="Times New Roman" w:hAnsi="Arial" w:cs="Arial"/>
                <w:color w:val="000000"/>
                <w:sz w:val="18"/>
                <w:szCs w:val="18"/>
              </w:rPr>
              <w:fldChar w:fldCharType="separate"/>
            </w:r>
            <w:r w:rsidR="00030293" w:rsidRPr="00030293">
              <w:rPr>
                <w:rFonts w:ascii="Arial" w:hAnsi="Arial" w:cs="Arial"/>
                <w:sz w:val="18"/>
              </w:rPr>
              <w:t>(29)</w:t>
            </w:r>
            <w:r w:rsidRPr="00E66CB2">
              <w:rPr>
                <w:rFonts w:ascii="Arial" w:eastAsia="Times New Roman" w:hAnsi="Arial" w:cs="Arial"/>
                <w:color w:val="000000"/>
                <w:sz w:val="18"/>
                <w:szCs w:val="18"/>
              </w:rPr>
              <w:fldChar w:fldCharType="end"/>
            </w:r>
          </w:p>
        </w:tc>
        <w:tc>
          <w:tcPr>
            <w:tcW w:w="789" w:type="pct"/>
          </w:tcPr>
          <w:p w14:paraId="39F9F561" w14:textId="77777777" w:rsidR="00DC0953" w:rsidRPr="00E66CB2" w:rsidRDefault="00DC0953" w:rsidP="00386B4F">
            <w:pPr>
              <w:spacing w:after="0" w:line="240" w:lineRule="auto"/>
              <w:jc w:val="right"/>
              <w:rPr>
                <w:rFonts w:ascii="Arial" w:hAnsi="Arial" w:cs="Arial"/>
                <w:color w:val="000000"/>
                <w:sz w:val="18"/>
                <w:szCs w:val="18"/>
              </w:rPr>
            </w:pPr>
            <w:r w:rsidRPr="00E66CB2">
              <w:rPr>
                <w:rFonts w:ascii="Arial" w:hAnsi="Arial" w:cs="Arial"/>
                <w:sz w:val="18"/>
                <w:szCs w:val="18"/>
              </w:rPr>
              <w:t>3.23</w:t>
            </w:r>
          </w:p>
        </w:tc>
      </w:tr>
      <w:tr w:rsidR="00DC0953" w:rsidRPr="008304B4" w14:paraId="04790B5B" w14:textId="77777777" w:rsidTr="00386B4F">
        <w:trPr>
          <w:trHeight w:val="290"/>
        </w:trPr>
        <w:tc>
          <w:tcPr>
            <w:tcW w:w="840" w:type="pct"/>
            <w:shd w:val="clear" w:color="auto" w:fill="auto"/>
            <w:noWrap/>
            <w:vAlign w:val="bottom"/>
            <w:hideMark/>
          </w:tcPr>
          <w:p w14:paraId="5D55F644" w14:textId="0DAA9185"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Laptm5</w:t>
            </w:r>
            <w:r w:rsidRPr="00E66CB2">
              <w:rPr>
                <w:rFonts w:ascii="Arial" w:eastAsia="Times New Roman" w:hAnsi="Arial" w:cs="Arial"/>
                <w:color w:val="000000"/>
                <w:sz w:val="18"/>
                <w:szCs w:val="18"/>
                <w:lang w:val="fr-FR"/>
              </w:rPr>
              <w:t xml:space="preserve"> </w:t>
            </w:r>
            <w:r w:rsidRPr="00E66CB2">
              <w:rPr>
                <w:rFonts w:ascii="Arial" w:eastAsia="Times New Roman" w:hAnsi="Arial" w:cs="Arial"/>
                <w:color w:val="000000"/>
                <w:sz w:val="18"/>
                <w:szCs w:val="18"/>
              </w:rPr>
              <w:fldChar w:fldCharType="begin"/>
            </w:r>
            <w:r w:rsidR="00030293">
              <w:rPr>
                <w:rFonts w:ascii="Arial" w:eastAsia="Times New Roman" w:hAnsi="Arial" w:cs="Arial"/>
                <w:color w:val="000000"/>
                <w:sz w:val="18"/>
                <w:szCs w:val="18"/>
                <w:lang w:val="fr-FR"/>
              </w:rPr>
              <w:instrText xml:space="preserve"> ADDIN ZOTERO_ITEM CSL_CITATION {"citationID":"QiGYaY7Z","properties":{"formattedCitation":"(30)","plainCitation":"(30)","noteIndex":0},"citationItems":[{"id":202,"uris":["http://zotero.org/users/local/Cg9l0yK5/items/LIITRKP6"],"itemData":{"id":202,"type":"article-journal","abstract":"LAPTM5 (lysosomal-associated protein transmembrane 5) is a protein that is preferentially expressed in immune cells, and it interacts with the Nedd4 family of  ubiquitin ligases. Recent studies in T and B cells identified LAPTM5 as a negative  regulator of T and B cell receptor levels at the plasma membrane. Here we  investigated the function of LAPTM5 in macrophages. We demonstrate that expression  of LAPTM5 is required for the secretion of proinflammatory cytokines in response to  Toll-like receptor ligands. We also show that RAW264.7 cells knocked down for LAPTM5  or macrophages from LAPTM5(-/-) mice exhibit reduced activation of NF-κB and MAPK  signaling pathways mediated by the TNF receptor, as well as multiple pattern  recognition receptors in various cellular compartments. TNF stimulation of  LAPTM5-deficient macrophages leads to reduced ubiquitination of RIP1  (receptor-interacting protein 1), suggesting a role for LAPTM5 at the  receptor-proximate level. Interestingly, we find that macrophages from LAPTM5(-/-)  mice display up-regulated levels of A20, a ubiquitin-editing enzyme responsible for  deubiquitination of RIP1 and subsequent termination of NF-κB activation. Our studies  thus indicate that, in contrast to its negative role in T and B cell activation,  LAPTM5 acts as a positive modulator of inflammatory signaling pathways and hence  cytokine secretion in macrophages. They also highlight a role for the  endosomal/lysosomal system in regulating signaling via cytokine and pattern  recognition receptors.","container-title":"The Journal of biological chemistry","DOI":"10.1074/jbc.M112.355917","ISSN":"1083-351X 0021-9258","issue":"33","journalAbbreviation":"J Biol Chem","language":"eng","note":"PMID: 22733818 \nPMCID: PMC3431655","page":"27691-27702","title":"LAPTM5 protein is a positive regulator of proinflammatory signaling pathways in macrophages.","volume":"287","author":[{"family":"Glowacka","given":"Wioletta K."},{"family":"Alberts","given":"Philipp"},{"family":"Ouchida","given":"Rika"},{"family":"Wang","given":"Ji-Yang"},{"family":"Rotin","given":"Daniela"}],"issued":{"date-parts":[["2012",8,10]]}}}],"schema":"https://github.com/citation-style-language/schema/raw/master/csl-citation.json"} </w:instrText>
            </w:r>
            <w:r w:rsidRPr="00E66CB2">
              <w:rPr>
                <w:rFonts w:ascii="Arial" w:eastAsia="Times New Roman" w:hAnsi="Arial" w:cs="Arial"/>
                <w:color w:val="000000"/>
                <w:sz w:val="18"/>
                <w:szCs w:val="18"/>
              </w:rPr>
              <w:fldChar w:fldCharType="separate"/>
            </w:r>
            <w:r w:rsidR="00030293" w:rsidRPr="00030293">
              <w:rPr>
                <w:rFonts w:ascii="Arial" w:hAnsi="Arial" w:cs="Arial"/>
                <w:sz w:val="18"/>
              </w:rPr>
              <w:t>(30)</w:t>
            </w:r>
            <w:r w:rsidRPr="00E66CB2">
              <w:rPr>
                <w:rFonts w:ascii="Arial" w:eastAsia="Times New Roman" w:hAnsi="Arial" w:cs="Arial"/>
                <w:color w:val="000000"/>
                <w:sz w:val="18"/>
                <w:szCs w:val="18"/>
              </w:rPr>
              <w:fldChar w:fldCharType="end"/>
            </w:r>
          </w:p>
        </w:tc>
        <w:tc>
          <w:tcPr>
            <w:tcW w:w="739" w:type="pct"/>
            <w:shd w:val="clear" w:color="auto" w:fill="auto"/>
            <w:noWrap/>
            <w:vAlign w:val="bottom"/>
            <w:hideMark/>
          </w:tcPr>
          <w:p w14:paraId="45D5773A"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3.54</w:t>
            </w:r>
          </w:p>
        </w:tc>
        <w:tc>
          <w:tcPr>
            <w:tcW w:w="1054" w:type="pct"/>
            <w:shd w:val="clear" w:color="auto" w:fill="auto"/>
            <w:noWrap/>
            <w:vAlign w:val="bottom"/>
            <w:hideMark/>
          </w:tcPr>
          <w:p w14:paraId="294BD4D2" w14:textId="6901F6D5" w:rsidR="00DC0953" w:rsidRPr="008304B4" w:rsidRDefault="00DC0953" w:rsidP="00386B4F">
            <w:pPr>
              <w:spacing w:after="0" w:line="240" w:lineRule="auto"/>
              <w:rPr>
                <w:rFonts w:ascii="Arial" w:eastAsia="Times New Roman" w:hAnsi="Arial" w:cs="Arial"/>
                <w:color w:val="000000"/>
                <w:sz w:val="18"/>
                <w:szCs w:val="18"/>
              </w:rPr>
            </w:pPr>
            <w:r w:rsidRPr="008304B4">
              <w:rPr>
                <w:rFonts w:ascii="Arial" w:eastAsia="Times New Roman" w:hAnsi="Arial" w:cs="Arial"/>
                <w:color w:val="000000"/>
                <w:sz w:val="18"/>
                <w:szCs w:val="18"/>
              </w:rPr>
              <w:t xml:space="preserve">Gdf9 </w:t>
            </w:r>
            <w:r w:rsidRPr="00E66CB2">
              <w:rPr>
                <w:rFonts w:ascii="Arial" w:eastAsia="Times New Roman" w:hAnsi="Arial" w:cs="Arial"/>
                <w:color w:val="000000"/>
                <w:sz w:val="18"/>
                <w:szCs w:val="18"/>
              </w:rPr>
              <w:fldChar w:fldCharType="begin"/>
            </w:r>
            <w:r w:rsidR="00030293">
              <w:rPr>
                <w:rFonts w:ascii="Arial" w:eastAsia="Times New Roman" w:hAnsi="Arial" w:cs="Arial"/>
                <w:color w:val="000000"/>
                <w:sz w:val="18"/>
                <w:szCs w:val="18"/>
              </w:rPr>
              <w:instrText xml:space="preserve"> ADDIN ZOTERO_ITEM CSL_CITATION {"citationID":"U52wIUnH","properties":{"formattedCitation":"(31)","plainCitation":"(31)","noteIndex":0},"citationItems":[{"id":210,"uris":["http://zotero.org/users/local/Cg9l0yK5/items/23NT795G"],"itemData":{"id":210,"type":"article-journal","abstract":"Ovarian physiology is controlled by endocrine and paracrine signals, and the transforming growth factor β (TGFβ) superfamily has a pivotal role in this control.  The Bone morphogenetic protein 15 (BMP15) and Growth differentiation factor 9 (GDF9)  genes are relevant members of the TGFβ superfamily that encode proteins secreted by  the oocytes into the ovarian follicles. Through a paracrine signalling pathway,  these factors induce the follicular somatic cells to undergo mitosis and  differentiation during follicular development. These events are controlled by a  mutually dependent and coordinated fashion during the formation of the granulosa  cell layers. Many studies have contributed to our knowledge concerning the paracrine  factors acting within the follicular environment, especially regarding GDF9 and  BMP15. We aimed to review the relevant contributions of these two genes to animal  reproductive physiology.","container-title":"Reproduction in domestic animals = Zuchthygiene","DOI":"10.1111/j.1439-0531.2010.01739.x","ISSN":"1439-0531 0936-6768","issue":"2","journalAbbreviation":"Reprod Domest Anim","language":"eng","license":"© 2010 Blackwell Verlag GmbH.","note":"publisher-place: Germany\nPMID: 21198974","page":"354-361","title":"The role of oocyte-secreted factors GDF9 and BMP15 in follicular development and oogenesis.","volume":"46","author":[{"family":"Paulini","given":"Fernanda"},{"family":"Melo","given":"Eduardo O."}],"issued":{"date-parts":[["2011",4]]}}}],"schema":"https://github.com/citation-style-language/schema/raw/master/csl-citation.json"} </w:instrText>
            </w:r>
            <w:r w:rsidRPr="00E66CB2">
              <w:rPr>
                <w:rFonts w:ascii="Arial" w:eastAsia="Times New Roman" w:hAnsi="Arial" w:cs="Arial"/>
                <w:color w:val="000000"/>
                <w:sz w:val="18"/>
                <w:szCs w:val="18"/>
              </w:rPr>
              <w:fldChar w:fldCharType="separate"/>
            </w:r>
            <w:r w:rsidR="00030293" w:rsidRPr="00030293">
              <w:rPr>
                <w:rFonts w:ascii="Arial" w:hAnsi="Arial" w:cs="Arial"/>
                <w:sz w:val="18"/>
              </w:rPr>
              <w:t>(31)</w:t>
            </w:r>
            <w:r w:rsidRPr="00E66CB2">
              <w:rPr>
                <w:rFonts w:ascii="Arial" w:eastAsia="Times New Roman" w:hAnsi="Arial" w:cs="Arial"/>
                <w:color w:val="000000"/>
                <w:sz w:val="18"/>
                <w:szCs w:val="18"/>
              </w:rPr>
              <w:fldChar w:fldCharType="end"/>
            </w:r>
          </w:p>
        </w:tc>
        <w:tc>
          <w:tcPr>
            <w:tcW w:w="789" w:type="pct"/>
            <w:shd w:val="clear" w:color="auto" w:fill="auto"/>
            <w:noWrap/>
            <w:vAlign w:val="bottom"/>
            <w:hideMark/>
          </w:tcPr>
          <w:p w14:paraId="5D305394"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3.91</w:t>
            </w:r>
          </w:p>
        </w:tc>
        <w:tc>
          <w:tcPr>
            <w:tcW w:w="789" w:type="pct"/>
            <w:vAlign w:val="bottom"/>
          </w:tcPr>
          <w:p w14:paraId="2203460F" w14:textId="5DA3ECC8" w:rsidR="00DC0953" w:rsidRPr="00E66CB2" w:rsidRDefault="00DC0953" w:rsidP="00386B4F">
            <w:pPr>
              <w:spacing w:after="0" w:line="240" w:lineRule="auto"/>
              <w:jc w:val="right"/>
              <w:rPr>
                <w:rFonts w:ascii="Arial" w:hAnsi="Arial" w:cs="Arial"/>
                <w:color w:val="000000"/>
                <w:sz w:val="18"/>
                <w:szCs w:val="18"/>
              </w:rPr>
            </w:pPr>
            <w:r w:rsidRPr="008304B4">
              <w:rPr>
                <w:rFonts w:ascii="Arial" w:eastAsia="Times New Roman" w:hAnsi="Arial" w:cs="Arial"/>
                <w:color w:val="000000"/>
                <w:sz w:val="18"/>
                <w:szCs w:val="18"/>
              </w:rPr>
              <w:t xml:space="preserve">Upk3b </w:t>
            </w:r>
            <w:r w:rsidRPr="00E66CB2">
              <w:rPr>
                <w:rFonts w:ascii="Arial" w:eastAsia="Times New Roman" w:hAnsi="Arial" w:cs="Arial"/>
                <w:color w:val="000000"/>
                <w:sz w:val="18"/>
                <w:szCs w:val="18"/>
              </w:rPr>
              <w:fldChar w:fldCharType="begin"/>
            </w:r>
            <w:r w:rsidR="00030293">
              <w:rPr>
                <w:rFonts w:ascii="Arial" w:eastAsia="Times New Roman" w:hAnsi="Arial" w:cs="Arial"/>
                <w:color w:val="000000"/>
                <w:sz w:val="18"/>
                <w:szCs w:val="18"/>
              </w:rPr>
              <w:instrText xml:space="preserve"> ADDIN ZOTERO_ITEM CSL_CITATION {"citationID":"HutYFZuk","properties":{"formattedCitation":"(32)","plainCitation":"(32)","noteIndex":0},"citationItems":[{"id":187,"uris":["http://zotero.org/users/local/Cg9l0yK5/items/EXT34KYH"],"itemData":{"id":187,"type":"article-journal","abstract":"The mesothelium, the lining of the coelomic cavities, and the urothelium, the inner lining of the urinary drainage system, are highly specialized epithelia that protect  the underlying tissues from mechanical stress and seal them from the overlying fluid  space. The development of these epithelia from simple precursors and the molecular  characteristics of the mature tissues are poorly analyzed. Here, we show that  uroplakin 3B (Upk3b), which encodes an integral membrane protein of the tetraspanin  superfamily, is specifically expressed both in development as well as under  homeostatic conditions in adult mice in the mesothelia of the body cavities, i.e.,  the epicardium and pericardium, the pleura and the peritoneum, and in the urothelium  of the urinary tract. To analyze Upk3b function, we generated a creERT2 knock-in  allele by homologous recombination in embryonic stem cells. We show that  Upk3bcreERT2 represents a null allele despite the lack of creERT2 expression from  the mutated locus. Morphological, histological and molecular analyses of  Upk3b-deficient mice did not detect changes in differentiation or integrity of the  urothelium and the mesothelia that cover internal organs. Upk3b is coexpressed with  the closely related Upk3a gene in the urothelium but not in the mesothelium, leaving  the possibility of a functional redundancy between the two genes in the urothelium  only.","container-title":"PloS one","DOI":"10.1371/journal.pone.0112112","ISSN":"1932-6203","issue":"11","journalAbbreviation":"PLoS One","language":"eng","note":"PMID: 25389758 \nPMCID: PMC4229118","page":"e112112","title":"Upk3b is dispensable for development and integrity of urothelium and mesothelium.","volume":"9","author":[{"family":"Rudat","given":"Carsten"},{"family":"Grieskamp","given":"Thomas"},{"family":"Röhr","given":"Christian"},{"family":"Airik","given":"Rannar"},{"family":"Wrede","given":"Christoph"},{"family":"Hegermann","given":"Jan"},{"family":"Herrmann","given":"Bernhard G."},{"family":"Schuster-Gossler","given":"Karin"},{"family":"Kispert","given":"Andreas"}],"issued":{"date-parts":[["2014"]]}}}],"schema":"https://github.com/citation-style-language/schema/raw/master/csl-citation.json"} </w:instrText>
            </w:r>
            <w:r w:rsidRPr="00E66CB2">
              <w:rPr>
                <w:rFonts w:ascii="Arial" w:eastAsia="Times New Roman" w:hAnsi="Arial" w:cs="Arial"/>
                <w:color w:val="000000"/>
                <w:sz w:val="18"/>
                <w:szCs w:val="18"/>
              </w:rPr>
              <w:fldChar w:fldCharType="separate"/>
            </w:r>
            <w:r w:rsidR="00030293" w:rsidRPr="00030293">
              <w:rPr>
                <w:rFonts w:ascii="Arial" w:hAnsi="Arial" w:cs="Arial"/>
                <w:sz w:val="18"/>
              </w:rPr>
              <w:t>(32)</w:t>
            </w:r>
            <w:r w:rsidRPr="00E66CB2">
              <w:rPr>
                <w:rFonts w:ascii="Arial" w:eastAsia="Times New Roman" w:hAnsi="Arial" w:cs="Arial"/>
                <w:color w:val="000000"/>
                <w:sz w:val="18"/>
                <w:szCs w:val="18"/>
              </w:rPr>
              <w:fldChar w:fldCharType="end"/>
            </w:r>
          </w:p>
        </w:tc>
        <w:tc>
          <w:tcPr>
            <w:tcW w:w="789" w:type="pct"/>
          </w:tcPr>
          <w:p w14:paraId="72A37980" w14:textId="77777777" w:rsidR="00DC0953" w:rsidRPr="00E66CB2" w:rsidRDefault="00DC0953" w:rsidP="00386B4F">
            <w:pPr>
              <w:spacing w:after="0" w:line="240" w:lineRule="auto"/>
              <w:jc w:val="right"/>
              <w:rPr>
                <w:rFonts w:ascii="Arial" w:hAnsi="Arial" w:cs="Arial"/>
                <w:color w:val="000000"/>
                <w:sz w:val="18"/>
                <w:szCs w:val="18"/>
              </w:rPr>
            </w:pPr>
            <w:r w:rsidRPr="00E66CB2">
              <w:rPr>
                <w:rFonts w:ascii="Arial" w:hAnsi="Arial" w:cs="Arial"/>
                <w:sz w:val="18"/>
                <w:szCs w:val="18"/>
              </w:rPr>
              <w:t>3.17</w:t>
            </w:r>
          </w:p>
        </w:tc>
      </w:tr>
      <w:tr w:rsidR="00DC0953" w:rsidRPr="008304B4" w14:paraId="7673EFAC" w14:textId="77777777" w:rsidTr="00386B4F">
        <w:trPr>
          <w:trHeight w:val="290"/>
        </w:trPr>
        <w:tc>
          <w:tcPr>
            <w:tcW w:w="840" w:type="pct"/>
            <w:shd w:val="clear" w:color="auto" w:fill="auto"/>
            <w:noWrap/>
            <w:vAlign w:val="bottom"/>
            <w:hideMark/>
          </w:tcPr>
          <w:p w14:paraId="32B54C3F" w14:textId="78D5A6B4"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H2Aa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{"citationID":"3Wqns2Ob","properties":{"formattedCitation":"(33)","plainCitation":"(33)","noteIndex":0},"citationItems":[{"id":195,"uris":["http://zotero.org/users/local/Cg9l0yK5/items/EYS8MUCB"],"itemData":{"id":195,"type":"article-journal","abstract":"RATIONALE: Inflammatory monocyte (MC) subset differentiation is a major feature in tissue inflammatory and atherosclerosis. The underlying molecular mechanism remains  unclear. OBJECTIVE: This study aims to explore molecule targets and signaling which  determinate immunological features in MC subsets. METHODS AND RESULTS: Blood  Ly6C(high) and Ly6C(low) MC subsets from control and ApoE (-/-) mice were isolated  by flow cytometry sorting and subjected for bulk high-throughput RNA-sequencing.  Intensive bioinformatic studies were performed by analyzing transcriptome through  four pairs of comparisons: A) Ly6C(high) vs Ly6C(low) in control mice; B) Ly6C(high)  vs Ly6C(low) in ApoE(-/-) mice; C) ApoE(-/-) Ly6C(high) vs control Ly6C(high) MC; D)  ApoE(-/-) Ly6C(low) vs control Ly6C(low) MC. A total of 80 canonical pathways and 16  enriched pathways were recognized by top-down analysis using IPA and GSEA software,  and further used for overlapping analysis. Immunological features and signaling were  assessed on four selected functional groups, including MHCII, immune checkpoint,  cytokine, and transcription factor (TF). Among the total 14578 significantly  differentially expressed (SDE) genes identified though above four comparison, 1051  TF and 348 immunological genes were discovered. SDE immunological genes were matched  with corresponding upstream SDE TF by IPA upstream analysis. Fourteen potential  transcriptional axes were recognized to modulate immunological features in the Ly6C  MC subset. Based on an intensive literature search, we found that the identified SDE  immune checkpoint genes in Ly6C(high) MC are associated with  pro-inflammatory/atherogenic balance function. Immune checkpoint genes GITR, CTLA4,  and CD96 were upregulated in Ly6C(low) MC from all mice and presented  anti-inflammatory/atherogenic features. Six cytokine genes, including Ccl2, Tnfsf14,  Il1rn, Cxcl10, Ccl9, and Cxcl2, were upregulated in Ly6C(high) MC from all mice and  associated with pro-inflammatory/atherogenic feature. Cytokine receptor gene  Il12rb2, Il1r1, Il27ra, Il5ra, Ngfr, Ccr7, and Cxcr5 were upregulated in Ly6C(low)  MC from all mice and presented anti-inflammatory/atherogenic features. MHCII genes  (H2-Oa, H2-DMb2, H2-Ob, H2-Eb2, H2-Eb1, H2-Aa, and Cd74) were elevated in Ly6C(low)  MC from all mice. ApoE (-/-) augmented pro-atherogenic/inflammatory and  antigen-presenting cells (APC) feature in both subsets due to elevated expression of  cytokine genes (Cxcl11, Cntf, Il24, Xcl, Ccr5, Mpl, and Acvr2a) and MHCII gene  (H2-Aa and H2-Ea-ps). Finally, we modeled immunological gene expression changes and  functional implications in MC differentiation and adaptive immune response for MC  subsets from control and ApoE(-/-) mice. CONCLUSIONS: Ly6C(high) MC presented  pro-inflammatory/atherogenic features and lower APC potential. Ly6C(low) MC  displayed anti-inflammatory/atherogenic features and higher APC potential. ApoE  (-/-) confers upon both subsets with augmented pro-atherogenic/inflammatory function  and APC potential.","container-title":"Frontiers in immunology","DOI":"10.3389/fimmu.2021.809208","ISSN":"1664-3224","journalAbbreviation":"Front Immunol","language":"eng","license":"Copyright © 2021 Yang, Wu, Sun, Fang, Liu, Ji, Park, Qin, Yang and Wang.","note":"PMID: 34987524 \nPMCID: PMC8721109","page":"809208","title":"Adaptive Immune Response Signaling Is Suppressed in Ly6C(high) Monocyte but Upregulated in Monocyte Subsets of ApoE (-/-) Mice - Functional Implication in  Atherosclerosis.","volume":"12","author":[{"family":"Yang","given":"Pingping"},{"family":"Wu","given":"Qinghua"},{"family":"Sun","given":"Lizhe"},{"family":"Fang","given":"Pu"},{"family":"Liu","given":"Lu"},{"family":"Ji","given":"Yong"},{"family":"Park","given":"Joon-Young"},{"family":"Qin","given":"Xuebin"},{"family":"Yang","given":"Xiaofeng"},{"family":"Wang","given":"Hong"}],"issued":{"date-parts":[["2021"]]}}}],"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(33)</w:t>
            </w:r>
            <w:r w:rsidRPr="00E66CB2">
              <w:rPr>
                <w:rFonts w:ascii="Arial" w:eastAsia="Times New Roman" w:hAnsi="Arial" w:cs="Arial"/>
                <w:color w:val="000000"/>
                <w:sz w:val="18"/>
                <w:szCs w:val="18"/>
                <w:lang w:val="fr-FR"/>
              </w:rPr>
              <w:fldChar w:fldCharType="end"/>
            </w:r>
          </w:p>
        </w:tc>
        <w:tc>
          <w:tcPr>
            <w:tcW w:w="739" w:type="pct"/>
            <w:shd w:val="clear" w:color="auto" w:fill="auto"/>
            <w:noWrap/>
            <w:vAlign w:val="bottom"/>
            <w:hideMark/>
          </w:tcPr>
          <w:p w14:paraId="703ACA7A"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3.48</w:t>
            </w:r>
          </w:p>
        </w:tc>
        <w:tc>
          <w:tcPr>
            <w:tcW w:w="1054" w:type="pct"/>
            <w:shd w:val="clear" w:color="auto" w:fill="auto"/>
            <w:noWrap/>
            <w:vAlign w:val="bottom"/>
            <w:hideMark/>
          </w:tcPr>
          <w:p w14:paraId="1A769000" w14:textId="397DAF02"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H1foo </w:t>
            </w:r>
            <w:r w:rsidRPr="00E66CB2">
              <w:rPr>
                <w:rFonts w:ascii="Arial" w:eastAsia="Times New Roman" w:hAnsi="Arial" w:cs="Arial"/>
                <w:color w:val="000000"/>
                <w:sz w:val="18"/>
                <w:szCs w:val="18"/>
              </w:rPr>
              <w:fldChar w:fldCharType="begin"/>
            </w:r>
            <w:r w:rsidR="00030293">
              <w:rPr>
                <w:rFonts w:ascii="Arial" w:eastAsia="Times New Roman" w:hAnsi="Arial" w:cs="Arial"/>
                <w:color w:val="000000"/>
                <w:sz w:val="18"/>
                <w:szCs w:val="18"/>
                <w:lang w:val="fr-FR"/>
              </w:rPr>
              <w:instrText xml:space="preserve"> ADDIN ZOTERO_ITEM CSL_CITATION {"citationID":"jiQVCzf8","properties":{"formattedCitation":"(34)","plainCitation":"(34)","noteIndex":0},"citationItems":[{"id":212,"uris":["http://zotero.org/users/local/Cg9l0yK5/items/KEFBBDWH"],"itemData":{"id":212,"type":"article-journal","abstract":"We previously reported the discovery of a novel mammalian H1 linker histone termed H1FOO (formerly H1OO), a replacement H1, the expression of which is restricted to  the growing/ maturing oocyte and to the zygote. The significance of this  pre-embryonic H1 draws on its substantial orthologous conservation, singular  structural attributes, selectivity for the germ cell lineage, prolonged nucleosomal  residence, and apparent predominance among germ cell H1s. Herein, we report that the  intronic, single-copy, five-exon (&gt; or =5301 base pair) H1foo gene maps to  chromosome 6 and that the corresponding primary H1foo transcript gives rise to two  distinct, alternatively spliced mRNA species (H1foo(alpha) and H1foo(beta)). The  expression of the oocytic H1FOO transcript and protein proved temporally coupled to  the recruitment of resting primordial follicles into a developing primary follicular  cohort and thus to the critical transition marking the onset of oocytic growth. The  corresponding potential protein isoforms (H1FOO(alpha) and H1FOO(beta)), both  nuclear localization sequence-endowed but export consensus sequence-free and  possessing a significant net positive charge, localized primarily to perinucleolar  heterochromatin in the oocytic germinal vesicle. Further investigation will be  required to define the functional role of the H1FOO protein in the ordering of the  chromatin of early mammalian development as well as its potential role in defining  the primordial-to-primary follicle transition.","container-title":"Biology of reproduction","DOI":"10.1095/biolreprod.104.032474","ISSN":"0006-3363","issue":"1","journalAbbreviation":"Biol Reprod","language":"eng","note":"publisher-place: United States\nPMID: 15371275","page":"135-142","title":"H1FOO is coupled to the initiation of oocytic growth.","volume":"72","author":[{"family":"Tanaka","given":"Mamoru"},{"family":"Kihara","given":"Maki"},{"family":"Hennebold","given":"Jon D."},{"family":"Eppig","given":"John J."},{"family":"Viveiros","given":"Maria M."},{"family":"Emery","given":"Benjamin R."},{"family":"Carrell","given":"Douglas T."},{"family":"Kirkman","given":"Nikki J."},{"family":"Meczekalski","given":"Blazej"},{"family":"Zhou","given":"Jian"},{"family":"Bondy","given":"Carolyn A."},{"family":"Becker","given":"Matthias"},{"family":"Schultz","given":"Richard M."},{"family":"Misteli","given":"Tom"},{"family":"De La Fuente","given":"Rabindranath"},{"family":"King","given":"Gretchen J."},{"family":"Adashi","given":"Eli Y."}],"issued":{"date-parts":[["2005",1]]}}}],"schema":"https://github.com/citation-style-language/schema/raw/master/csl-citation.json"} </w:instrText>
            </w:r>
            <w:r w:rsidRPr="00E66CB2">
              <w:rPr>
                <w:rFonts w:ascii="Arial" w:eastAsia="Times New Roman" w:hAnsi="Arial" w:cs="Arial"/>
                <w:color w:val="000000"/>
                <w:sz w:val="18"/>
                <w:szCs w:val="18"/>
              </w:rPr>
              <w:fldChar w:fldCharType="separate"/>
            </w:r>
            <w:r w:rsidR="00030293" w:rsidRPr="00030293">
              <w:rPr>
                <w:rFonts w:ascii="Arial" w:hAnsi="Arial" w:cs="Arial"/>
                <w:sz w:val="18"/>
              </w:rPr>
              <w:t>(34)</w:t>
            </w:r>
            <w:r w:rsidRPr="00E66CB2">
              <w:rPr>
                <w:rFonts w:ascii="Arial" w:eastAsia="Times New Roman" w:hAnsi="Arial" w:cs="Arial"/>
                <w:color w:val="000000"/>
                <w:sz w:val="18"/>
                <w:szCs w:val="18"/>
              </w:rPr>
              <w:fldChar w:fldCharType="end"/>
            </w:r>
          </w:p>
        </w:tc>
        <w:tc>
          <w:tcPr>
            <w:tcW w:w="789" w:type="pct"/>
            <w:shd w:val="clear" w:color="auto" w:fill="auto"/>
            <w:noWrap/>
            <w:vAlign w:val="bottom"/>
            <w:hideMark/>
          </w:tcPr>
          <w:p w14:paraId="517F1635"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3.78</w:t>
            </w:r>
          </w:p>
        </w:tc>
        <w:tc>
          <w:tcPr>
            <w:tcW w:w="789" w:type="pct"/>
            <w:vAlign w:val="bottom"/>
          </w:tcPr>
          <w:p w14:paraId="1383D0AA" w14:textId="58B5594D" w:rsidR="00DC0953" w:rsidRPr="00E66CB2" w:rsidRDefault="00DC0953" w:rsidP="00386B4F">
            <w:pPr>
              <w:spacing w:after="0" w:line="240" w:lineRule="auto"/>
              <w:jc w:val="right"/>
              <w:rPr>
                <w:rFonts w:ascii="Arial" w:hAnsi="Arial" w:cs="Arial"/>
                <w:color w:val="000000"/>
                <w:sz w:val="18"/>
                <w:szCs w:val="18"/>
              </w:rPr>
            </w:pPr>
            <w:r w:rsidRPr="008304B4">
              <w:rPr>
                <w:rFonts w:ascii="Arial" w:eastAsia="Times New Roman" w:hAnsi="Arial" w:cs="Arial"/>
                <w:color w:val="000000"/>
                <w:sz w:val="18"/>
                <w:szCs w:val="18"/>
              </w:rPr>
              <w:t xml:space="preserve">Lgals7 </w:t>
            </w:r>
            <w:r w:rsidRPr="00E66CB2">
              <w:rPr>
                <w:rFonts w:ascii="Arial" w:eastAsia="Times New Roman" w:hAnsi="Arial" w:cs="Arial"/>
                <w:color w:val="000000"/>
                <w:sz w:val="18"/>
                <w:szCs w:val="18"/>
              </w:rPr>
              <w:fldChar w:fldCharType="begin"/>
            </w:r>
            <w:r w:rsidR="00030293">
              <w:rPr>
                <w:rFonts w:ascii="Arial" w:eastAsia="Times New Roman" w:hAnsi="Arial" w:cs="Arial"/>
                <w:color w:val="000000"/>
                <w:sz w:val="18"/>
                <w:szCs w:val="18"/>
              </w:rPr>
              <w:instrText xml:space="preserve"> ADDIN ZOTERO_ITEM CSL_CITATION {"citationID":"zV4lXvh0","properties":{"formattedCitation":"(35)","plainCitation":"(35)","noteIndex":0},"citationItems":[{"id":189,"uris":["http://zotero.org/users/local/Cg9l0yK5/items/Q6HJX5EM"],"itemData":{"id":189,"type":"article-journal","abstract":"Galectin-7 is a soluble unglycosylated lectin that is able to bind specifically to β-galactosides. It has been described to be involved in apoptosis, proliferation and  differentiation, but also in cell adhesion and migration. Several disorders and  diseases are discussed by covering the aforementioned biological processes.  Structural features of galectin-7 are discussed as well as targeting the protein  intracellularly or extracellularly. The exact molecular mechanisms that lie behind  many biological processes involving galectin-7 are not known. It is therefore useful  to come up with chemical probes or tools in order to obtain knowledge of the  physiological processes. The objective of this review is to summarize the roles and  functions of galectin-7 in the human body, providing reasons why it is necessary to  design inhibitors for galectin-7, to give the reader structural insights and  describe its current inhibitors.","container-title":"Biomolecules","DOI":"10.3390/biom11111720","ISSN":"2218-273X","issue":"11","journalAbbreviation":"Biomolecules","language":"eng","note":"PMID: 34827718 \nPMCID: PMC8615947","title":"Functions and Inhibition of Galectin-7, an Emerging Target in Cellular Pathophysiology.","volume":"11","author":[{"family":"Sewgobind","given":"Nishant V."},{"family":"Albers","given":"Sanne"},{"family":"Pieters","given":"Roland J."}],"issued":{"date-parts":[["2021",11,18]]}}}],"schema":"https://github.com/citation-style-language/schema/raw/master/csl-citation.json"} </w:instrText>
            </w:r>
            <w:r w:rsidRPr="00E66CB2">
              <w:rPr>
                <w:rFonts w:ascii="Arial" w:eastAsia="Times New Roman" w:hAnsi="Arial" w:cs="Arial"/>
                <w:color w:val="000000"/>
                <w:sz w:val="18"/>
                <w:szCs w:val="18"/>
              </w:rPr>
              <w:fldChar w:fldCharType="separate"/>
            </w:r>
            <w:r w:rsidR="00030293" w:rsidRPr="00030293">
              <w:rPr>
                <w:rFonts w:ascii="Arial" w:hAnsi="Arial" w:cs="Arial"/>
                <w:sz w:val="18"/>
              </w:rPr>
              <w:t>(35)</w:t>
            </w:r>
            <w:r w:rsidRPr="00E66CB2">
              <w:rPr>
                <w:rFonts w:ascii="Arial" w:eastAsia="Times New Roman" w:hAnsi="Arial" w:cs="Arial"/>
                <w:color w:val="000000"/>
                <w:sz w:val="18"/>
                <w:szCs w:val="18"/>
              </w:rPr>
              <w:fldChar w:fldCharType="end"/>
            </w:r>
          </w:p>
        </w:tc>
        <w:tc>
          <w:tcPr>
            <w:tcW w:w="789" w:type="pct"/>
          </w:tcPr>
          <w:p w14:paraId="42E8C254" w14:textId="77777777" w:rsidR="00DC0953" w:rsidRPr="00E66CB2" w:rsidRDefault="00DC0953" w:rsidP="00386B4F">
            <w:pPr>
              <w:spacing w:after="0" w:line="240" w:lineRule="auto"/>
              <w:jc w:val="right"/>
              <w:rPr>
                <w:rFonts w:ascii="Arial" w:hAnsi="Arial" w:cs="Arial"/>
                <w:color w:val="000000"/>
                <w:sz w:val="18"/>
                <w:szCs w:val="18"/>
              </w:rPr>
            </w:pPr>
            <w:r w:rsidRPr="00E66CB2">
              <w:rPr>
                <w:rFonts w:ascii="Arial" w:hAnsi="Arial" w:cs="Arial"/>
                <w:sz w:val="18"/>
                <w:szCs w:val="18"/>
              </w:rPr>
              <w:t>3.09</w:t>
            </w:r>
          </w:p>
        </w:tc>
      </w:tr>
      <w:tr w:rsidR="00DC0953" w:rsidRPr="008304B4" w14:paraId="3103B452" w14:textId="77777777" w:rsidTr="00386B4F">
        <w:trPr>
          <w:trHeight w:val="290"/>
        </w:trPr>
        <w:tc>
          <w:tcPr>
            <w:tcW w:w="840" w:type="pct"/>
            <w:shd w:val="clear" w:color="auto" w:fill="auto"/>
            <w:noWrap/>
            <w:vAlign w:val="bottom"/>
            <w:hideMark/>
          </w:tcPr>
          <w:p w14:paraId="58BE8D8C" w14:textId="02EEBF5C"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Cd74 </w:t>
            </w:r>
            <w:r w:rsidRPr="00E66CB2">
              <w:rPr>
                <w:rFonts w:ascii="Arial" w:eastAsia="Times New Roman" w:hAnsi="Arial" w:cs="Arial"/>
                <w:color w:val="000000"/>
                <w:sz w:val="18"/>
                <w:szCs w:val="18"/>
              </w:rPr>
              <w:fldChar w:fldCharType="begin"/>
            </w:r>
            <w:r w:rsidR="00030293">
              <w:rPr>
                <w:rFonts w:ascii="Arial" w:eastAsia="Times New Roman" w:hAnsi="Arial" w:cs="Arial"/>
                <w:color w:val="000000"/>
                <w:sz w:val="18"/>
                <w:szCs w:val="18"/>
                <w:lang w:val="fr-FR"/>
              </w:rPr>
              <w:instrText xml:space="preserve"> ADDIN ZOTERO_ITEM CSL_CITATION {"citationID":"15LFs61a","properties":{"formattedCitation":"(36)","plainCitation":"(36)","noteIndex":0},"citationItems":[{"id":107,"uris":["http://zotero.org/users/local/Cg9l0yK5/items/QJGIPNB5"],"itemData":{"id":107,"type":"article-journal","abstract":"The ovary is perhaps the most dynamic organ in the human body, only rivaled by the uterus. The molecular mechanisms that regulate follicular growth and regression,  ensuring ovarian tissue homeostasis, remain elusive. We have performed single-cell  RNA-sequencing using human adult ovaries to provide a map of the molecular signature  of growing and regressing follicular populations. We have identified different types  of granulosa and theca cells and detected local production of components of the  complement system by (atretic) theca cells and stromal cells. We also have detected  a mixture of adaptive and innate immune cells, as well as several types of  endothelial and smooth muscle cells to aid the remodeling process. Our results  highlight the relevance of mapping whole adult organs at the single-cell level and  reflect ongoing efforts to map the human body. The association between complement  system and follicular remodeling may provide key insights in reproductive biology  and (in)fertility.","container-title":"Nature communications","DOI":"10.1038/s41467-019-11036-9","ISSN":"2041-1723","issue":"1","journalAbbreviation":"Nat Commun","language":"eng","note":"PMID: 31320652 \nPMCID: PMC6639403","page":"3164","title":"Single-cell reconstruction of follicular remodeling in the human adult ovary.","volume":"10","author":[{"family":"Fan","given":"X."},{"family":"Bialecka","given":"M."},{"family":"Moustakas","given":"I."},{"family":"Lam","given":"E."},{"family":"Torrens-Juaneda","given":"V."},{"family":"Borggreven","given":"N. V."},{"family":"Trouw","given":"L."},{"family":"Louwe","given":"L. A."},{"family":"Pilgram","given":"G. S. K."},{"family":"Mei","given":"H."},{"family":"Westerlaken","given":"L.","non-dropping-particle":"van der"},{"family":"Chuva de Sousa Lopes","given":"S. M."}],"issued":{"date-parts":[["2019",7,18]]}}}],"schema":"https://github.com/citation-style-language/schema/raw/master/csl-citation.json"} </w:instrText>
            </w:r>
            <w:r w:rsidRPr="00E66CB2">
              <w:rPr>
                <w:rFonts w:ascii="Arial" w:eastAsia="Times New Roman" w:hAnsi="Arial" w:cs="Arial"/>
                <w:color w:val="000000"/>
                <w:sz w:val="18"/>
                <w:szCs w:val="18"/>
              </w:rPr>
              <w:fldChar w:fldCharType="separate"/>
            </w:r>
            <w:r w:rsidR="00030293" w:rsidRPr="00030293">
              <w:rPr>
                <w:rFonts w:ascii="Arial" w:hAnsi="Arial" w:cs="Arial"/>
                <w:sz w:val="18"/>
              </w:rPr>
              <w:t>(36)</w:t>
            </w:r>
            <w:r w:rsidRPr="00E66CB2">
              <w:rPr>
                <w:rFonts w:ascii="Arial" w:eastAsia="Times New Roman" w:hAnsi="Arial" w:cs="Arial"/>
                <w:color w:val="000000"/>
                <w:sz w:val="18"/>
                <w:szCs w:val="18"/>
              </w:rPr>
              <w:fldChar w:fldCharType="end"/>
            </w:r>
          </w:p>
        </w:tc>
        <w:tc>
          <w:tcPr>
            <w:tcW w:w="739" w:type="pct"/>
            <w:shd w:val="clear" w:color="auto" w:fill="auto"/>
            <w:noWrap/>
            <w:vAlign w:val="bottom"/>
            <w:hideMark/>
          </w:tcPr>
          <w:p w14:paraId="21491BA3"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3.47</w:t>
            </w:r>
          </w:p>
        </w:tc>
        <w:tc>
          <w:tcPr>
            <w:tcW w:w="1054" w:type="pct"/>
            <w:shd w:val="clear" w:color="auto" w:fill="auto"/>
            <w:noWrap/>
            <w:vAlign w:val="bottom"/>
            <w:hideMark/>
          </w:tcPr>
          <w:p w14:paraId="0CB605A6" w14:textId="36391C06"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Padi6 </w:t>
            </w:r>
            <w:r w:rsidRPr="00E66CB2">
              <w:rPr>
                <w:rFonts w:ascii="Arial" w:eastAsia="Times New Roman" w:hAnsi="Arial" w:cs="Arial"/>
                <w:color w:val="000000"/>
                <w:sz w:val="18"/>
                <w:szCs w:val="18"/>
              </w:rPr>
              <w:fldChar w:fldCharType="begin"/>
            </w:r>
            <w:r w:rsidR="00030293">
              <w:rPr>
                <w:rFonts w:ascii="Arial" w:eastAsia="Times New Roman" w:hAnsi="Arial" w:cs="Arial"/>
                <w:color w:val="000000"/>
                <w:sz w:val="18"/>
                <w:szCs w:val="18"/>
                <w:lang w:val="fr-FR"/>
              </w:rPr>
              <w:instrText xml:space="preserve"> ADDIN ZOTERO_ITEM CSL_CITATION {"citationID":"IGTnjHyv","properties":{"formattedCitation":"(37)","plainCitation":"(37)","noteIndex":0},"citationItems":[{"id":211,"uris":["http://zotero.org/users/local/Cg9l0yK5/items/MIW96TQ2"],"itemData":{"id":211,"type":"article-journal","abstract":"The oocyte cytoplasmic lattices (CPLs) have long been predicted to function as a storage form for the maternal contribution of ribosomes to the early embryo. Our  previous studies have demonstrated that ribosomal component S6 is stored in the  oocyte CPLs and peptidylarginine deiminase 6 (PADI6) is critical for CPLs formation.  Additionally, we found that depletion of PADI6 reduced de novo protein synthesis  prior to the maternal-to-embryonic transition, therefore causing embryos to arrest  at the 2-cell stage. Here, we present evidence further supporting the association of  ribosomes with the CPLs by demonstrating that rRNAs are dramatically decreased in  Padi6 KO oocytes. We also show that the abundance and localization of mRNAs is  affected upon PADI6 depletion, suggesting that mRNAs are very possibly associated  with CPLs. Consistent with this observation, the amount of the major RNA binding  protein, MSY2, that is associated with the insoluble fraction of the oocytes after  Triton X-100 extraction is also markedly decreased in the Padi6 KO oocytes.  Furthermore, treatment of the oocytes with RNase A followed by Triton X-100  extraction severely impairs the localization of PADI6 and MSY2 in oocytes. These  results indicate that mRNAs, possibly in a complex with MSY2 and PADI6, are bound in  the CPLs and may play a role in securing the mRNA-MSY2 complex to the CPLs.","container-title":"Cell cycle (Georgetown, Tex.)","DOI":"10.1080/15384101.2016.1261225","ISSN":"1551-4005 1538-4101","issue":"4","journalAbbreviation":"Cell Cycle","language":"eng","note":"PMID: 27929740 \nPMCID: PMC5324759","page":"360-366","title":"Role for PADI6 in securing the mRNA-MSY2 complex to the oocyte cytoplasmic lattices.","volume":"16","author":[{"family":"Liu","given":"Xiaoqiu"},{"family":"Morency","given":"Eric"},{"family":"Li","given":"Tingting"},{"family":"Qin","given":"Hao"},{"family":"Zhang","given":"Xiaoqian"},{"family":"Zhang","given":"Xuesen"},{"family":"Coonrod","given":"Scott"}],"issued":{"date-parts":[["2017",2,16]]}}}],"schema":"https://github.com/citation-style-language/schema/raw/master/csl-citation.json"} </w:instrText>
            </w:r>
            <w:r w:rsidRPr="00E66CB2">
              <w:rPr>
                <w:rFonts w:ascii="Arial" w:eastAsia="Times New Roman" w:hAnsi="Arial" w:cs="Arial"/>
                <w:color w:val="000000"/>
                <w:sz w:val="18"/>
                <w:szCs w:val="18"/>
              </w:rPr>
              <w:fldChar w:fldCharType="separate"/>
            </w:r>
            <w:r w:rsidR="00030293" w:rsidRPr="00030293">
              <w:rPr>
                <w:rFonts w:ascii="Arial" w:hAnsi="Arial" w:cs="Arial"/>
                <w:sz w:val="18"/>
              </w:rPr>
              <w:t>(37)</w:t>
            </w:r>
            <w:r w:rsidRPr="00E66CB2">
              <w:rPr>
                <w:rFonts w:ascii="Arial" w:eastAsia="Times New Roman" w:hAnsi="Arial" w:cs="Arial"/>
                <w:color w:val="000000"/>
                <w:sz w:val="18"/>
                <w:szCs w:val="18"/>
              </w:rPr>
              <w:fldChar w:fldCharType="end"/>
            </w:r>
          </w:p>
        </w:tc>
        <w:tc>
          <w:tcPr>
            <w:tcW w:w="789" w:type="pct"/>
            <w:shd w:val="clear" w:color="auto" w:fill="auto"/>
            <w:noWrap/>
            <w:vAlign w:val="bottom"/>
            <w:hideMark/>
          </w:tcPr>
          <w:p w14:paraId="3E036515"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3.78</w:t>
            </w:r>
          </w:p>
        </w:tc>
        <w:tc>
          <w:tcPr>
            <w:tcW w:w="789" w:type="pct"/>
            <w:vAlign w:val="bottom"/>
          </w:tcPr>
          <w:p w14:paraId="23499DD0" w14:textId="7D85C8C5" w:rsidR="00DC0953" w:rsidRPr="00E66CB2" w:rsidRDefault="00DC0953" w:rsidP="00386B4F">
            <w:pPr>
              <w:spacing w:after="0" w:line="240" w:lineRule="auto"/>
              <w:jc w:val="right"/>
              <w:rPr>
                <w:rFonts w:ascii="Arial" w:hAnsi="Arial" w:cs="Arial"/>
                <w:color w:val="000000"/>
                <w:sz w:val="18"/>
                <w:szCs w:val="18"/>
              </w:rPr>
            </w:pPr>
            <w:r w:rsidRPr="008304B4">
              <w:rPr>
                <w:rFonts w:ascii="Arial" w:eastAsia="Times New Roman" w:hAnsi="Arial" w:cs="Arial"/>
                <w:color w:val="000000"/>
                <w:sz w:val="18"/>
                <w:szCs w:val="18"/>
              </w:rPr>
              <w:t xml:space="preserve">Aldh1a2 </w:t>
            </w:r>
            <w:r w:rsidRPr="00E66CB2">
              <w:rPr>
                <w:rFonts w:ascii="Arial" w:eastAsia="Times New Roman" w:hAnsi="Arial" w:cs="Arial"/>
                <w:color w:val="000000"/>
                <w:sz w:val="18"/>
                <w:szCs w:val="18"/>
              </w:rPr>
              <w:fldChar w:fldCharType="begin"/>
            </w:r>
            <w:r w:rsidR="00030293">
              <w:rPr>
                <w:rFonts w:ascii="Arial" w:eastAsia="Times New Roman" w:hAnsi="Arial" w:cs="Arial"/>
                <w:color w:val="000000"/>
                <w:sz w:val="18"/>
                <w:szCs w:val="18"/>
              </w:rPr>
              <w:instrText xml:space="preserve"> ADDIN ZOTERO_ITEM CSL_CITATION {"citationID":"cZJ8vk8O","properties":{"formattedCitation":"(38)","plainCitation":"(38)","noteIndex":0},"citationItems":[{"id":186,"uris":["http://zotero.org/users/local/Cg9l0yK5/items/UTWAKH85"],"itemData":{"id":186,"type":"article-journal","abstract":"High-grade serous ovarian carcinomas are the most common and most lethal ovarian cancers, but their histologic origin is still controversial. Current evidence  suggests that they may originate in the ovarian surface epithelium (OSE) and/or  epithelium of oviductal fimbriae (FE). To further investigate this question we  compared the stem-cell profiles of these epithelia. Formalin-fixed sections of  normal FE (N=21) and ovaries (N=21) were stained immunohistochemically for the  stem-cell markers NANOG, SFRP1, LHX9, ALDH1A1, and ALDH1A2. All markers were  detected in both OSE and FE. A total of 75% to 100% of surface OSE expressed all  markers except ALDH1A1, which occurred in about 25% of cells. Among epithelial  inclusion cysts with flat-to-cuboidal epithelium, resembling OSE, ALDH1A1 was  significantly increased, whereas SFRP1 was reduced compared with surface OSE,  suggesting an increased trend towards malignant transformation. Similarly, among  cysts lined by columnar cells resembling FE, SFRP1 expression was low, whereas  ALDH1A1 approached 100% of the cysts. FE exhibited considerable variation between  and within specimens. In about half of the samples, SFRP1 and NANOG were detected in  ≤25% FE. The most widespread markers were ALDH1A1 and ALDH1A2. The highest  proportion of all markers occurred in the distal parts of the FE, the site of the  putative ovarian cancer precursors. Marker expression in tubal ampullae was low or  absent except for ALDH1A1 and ALDH1A2. The results provide an explanation for the  characteristic distal location of fimbrial high-grade serous ovarian carcinoma  precursor lesions, and indicate that both OSE and FE have the capacity to undergo  neoplastic transformation.","container-title":"International journal of gynecological pathology : official journal of the International Society of Gynecological Pathologists","DOI":"10.1097/PGP.0b013e3182800ad5","ISSN":"1538-7151 0277-1691","issue":"5","journalAbbreviation":"Int J Gynecol Pathol","language":"eng","note":"publisher-place: United States\nPMID: 23896717","page":"444-453","title":"The stem-cell profile of ovarian surface epithelium is reproduced in the oviductal fimbriae, with increased stem-cell marker density in distal parts of the fimbriae.","volume":"32","author":[{"family":"Auersperg","given":"Nelly"}],"issued":{"date-parts":[["2013",9]]}}}],"schema":"https://github.com/citation-style-language/schema/raw/master/csl-citation.json"} </w:instrText>
            </w:r>
            <w:r w:rsidRPr="00E66CB2">
              <w:rPr>
                <w:rFonts w:ascii="Arial" w:eastAsia="Times New Roman" w:hAnsi="Arial" w:cs="Arial"/>
                <w:color w:val="000000"/>
                <w:sz w:val="18"/>
                <w:szCs w:val="18"/>
              </w:rPr>
              <w:fldChar w:fldCharType="separate"/>
            </w:r>
            <w:r w:rsidR="00030293" w:rsidRPr="00030293">
              <w:rPr>
                <w:rFonts w:ascii="Arial" w:hAnsi="Arial" w:cs="Arial"/>
                <w:sz w:val="18"/>
              </w:rPr>
              <w:t>(38)</w:t>
            </w:r>
            <w:r w:rsidRPr="00E66CB2">
              <w:rPr>
                <w:rFonts w:ascii="Arial" w:eastAsia="Times New Roman" w:hAnsi="Arial" w:cs="Arial"/>
                <w:color w:val="000000"/>
                <w:sz w:val="18"/>
                <w:szCs w:val="18"/>
              </w:rPr>
              <w:fldChar w:fldCharType="end"/>
            </w:r>
          </w:p>
        </w:tc>
        <w:tc>
          <w:tcPr>
            <w:tcW w:w="789" w:type="pct"/>
          </w:tcPr>
          <w:p w14:paraId="5A37FD77" w14:textId="77777777" w:rsidR="00DC0953" w:rsidRPr="00E66CB2" w:rsidRDefault="00DC0953" w:rsidP="00386B4F">
            <w:pPr>
              <w:spacing w:after="0" w:line="240" w:lineRule="auto"/>
              <w:jc w:val="right"/>
              <w:rPr>
                <w:rFonts w:ascii="Arial" w:hAnsi="Arial" w:cs="Arial"/>
                <w:color w:val="000000"/>
                <w:sz w:val="18"/>
                <w:szCs w:val="18"/>
              </w:rPr>
            </w:pPr>
            <w:r w:rsidRPr="00E66CB2">
              <w:rPr>
                <w:rFonts w:ascii="Arial" w:hAnsi="Arial" w:cs="Arial"/>
                <w:sz w:val="18"/>
                <w:szCs w:val="18"/>
              </w:rPr>
              <w:t>3.04</w:t>
            </w:r>
          </w:p>
        </w:tc>
      </w:tr>
      <w:tr w:rsidR="00DC0953" w:rsidRPr="008304B4" w14:paraId="7D808BA0" w14:textId="77777777" w:rsidTr="00386B4F">
        <w:trPr>
          <w:trHeight w:val="290"/>
        </w:trPr>
        <w:tc>
          <w:tcPr>
            <w:tcW w:w="840" w:type="pct"/>
            <w:shd w:val="clear" w:color="auto" w:fill="auto"/>
            <w:noWrap/>
            <w:vAlign w:val="bottom"/>
            <w:hideMark/>
          </w:tcPr>
          <w:p w14:paraId="76296B74" w14:textId="7E64ECC5"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Fcer1g </w:t>
            </w:r>
            <w:r w:rsidRPr="00E66CB2">
              <w:rPr>
                <w:rFonts w:ascii="Arial" w:eastAsia="Times New Roman" w:hAnsi="Arial" w:cs="Arial"/>
                <w:color w:val="000000"/>
                <w:sz w:val="18"/>
                <w:szCs w:val="18"/>
              </w:rPr>
              <w:fldChar w:fldCharType="begin"/>
            </w:r>
            <w:r w:rsidR="00030293">
              <w:rPr>
                <w:rFonts w:ascii="Arial" w:eastAsia="Times New Roman" w:hAnsi="Arial" w:cs="Arial"/>
                <w:color w:val="000000"/>
                <w:sz w:val="18"/>
                <w:szCs w:val="18"/>
                <w:lang w:val="fr-FR"/>
              </w:rPr>
              <w:instrText xml:space="preserve"> ADDIN ZOTERO_ITEM CSL_CITATION {"citationID":"cA5lGQOx","properties":{"formattedCitation":"(39)","plainCitation":"(39)","noteIndex":0},"citationItems":[{"id":201,"uris":["http://zotero.org/users/local/Cg9l0yK5/items/74V3YBTQ"],"itemData":{"id":201,"type":"article-journal","abstract":"MyD88 and FcR common γ-chain (Fcer1g, FcRγ) elicit proinflammatory responses to exogenous Ags. Deletion of these receptors in autoimmune models has generally led to  reduced overall disease. In B cells, Myd88 is required for anti-DNA and anti-RNA  autoantibody responses, whereas Fcer1g is not expressed in these cells. The roles of  these receptors in myeloid cells during B cell autoimmune activation remain less  clear. To investigate the roles of Myd88 and Fcer1g in non-B cells, we transferred  anti-self-IgG (rheumatoid factor) B cells and their physiologic target Ag,  anti-chromatin Ab, into mice lacking Fcer1g, Myd88, or both and studied the  extrafollicular plasmablast response. Surprisingly, we found a markedly higher and  more prolonged response in the absence of either molecule; this effect was  accentuated in doubly deficient recipients, with a 40-fold increase compared with  wild-type recipients at day 10. This enhancement was dependent on CD40L, indicating  that Myd88 and FcRγ, presumably on myeloid APCs, were required to downregulate T  cell help for the extrafollicular response. To extend the generality, we then  investigated a classic T cell-dependent response to (4-hydroxy-3-nitrophenyl)acetyl  conjugated to chicken γ globulin and found a similar effect. Thus, these results  reveal novel regulatory roles in the B cell response for receptors that are  typically proinflammatory.","container-title":"Journal of immunology (Baltimore, Md. : 1950)","DOI":"10.4049/jimmunol.1600861","ISSN":"1550-6606 0022-1767","issue":"3","journalAbbreviation":"J Immunol","language":"eng","license":"Copyright © 2017 by The American Association of Immunologists, Inc.","note":"PMID: 28659358 \nPMCID: PMC5547912","page":"885-893","title":"B Cell-Extrinsic Myd88 and Fcer1g Negatively Regulate Autoreactive and Normal B Cell Immune Responses.","volume":"199","author":[{"family":"Sweet","given":"Rebecca A."},{"family":"Nickerson","given":"Kevin M."},{"family":"Cullen","given":"Jaime L."},{"family":"Wang","given":"Yujuan"},{"family":"Shlomchik","given":"Mark J."}],"issued":{"date-parts":[["2017",8,1]]}}}],"schema":"https://github.com/citation-style-language/schema/raw/master/csl-citation.json"} </w:instrText>
            </w:r>
            <w:r w:rsidRPr="00E66CB2">
              <w:rPr>
                <w:rFonts w:ascii="Arial" w:eastAsia="Times New Roman" w:hAnsi="Arial" w:cs="Arial"/>
                <w:color w:val="000000"/>
                <w:sz w:val="18"/>
                <w:szCs w:val="18"/>
              </w:rPr>
              <w:fldChar w:fldCharType="separate"/>
            </w:r>
            <w:r w:rsidR="00030293" w:rsidRPr="00030293">
              <w:rPr>
                <w:rFonts w:ascii="Arial" w:hAnsi="Arial" w:cs="Arial"/>
                <w:sz w:val="18"/>
              </w:rPr>
              <w:t>(39)</w:t>
            </w:r>
            <w:r w:rsidRPr="00E66CB2">
              <w:rPr>
                <w:rFonts w:ascii="Arial" w:eastAsia="Times New Roman" w:hAnsi="Arial" w:cs="Arial"/>
                <w:color w:val="000000"/>
                <w:sz w:val="18"/>
                <w:szCs w:val="18"/>
              </w:rPr>
              <w:fldChar w:fldCharType="end"/>
            </w:r>
          </w:p>
        </w:tc>
        <w:tc>
          <w:tcPr>
            <w:tcW w:w="739" w:type="pct"/>
            <w:shd w:val="clear" w:color="auto" w:fill="auto"/>
            <w:noWrap/>
            <w:vAlign w:val="bottom"/>
            <w:hideMark/>
          </w:tcPr>
          <w:p w14:paraId="2E0C2DCA"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3.45</w:t>
            </w:r>
          </w:p>
        </w:tc>
        <w:tc>
          <w:tcPr>
            <w:tcW w:w="1054" w:type="pct"/>
            <w:shd w:val="clear" w:color="auto" w:fill="auto"/>
            <w:noWrap/>
            <w:vAlign w:val="bottom"/>
            <w:hideMark/>
          </w:tcPr>
          <w:p w14:paraId="2445608C" w14:textId="0328998B" w:rsidR="00DC0953" w:rsidRPr="008304B4" w:rsidRDefault="00DC0953" w:rsidP="00386B4F">
            <w:pPr>
              <w:spacing w:after="0" w:line="240" w:lineRule="auto"/>
              <w:rPr>
                <w:rFonts w:ascii="Arial" w:eastAsia="Times New Roman" w:hAnsi="Arial" w:cs="Arial"/>
                <w:color w:val="000000"/>
                <w:sz w:val="18"/>
                <w:szCs w:val="18"/>
                <w:lang w:val="fr-FR"/>
              </w:rPr>
            </w:pPr>
            <w:proofErr w:type="spellStart"/>
            <w:r w:rsidRPr="008304B4">
              <w:rPr>
                <w:rFonts w:ascii="Arial" w:eastAsia="Times New Roman" w:hAnsi="Arial" w:cs="Arial"/>
                <w:color w:val="000000"/>
                <w:sz w:val="18"/>
                <w:szCs w:val="18"/>
                <w:lang w:val="fr-FR"/>
              </w:rPr>
              <w:t>Ooep</w:t>
            </w:r>
            <w:proofErr w:type="spellEnd"/>
            <w:r w:rsidRPr="008304B4">
              <w:rPr>
                <w:rFonts w:ascii="Arial" w:eastAsia="Times New Roman" w:hAnsi="Arial" w:cs="Arial"/>
                <w:color w:val="000000"/>
                <w:sz w:val="18"/>
                <w:szCs w:val="18"/>
                <w:lang w:val="fr-FR"/>
              </w:rPr>
              <w:t xml:space="preserve"> </w:t>
            </w:r>
            <w:r w:rsidRPr="00E66CB2">
              <w:rPr>
                <w:rFonts w:ascii="Arial" w:eastAsia="Times New Roman" w:hAnsi="Arial" w:cs="Arial"/>
                <w:color w:val="000000"/>
                <w:sz w:val="18"/>
                <w:szCs w:val="18"/>
              </w:rPr>
              <w:fldChar w:fldCharType="begin"/>
            </w:r>
            <w:r w:rsidR="00030293">
              <w:rPr>
                <w:rFonts w:ascii="Arial" w:eastAsia="Times New Roman" w:hAnsi="Arial" w:cs="Arial"/>
                <w:color w:val="000000"/>
                <w:sz w:val="18"/>
                <w:szCs w:val="18"/>
                <w:lang w:val="fr-FR"/>
              </w:rPr>
              <w:instrText xml:space="preserve"> ADDIN ZOTERO_ITEM CSL_CITATION {"citationID":"pLK4VzGm","properties":{"formattedCitation":"(40)","plainCitation":"(40)","noteIndex":0},"citationItems":[{"id":121,"uris":["http://zotero.org/users/local/Cg9l0yK5/items/MS3VQCMJ"],"itemData":{"id":121,"type":"article-journal","abstract":"The subcortical maternal complex (SCMC) is a multiprotein complex uniquely expressed in mammalian oocytes and early embryos, essential for zygote progression beyond the  first embryonic cell divisions. Similiar to other factors encoded by maternal effect  genes, the physiological role of SCMC remains unclear, although recent evidence has  provided important molecular insights into different possible functions. Its  potential involvement in human fertility is attracting increasing attention;  however, the complete story is far from being told. The present mini review provides  an overview of recent findings related to the SCMC and discusses its potential  physiological role/s with the aim of inspiring new directions for future research.","container-title":"Journal of assisted reproduction and genetics","DOI":"10.1007/s10815-016-0788-z","ISSN":"1573-7330 1058-0468","issue":"11","journalAbbreviation":"J Assist Reprod Genet","language":"eng","note":"PMID: 27525657 \nPMCID: PMC5125147","page":"1431-1438","title":"The subcortical maternal complex: multiple functions for one biological structure?","volume":"33","author":[{"family":"Bebbere","given":"D."},{"family":"Masala","given":"L."},{"family":"Albertini","given":"D. F."},{"family":"Ledda","given":"S."}],"issued":{"date-parts":[["2016",11]]}}}],"schema":"https://github.com/citation-style-language/schema/raw/master/csl-citation.json"} </w:instrText>
            </w:r>
            <w:r w:rsidRPr="00E66CB2">
              <w:rPr>
                <w:rFonts w:ascii="Arial" w:eastAsia="Times New Roman" w:hAnsi="Arial" w:cs="Arial"/>
                <w:color w:val="000000"/>
                <w:sz w:val="18"/>
                <w:szCs w:val="18"/>
              </w:rPr>
              <w:fldChar w:fldCharType="separate"/>
            </w:r>
            <w:r w:rsidR="00030293" w:rsidRPr="00030293">
              <w:rPr>
                <w:rFonts w:ascii="Arial" w:hAnsi="Arial" w:cs="Arial"/>
                <w:sz w:val="18"/>
              </w:rPr>
              <w:t>(40)</w:t>
            </w:r>
            <w:r w:rsidRPr="00E66CB2">
              <w:rPr>
                <w:rFonts w:ascii="Arial" w:eastAsia="Times New Roman" w:hAnsi="Arial" w:cs="Arial"/>
                <w:color w:val="000000"/>
                <w:sz w:val="18"/>
                <w:szCs w:val="18"/>
              </w:rPr>
              <w:fldChar w:fldCharType="end"/>
            </w:r>
          </w:p>
        </w:tc>
        <w:tc>
          <w:tcPr>
            <w:tcW w:w="789" w:type="pct"/>
            <w:shd w:val="clear" w:color="auto" w:fill="auto"/>
            <w:noWrap/>
            <w:vAlign w:val="bottom"/>
            <w:hideMark/>
          </w:tcPr>
          <w:p w14:paraId="14959D40" w14:textId="77777777" w:rsidR="00DC0953" w:rsidRPr="008304B4" w:rsidRDefault="00DC0953" w:rsidP="00386B4F">
            <w:pPr>
              <w:spacing w:after="0" w:line="240" w:lineRule="auto"/>
              <w:jc w:val="right"/>
              <w:rPr>
                <w:rFonts w:ascii="Arial" w:eastAsia="Times New Roman" w:hAnsi="Arial" w:cs="Arial"/>
                <w:color w:val="000000"/>
                <w:sz w:val="18"/>
                <w:szCs w:val="18"/>
              </w:rPr>
            </w:pPr>
            <w:r w:rsidRPr="00E66CB2">
              <w:rPr>
                <w:rFonts w:ascii="Arial" w:hAnsi="Arial" w:cs="Arial"/>
                <w:color w:val="000000"/>
                <w:sz w:val="18"/>
                <w:szCs w:val="18"/>
              </w:rPr>
              <w:t>3.75</w:t>
            </w:r>
          </w:p>
        </w:tc>
        <w:tc>
          <w:tcPr>
            <w:tcW w:w="789" w:type="pct"/>
            <w:vAlign w:val="bottom"/>
          </w:tcPr>
          <w:p w14:paraId="4ABE512E" w14:textId="178A4478" w:rsidR="00DC0953" w:rsidRPr="00E66CB2" w:rsidRDefault="00DC0953" w:rsidP="00386B4F">
            <w:pPr>
              <w:spacing w:after="0" w:line="240" w:lineRule="auto"/>
              <w:jc w:val="right"/>
              <w:rPr>
                <w:rFonts w:ascii="Arial" w:hAnsi="Arial" w:cs="Arial"/>
                <w:color w:val="000000"/>
                <w:sz w:val="18"/>
                <w:szCs w:val="18"/>
              </w:rPr>
            </w:pPr>
            <w:r w:rsidRPr="008304B4">
              <w:rPr>
                <w:rFonts w:ascii="Arial" w:eastAsia="Times New Roman" w:hAnsi="Arial" w:cs="Arial"/>
                <w:color w:val="000000"/>
                <w:sz w:val="18"/>
                <w:szCs w:val="18"/>
                <w:lang w:val="fr-FR"/>
              </w:rPr>
              <w:t xml:space="preserve">Mt2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{"citationID":"b00frPLd","properties":{"formattedCitation":"(41,42)","plainCitation":"(41,42)","noteIndex":0},"citationItems":[{"id":88,"uris":["http://zotero.org/users/local/Cg9l0yK5/items/FY9CM6N5"],"itemData":{"id":88,"type":"article-journal","abstract":"Metallothionein (MT), a low molecular weight metal-binding protein, has been related to zinc and copper metabolism, the acute-phase response, and cellular proliferation.  In this study, we investigated changes in zinc metabolism and MT gene expression  occurring in tissue damage and repair during wound healing in mouse skin. Northern  blot analysis revealed that a significant increase of MT mRNA was observed in the  liver for 18 h after wounding, and serum zinc downfall and hepatic zinc uptake were  observed. In situ hybridization analysis showed that no significant expression of MT  mRNA was detected within the first 9 h after wounding. However, it was expressed  restrictively in the proliferating epidermis of the wound margin after 12 h. Zinc  began to accumulate in wounded skin after MT gene expressed. Northern blotting and  immunocytochemical staining revealed that MT has been synthesized actively during  the growth phase compared with the stationary phase in normal human epidermal  keratinocytes in vitro. Intracellular zinc accumulation was observed in the  proliferating cells. We concluded that hepatic MT plays an important role as an  acute phase protein against host damage, and epidermal MT contributes in the supply  of zinc to wounded tissue and activates proliferation for the regeneration of  epidermis.","container-title":"Histochemistry and cell biology","DOI":"10.1007/s004180050449","ISSN":"0948-6143","issue":"4","journalAbbreviation":"Histochem Cell Biol","language":"eng","note":"publisher-place: Germany\nPMID: 10550613","page":"283-290","title":"Zinc accumulation and metallothionein gene expression in the proliferating epidermis during wound healing in mouse skin.","volume":"112","author":[{"family":"Iwata","given":"M."},{"family":"Takebayashi","given":"T."},{"family":"Ohta","given":"H."},{"family":"Alcalde","given":"R. E."},{"family":"Itano","given":"Y."},{"family":"Matsumura","given":"T."}],"issued":{"date-parts":[["1999",10]]}}},{"id":102,"uris":["http://zotero.org/users/local/Cg9l0yK5/items/7DU3GM36"],"itemData":{"id":102,"type":"article-journal","abstract":"Epithelial ovarian cancer, the leading cause of death from gynecological malignancy in Western countries, is thought to arise from the ovarian surface epithelium (OSE).  It has been postulated that the constant rounds of proliferation and repair  following ovulation contributes to neoplastic transformation. However, there is  little information on the genes and pathways which are involved in the normal  functions of the ovarian epithelium, in particular genes that are hormone responsive  and those central to functions such as proliferation and apoptosis during ovulation.  We used laser microdissection and cDNA microarrays to profile gene expression  specifically in mouse ovarian epithelial cells, first compared with other ovarian  cells, and secondly between ovarian epithelium collected at different physiological  stages. We identified over 1000 transcripts that were consistently more highly  expressed in the ovarian epithelium compared with remaining ovarian cell types,  including genes involved in cell growth, transcription, and cell adhesion. At the  various physiological stages examined, the highest number of regulated genes was  found during the estrous cycle, specifically on the evening of proestrus, coincident  with the ovulatory surge of hormones and just prior to ovulation. The expression of  several selected genes, identified by the microarray analysis, including Villin 2,  Keratin 8, Arginine-rich mutated in epithelial tumors, and Tumor-associated calcium  signal transducer 1, was validated by independent methods. The identification of  genes expressed and regulated in the OSE, and characterization of the pathways  involved, will contribute to a more detailed understanding of the ovarian epithelium  transcriptome and ultimately lead to a better understanding of the aberrations  leading to malignant transformation in the ovarian epithelium.","container-title":"Journal of molecular endocrinology","DOI":"10.1677/JME-07-0149","ISSN":"1479-6813 0952-5041","issue":"6","journalAbbreviation":"J Mol Endocrinol","language":"eng","note":"publisher-place: England\nPMID: 18502821","page":"281-296","title":"Global gene expression profiles of ovarian surface epithelial cells in vivo.","volume":"40","author":[{"family":"Gava","given":"Natalie"},{"family":"L Clarke","given":"Christine"},{"family":"Bye","given":"Chris"},{"family":"Byth","given":"Karen"},{"family":"deFazio","given":"Anna"}],"issued":{"date-parts":[["2008",6]]}}}],"schema":"https://github.com/citation-style-language/schema/raw/master/csl-citation.json"}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(41,42)</w:t>
            </w:r>
            <w:r w:rsidRPr="00E66CB2">
              <w:rPr>
                <w:rFonts w:ascii="Arial" w:eastAsia="Times New Roman" w:hAnsi="Arial" w:cs="Arial"/>
                <w:color w:val="000000"/>
                <w:sz w:val="18"/>
                <w:szCs w:val="18"/>
                <w:lang w:val="fr-FR"/>
              </w:rPr>
              <w:fldChar w:fldCharType="end"/>
            </w:r>
          </w:p>
        </w:tc>
        <w:tc>
          <w:tcPr>
            <w:tcW w:w="789" w:type="pct"/>
          </w:tcPr>
          <w:p w14:paraId="023D1CA5" w14:textId="77777777" w:rsidR="00DC0953" w:rsidRPr="00E66CB2" w:rsidRDefault="00DC0953" w:rsidP="00386B4F">
            <w:pPr>
              <w:spacing w:after="0" w:line="240" w:lineRule="auto"/>
              <w:jc w:val="right"/>
              <w:rPr>
                <w:rFonts w:ascii="Arial" w:hAnsi="Arial" w:cs="Arial"/>
                <w:color w:val="000000"/>
                <w:sz w:val="18"/>
                <w:szCs w:val="18"/>
              </w:rPr>
            </w:pPr>
            <w:r w:rsidRPr="00E66CB2">
              <w:rPr>
                <w:rFonts w:ascii="Arial" w:hAnsi="Arial" w:cs="Arial"/>
                <w:sz w:val="18"/>
                <w:szCs w:val="18"/>
              </w:rPr>
              <w:t>2.95</w:t>
            </w:r>
          </w:p>
        </w:tc>
      </w:tr>
      <w:tr w:rsidR="00DC0953" w:rsidRPr="008304B4" w14:paraId="5518FD84" w14:textId="77777777" w:rsidTr="00386B4F">
        <w:trPr>
          <w:trHeight w:val="290"/>
        </w:trPr>
        <w:tc>
          <w:tcPr>
            <w:tcW w:w="840" w:type="pct"/>
            <w:shd w:val="clear" w:color="auto" w:fill="auto"/>
            <w:noWrap/>
            <w:vAlign w:val="bottom"/>
            <w:hideMark/>
          </w:tcPr>
          <w:p w14:paraId="47798757" w14:textId="10A86EB3" w:rsidR="00DC0953" w:rsidRPr="008304B4" w:rsidRDefault="00DC0953" w:rsidP="00386B4F">
            <w:pPr>
              <w:spacing w:after="0" w:line="240" w:lineRule="auto"/>
              <w:rPr>
                <w:rFonts w:ascii="Arial" w:eastAsia="Times New Roman" w:hAnsi="Arial" w:cs="Arial"/>
                <w:color w:val="000000"/>
                <w:sz w:val="18"/>
                <w:szCs w:val="18"/>
                <w:lang w:val="fr-FR"/>
              </w:rPr>
            </w:pPr>
            <w:proofErr w:type="spellStart"/>
            <w:r w:rsidRPr="008304B4">
              <w:rPr>
                <w:rFonts w:ascii="Arial" w:eastAsia="Times New Roman" w:hAnsi="Arial" w:cs="Arial"/>
                <w:color w:val="000000"/>
                <w:sz w:val="18"/>
                <w:szCs w:val="18"/>
                <w:lang w:val="fr-FR"/>
              </w:rPr>
              <w:t>Ctss</w:t>
            </w:r>
            <w:proofErr w:type="spellEnd"/>
            <w:r w:rsidRPr="008304B4">
              <w:rPr>
                <w:rFonts w:ascii="Arial" w:eastAsia="Times New Roman" w:hAnsi="Arial" w:cs="Arial"/>
                <w:color w:val="000000"/>
                <w:sz w:val="18"/>
                <w:szCs w:val="18"/>
                <w:lang w:val="fr-FR"/>
              </w:rPr>
              <w:t xml:space="preserve">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{"citationID":"uCEeOD4n","properties":{"formattedCitation":"(36)","plainCitation":"(36)","noteIndex":0},"citationItems":[{"id":107,"uris":["http://zotero.org/users/local/Cg9l0yK5/items/QJGIPNB5"],"itemData":{"id":107,"type":"article-journal","abstract":"The ovary is perhaps the most dynamic organ in the human body, only rivaled by the uterus. The molecular mechanisms that regulate follicular growth and regression,  ensuring ovarian tissue homeostasis, remain elusive. We have performed single-cell  RNA-sequencing using human adult ovaries to provide a map of the molecular signature  of growing and regressing follicular populations. We have identified different types  of granulosa and theca cells and detected local production of components of the  complement system by (atretic) theca cells and stromal cells. We also have detected  a mixture of adaptive and innate immune cells, as well as several types of  endothelial and smooth muscle cells to aid the remodeling process. Our results  highlight the relevance of mapping whole adult organs at the single-cell level and  reflect ongoing efforts to map the human body. The association between complement  system and follicular remodeling may provide key insights in reproductive biology  and (in)fertility.","container-title":"Nature communications","DOI":"10.1038/s41467-019-11036-9","ISSN":"2041-1723","issue":"1","journalAbbreviation":"Nat Commun","language":"eng","note":"PMID: 31320652 \nPMCID: PMC6639403","page":"3164","title":"Single-cell reconstruction of follicular remodeling in the human adult ovary.","volume":"10","author":[{"family":"Fan","given":"X."},{"family":"Bialecka","given":"M."},{"family":"Moustakas","given":"I."},{"family":"Lam","given":"E."},{"family":"Torrens-Juaneda","given":"V."},{"family":"Borggreven","given":"N. V."},{"family":"Trouw","given":"L."},{"family":"Louwe","given":"L. A."},{"family":"Pilgram","given":"G. S. K."},{"family":"Mei","given":"H."},{"family":"Westerlaken","given":"L.","non-dropping-particle":"van der"},{"family":"Chuva de Sousa Lopes","given":"S. M."}],"issued":{"date-parts":[["2019",7,18]]}}}],"schema":"https://github.com/citation-style-language/schema/raw/master/csl-citation.json"}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(36)</w:t>
            </w:r>
            <w:r w:rsidRPr="00E66CB2">
              <w:rPr>
                <w:rFonts w:ascii="Arial" w:eastAsia="Times New Roman" w:hAnsi="Arial" w:cs="Arial"/>
                <w:color w:val="000000"/>
                <w:sz w:val="18"/>
                <w:szCs w:val="18"/>
                <w:lang w:val="fr-FR"/>
              </w:rPr>
              <w:fldChar w:fldCharType="end"/>
            </w:r>
          </w:p>
        </w:tc>
        <w:tc>
          <w:tcPr>
            <w:tcW w:w="739" w:type="pct"/>
            <w:shd w:val="clear" w:color="auto" w:fill="auto"/>
            <w:noWrap/>
            <w:vAlign w:val="bottom"/>
            <w:hideMark/>
          </w:tcPr>
          <w:p w14:paraId="1C49FC15"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3.37</w:t>
            </w:r>
          </w:p>
        </w:tc>
        <w:tc>
          <w:tcPr>
            <w:tcW w:w="1054" w:type="pct"/>
            <w:shd w:val="clear" w:color="auto" w:fill="auto"/>
            <w:noWrap/>
            <w:vAlign w:val="bottom"/>
            <w:hideMark/>
          </w:tcPr>
          <w:p w14:paraId="5D58858C" w14:textId="5F7EEA7F"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Oosp1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{"citationID":"fIfcH6R8","properties":{"formattedCitation":"(43)","plainCitation":"(43)","noteIndex":0},"citationItems":[{"id":72,"uris":["http://zotero.org/users/local/Cg9l0yK5/items/ZQZE3DN9"],"itemData":{"id":72,"type":"article-journal","abstract":"BACKGROUND: Genes specifically expressed in the oocyte play key roles in oogenesis, ovarian folliculogenesis, fertilization and/or early embryonic development. In an  attempt to identify novel oocyte-specific genes in the mouse, we have used an in  silico subtraction methodology, and we have focused our attention on genes that are  organized in genomic clusters. RESULTS: In the present work, five clusters have been  studied: a cluster of thirteen genes characterized by an F-box domain localized on  chromosome 9, a cluster of six genes related to T-cell leukaemia/lymphoma protein 1  (Tcl1) on chromosome 12, a cluster composed of a SPErm-associated glutamate (E)-Rich  (Speer) protein expressed in the oocyte in the vicinity of four unknown genes  specifically expressed in the testis on chromosome 14, a cluster composed of the  oocyte secreted protein-1 (Oosp-1) gene and two Oosp-related genes on chromosome 19,  all three being characterized by a partial N-terminal zona pellucida-like domain,  and another small cluster of two genes on chromosome 19 as well, composed of a  TWIK-Related spinal cord K+ channel encoding-gene, and an unknown gene predicted in  silico to be testis-specific. The specificity of expression was confirmed by RT-PCR  and in situ hybridization for eight and five of them, respectively. Finally, we  showed by comparing all of the isolated and clustered oocyte-specific genes  identified so far in the mouse genome, that the oocyte-specific clusters are  significantly closer to telomeres than isolated oocyte-specific genes are.  CONCLUSION: We have studied five clusters of genes specifically expressed in female,  some of them being also expressed in male germ-cells. Moreover, contrarily to  non-clustered oocyte-specific genes, those that are organized in clusters tend to  map near chromosome ends, suggesting that this specific near-telomere position of  oocyte-clusters in rodents could constitute an evolutionary advantage. Understanding  the biological benefits of such an organization as well as the mechanisms leading to  a specific oocyte expression in these clusters now requires further investigation.","container-title":"BMC genomics","DOI":"10.1186/1471-2164-6-76","ISSN":"1471-2164","journalAbbreviation":"BMC Genomics","language":"eng","note":"PMID: 15907208 \nPMCID: PMC1166550","page":"76","title":"Identification, characterization and metagenome analysis of oocyte-specific genes organized in clusters in the mouse genome.","volume":"6","author":[{"family":"Paillisson","given":"Amélie"},{"family":"Dadé","given":"Sébastien"},{"family":"Callebaut","given":"Isabelle"},{"family":"Bontoux","given":"Martine"},{"family":"Dalbiès-Tran","given":"Rozenn"},{"family":"Vaiman","given":"Daniel"},{"family":"Monget","given":"Philippe"}],"issued":{"date-parts":[["2005",5,20]]}}}],"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(43)</w:t>
            </w:r>
            <w:r w:rsidRPr="00E66CB2">
              <w:rPr>
                <w:rFonts w:ascii="Arial" w:eastAsia="Times New Roman" w:hAnsi="Arial" w:cs="Arial"/>
                <w:color w:val="000000"/>
                <w:sz w:val="18"/>
                <w:szCs w:val="18"/>
                <w:lang w:val="fr-FR"/>
              </w:rPr>
              <w:fldChar w:fldCharType="end"/>
            </w:r>
          </w:p>
        </w:tc>
        <w:tc>
          <w:tcPr>
            <w:tcW w:w="789" w:type="pct"/>
            <w:shd w:val="clear" w:color="auto" w:fill="auto"/>
            <w:noWrap/>
            <w:vAlign w:val="bottom"/>
            <w:hideMark/>
          </w:tcPr>
          <w:p w14:paraId="2808367C"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3.72</w:t>
            </w:r>
          </w:p>
        </w:tc>
        <w:tc>
          <w:tcPr>
            <w:tcW w:w="789" w:type="pct"/>
            <w:vAlign w:val="bottom"/>
          </w:tcPr>
          <w:p w14:paraId="5E1EF8BB" w14:textId="67F47694" w:rsidR="00DC0953" w:rsidRPr="00E66CB2" w:rsidRDefault="00DC0953" w:rsidP="00386B4F">
            <w:pPr>
              <w:spacing w:after="0" w:line="240" w:lineRule="auto"/>
              <w:jc w:val="right"/>
              <w:rPr>
                <w:rFonts w:ascii="Arial" w:hAnsi="Arial" w:cs="Arial"/>
                <w:color w:val="000000"/>
                <w:sz w:val="18"/>
                <w:szCs w:val="18"/>
              </w:rPr>
            </w:pPr>
            <w:r w:rsidRPr="008304B4">
              <w:rPr>
                <w:rFonts w:ascii="Arial" w:eastAsia="Times New Roman" w:hAnsi="Arial" w:cs="Arial"/>
                <w:color w:val="000000"/>
                <w:sz w:val="18"/>
                <w:szCs w:val="18"/>
                <w:lang w:val="fr-FR"/>
              </w:rPr>
              <w:t xml:space="preserve">Ildr2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{"citationID":"S662Ipt8","properties":{"formattedCitation":"(44)","plainCitation":"(44)","noteIndex":0},"citationItems":[{"id":190,"uris":["http://zotero.org/users/local/Cg9l0yK5/items/PWD4M2IY"],"itemData":{"id":190,"type":"article-journal","abstract":"Tricellular tight junctions (tTJs) seal the extracellular space at tricellular contacts (TCs), where the corners of three epithelial cells meet. To date, the  transmembrane proteins tricellulin and lipolysis-stimulated lipoprotein receptor  (LSR) are known to be molecular components of tTJs. LSR recruits tricellulin to  tTJs, and both proteins are required for the full barrier function of epithelial  cellular sheets. In the present study, we show that two LSR-related proteins,  immunoglobulin-like domain-containing receptor (ILDR) 1 and ILDR2, are also  localized at TCs and recruit tricellulin. At least one of LSR, ILDR1 and ILDR2 was  expressed in most of the epithelial tissues in mice. The expressions of LSR, ILDR1  and ILDR2 were generally complementary to each other, although LSR and ILDR1 were  co-expressed in some epithelia. ILDR1 was required for the establishment of a strong  barrier of the epithelium, similar to LSR, when introduced into cultured epithelial  cells, whereas ILDR2 provided a much weaker barrier. We further analyzed human  ILDR1, mutations in which cause a familial deafness, DFNB42, and found that most  DFNB42-associated ILDR1 mutant proteins were defective in recruitment of  tricellulin. We also found that tricellulin mutant proteins associated with another  familial deafness, DFNB49, were not recruited to TCs by ILDR1. These findings show  the heterogeneity of the molecular organization of tTJs in terms of the content of  LSR, ILDR1 or ILDR2, and suggest that ILDR1-mediated recruitment of tricellulin to  TCs is required for hearing. Given their common localization at epithelial cell  corners and recruitment of tricellulin, we propose to designate LSR, ILDR1 and ILDR2  as angulin family proteins.","container-title":"Journal of cell science","DOI":"10.1242/jcs.116442","ISSN":"1477-9137 0021-9533","issue":"Pt 4","journalAbbreviation":"J Cell Sci","language":"eng","note":"publisher-place: England\nPMID: 23239027","page":"966-977","title":"Analysis of the 'angulin' proteins LSR, ILDR1 and ILDR2--tricellulin recruitment, epithelial barrier function and implication in deafness pathogenesis.","volume":"126","author":[{"family":"Higashi","given":"Tomohito"},{"family":"Tokuda","given":"Shinsaku"},{"family":"Kitajiri","given":"Shin-ichiro"},{"family":"Masuda","given":"Sayuri"},{"family":"Nakamura","given":"Hiroki"},{"family":"Oda","given":"Yukako"},{"family":"Furuse","given":"Mikio"}],"issued":{"date-parts":[["2013",2,15]]}}}],"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(44)</w:t>
            </w:r>
            <w:r w:rsidRPr="00E66CB2">
              <w:rPr>
                <w:rFonts w:ascii="Arial" w:eastAsia="Times New Roman" w:hAnsi="Arial" w:cs="Arial"/>
                <w:color w:val="000000"/>
                <w:sz w:val="18"/>
                <w:szCs w:val="18"/>
                <w:lang w:val="fr-FR"/>
              </w:rPr>
              <w:fldChar w:fldCharType="end"/>
            </w:r>
          </w:p>
        </w:tc>
        <w:tc>
          <w:tcPr>
            <w:tcW w:w="789" w:type="pct"/>
          </w:tcPr>
          <w:p w14:paraId="6538F4EC" w14:textId="77777777" w:rsidR="00DC0953" w:rsidRPr="00E66CB2" w:rsidRDefault="00DC0953" w:rsidP="00386B4F">
            <w:pPr>
              <w:spacing w:after="0" w:line="240" w:lineRule="auto"/>
              <w:jc w:val="right"/>
              <w:rPr>
                <w:rFonts w:ascii="Arial" w:hAnsi="Arial" w:cs="Arial"/>
                <w:color w:val="000000"/>
                <w:sz w:val="18"/>
                <w:szCs w:val="18"/>
              </w:rPr>
            </w:pPr>
            <w:r w:rsidRPr="00E66CB2">
              <w:rPr>
                <w:rFonts w:ascii="Arial" w:hAnsi="Arial" w:cs="Arial"/>
                <w:sz w:val="18"/>
                <w:szCs w:val="18"/>
              </w:rPr>
              <w:t>2.90</w:t>
            </w:r>
          </w:p>
        </w:tc>
      </w:tr>
      <w:tr w:rsidR="00DC0953" w:rsidRPr="008304B4" w14:paraId="27F98BA2" w14:textId="77777777" w:rsidTr="00386B4F">
        <w:trPr>
          <w:trHeight w:val="290"/>
        </w:trPr>
        <w:tc>
          <w:tcPr>
            <w:tcW w:w="840" w:type="pct"/>
            <w:shd w:val="clear" w:color="auto" w:fill="auto"/>
            <w:noWrap/>
            <w:vAlign w:val="bottom"/>
            <w:hideMark/>
          </w:tcPr>
          <w:p w14:paraId="3AC28D7D" w14:textId="313228FF"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H2.Eb1</w:t>
            </w:r>
            <w:r w:rsidRPr="00E66CB2">
              <w:rPr>
                <w:rFonts w:ascii="Arial" w:eastAsia="Times New Roman" w:hAnsi="Arial" w:cs="Arial"/>
                <w:color w:val="000000"/>
                <w:sz w:val="18"/>
                <w:szCs w:val="18"/>
                <w:lang w:val="fr-FR"/>
              </w:rPr>
              <w:t xml:space="preserve">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{"citationID":"biV8tPi2","properties":{"formattedCitation":"(45)","plainCitation":"(45)","noteIndex":0},"citationItems":[{"id":197,"uris":["http://zotero.org/users/local/Cg9l0yK5/items/4FWAF4JG"],"itemData":{"id":197,"type":"article-journal","abstract":"Macrophages are either classically (M1) or alternatively-activated (M2). Whereas this nomenclature was generated from monocyte-derived macrophages treated in vitro  with defined cytokine stimuli, the phenotype of in vivo-derived macrophages is less  understood. We completed Affymetrix-based transcriptomic analysis of macrophages  from the resolution phase of a zymosan-induced peritonitis. Compared with  macrophages from hyperinflamed mice possessing a pro-inflammatory nature as well as  naive macrophages from the uninflamed peritoneum, resolution-phase macrophages (rM)  are similar to monocyte-derived dendritic cells (DCs), being CD209a positive but  lacking CD11c. They are enriched for antigen processing/presentation (MHC class II  [H2-Eb1, H2-Ab1, H2-Ob, H2-Aa], CD74, CD86), secrete T- and B-lymphocyte chemokines  (Xcl1, Ccl5, Cxcl13) as well as factors that enhance macrophage/DC development, and  promote DC/T cell synapse formation (Clec2i, Tnfsf4, Clcf1). rM are also enriched  for cell cycle/proliferation genes as well as Alox15, Timd4, and Tgfb2, key systems  in the termination of leukocyte trafficking and clearance of inflammatory cells.  Finally, comparison with in vitro-derived M1/M2 shows that rM are neither  classically nor alternatively activated but possess aspects of both definitions  consistent with an immune regulatory phenotype. We propose that macrophages in situ  cannot be rigidly categorized as they can express many shades of the inflammatory  spectrum determined by tissue, stimulus, and phase of inflammation.","container-title":"Blood","DOI":"10.1182/blood-2011-04-345330","ISSN":"1528-0020 0006-4971","issue":"26","journalAbbreviation":"Blood","language":"eng","note":"PMID: 22012065 \nPMCID: PMC5362087","page":"e192-208","title":"Transcriptomic analyses of murine resolution-phase macrophages.","volume":"118","author":[{"family":"Stables","given":"Melanie J."},{"family":"Shah","given":"Sonia"},{"family":"Camon","given":"Evelyn B."},{"family":"Lovering","given":"Ruth C."},{"family":"Newson","given":"Justine"},{"family":"Bystrom","given":"Jonas"},{"family":"Farrow","given":"Stuart"},{"family":"Gilroy","given":"Derek W."}],"issued":{"date-parts":[["2011",12,22]]}}}],"schema":"https://github.com/citation-style-language/schema/raw/master/csl-citation.json"}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(45)</w:t>
            </w:r>
            <w:r w:rsidRPr="00E66CB2">
              <w:rPr>
                <w:rFonts w:ascii="Arial" w:eastAsia="Times New Roman" w:hAnsi="Arial" w:cs="Arial"/>
                <w:color w:val="000000"/>
                <w:sz w:val="18"/>
                <w:szCs w:val="18"/>
                <w:lang w:val="fr-FR"/>
              </w:rPr>
              <w:fldChar w:fldCharType="end"/>
            </w:r>
          </w:p>
        </w:tc>
        <w:tc>
          <w:tcPr>
            <w:tcW w:w="739" w:type="pct"/>
            <w:shd w:val="clear" w:color="auto" w:fill="auto"/>
            <w:noWrap/>
            <w:vAlign w:val="bottom"/>
            <w:hideMark/>
          </w:tcPr>
          <w:p w14:paraId="54BADAC3"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3.33</w:t>
            </w:r>
          </w:p>
        </w:tc>
        <w:tc>
          <w:tcPr>
            <w:tcW w:w="1054" w:type="pct"/>
            <w:shd w:val="clear" w:color="auto" w:fill="auto"/>
            <w:noWrap/>
            <w:vAlign w:val="bottom"/>
            <w:hideMark/>
          </w:tcPr>
          <w:p w14:paraId="1F674954" w14:textId="51B1BE77"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Rfpl4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{"citationID":"QS6tSimW","properties":{"formattedCitation":"(46)","plainCitation":"(46)","noteIndex":0},"citationItems":[{"id":216,"uris":["http://zotero.org/users/local/Cg9l0yK5/items/PWDHJEFM"],"itemData":{"id":216,"type":"article-journal","abstract":"Using an in silico (electronic database) subtraction, we identified a new member of the Ret Finger Protein-Like gene family, Rfpl4. Rfpl4 encodes a 287 amino acid  putative E3 ubiquitin-protein ligase with a RING finger-like domain and a B30.2  motif. Reverse transcriptase polymerase chain reaction and Northern blot analyses  reveal that Rfpl4 encodes a 1.7kb mRNA detectable exclusively in the gonads of adult  mice. In situ hybridization localizes Rfpl4 transcripts within the ovary to oocytes  of primary and later stage follicles and in the testis to elongating spermatids. The  Rfpl4 gene comprises three exons and maps to mouse chromosome 7. We have identified  the human ortholog, which maps to 19q13.4. These studies suggest that RFPL4 mediates  protein degradation pathways important for gametogenesis or early embryonic  development.","container-title":"Mechanisms of development","DOI":"10.1016/s0925-4773(01)00635-9","ISSN":"0925-4773","issue":"1-2","journalAbbreviation":"Mech Dev","language":"eng","note":"publisher-place: Ireland\nPMID: 11850190","page":"173-177","title":"The ret finger protein-like 4 gene, Rfpl4, encodes a putative E3 ubiquitin-protein ligase expressed in adult germ cells.","volume":"112","author":[{"family":"Rajkovic","given":"Aleksandar"},{"family":"Lee","given":"Jung Hyun"},{"family":"Yan","given":"Changning"},{"family":"Matzuk","given":"Martin M."}],"issued":{"date-parts":[["2002",3]]}}}],"schema":"https://github.com/citation-style-language/schema/raw/master/csl-citation.json"}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(46)</w:t>
            </w:r>
            <w:r w:rsidRPr="00E66CB2">
              <w:rPr>
                <w:rFonts w:ascii="Arial" w:eastAsia="Times New Roman" w:hAnsi="Arial" w:cs="Arial"/>
                <w:color w:val="000000"/>
                <w:sz w:val="18"/>
                <w:szCs w:val="18"/>
                <w:lang w:val="fr-FR"/>
              </w:rPr>
              <w:fldChar w:fldCharType="end"/>
            </w:r>
          </w:p>
        </w:tc>
        <w:tc>
          <w:tcPr>
            <w:tcW w:w="789" w:type="pct"/>
            <w:shd w:val="clear" w:color="auto" w:fill="auto"/>
            <w:noWrap/>
            <w:vAlign w:val="bottom"/>
            <w:hideMark/>
          </w:tcPr>
          <w:p w14:paraId="5874D0DD"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3.62</w:t>
            </w:r>
          </w:p>
        </w:tc>
        <w:tc>
          <w:tcPr>
            <w:tcW w:w="789" w:type="pct"/>
            <w:vAlign w:val="bottom"/>
          </w:tcPr>
          <w:p w14:paraId="147D94B7" w14:textId="33578267" w:rsidR="00DC0953" w:rsidRPr="00E66CB2" w:rsidRDefault="00DC0953" w:rsidP="00386B4F">
            <w:pPr>
              <w:spacing w:after="0" w:line="240" w:lineRule="auto"/>
              <w:jc w:val="right"/>
              <w:rPr>
                <w:rFonts w:ascii="Arial" w:hAnsi="Arial" w:cs="Arial"/>
                <w:color w:val="000000"/>
                <w:sz w:val="18"/>
                <w:szCs w:val="18"/>
              </w:rPr>
            </w:pPr>
            <w:r w:rsidRPr="008304B4">
              <w:rPr>
                <w:rFonts w:ascii="Arial" w:eastAsia="Times New Roman" w:hAnsi="Arial" w:cs="Arial"/>
                <w:color w:val="000000"/>
                <w:sz w:val="18"/>
                <w:szCs w:val="18"/>
                <w:lang w:val="fr-FR"/>
              </w:rPr>
              <w:t xml:space="preserve">Krt18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{"citationID":"HxFUlUEi","properties":{"formattedCitation":"(47)","plainCitation":"(47)","noteIndex":0},"citationItems":[{"id":86,"uris":["http://zotero.org/users/local/Cg9l0yK5/items/TDSATNRW"],"itemData":{"id":86,"type":"article-journal","abstract":"In the present investigation, bovine ovary prenatal development was studied using immunohistochemistry and laser-assisted microdissection (LAM). A major aim of this  study was to evaluate the protein expression pattern of intermediate filaments (IF)  and distinguish S100 protein (S100 alpha and S100 beta protein) isoforms during  prenatal follicle differentiation, subsequently correlating them with germ cell  marker expression. A development-specific expression pattern of different keratins  as well as vimentin was detected in the prenatal bovine ovary; K18-specific  expression was found during all developmental stages (i.e. in surface epithelium,  germ cell cord somatic cells, and follicle cells), and keratins 5, 7, 8, 14, and 19  and vimentin had a stage-specific expression pattern in the different cell  populations of the prenatal ovaries. Additionally, our results represent new data on  the expression pattern of germ cell markers during bovine ovary prenatal  development. S100 alpha and beta protein was localized to oocyte cytoplasm of  different follicle stages, and S100 alpha staining could be observed in granulosa  cells. Furthermore, through isolation of characteristic ovary cell populations using  LAM, specific confirmation of some genes of interest (KRT8, KRT18, S100 alpha, S100  beta, and OCT4, DDX4) could be obtained by RT-PCR in single cell groups of the  developing bovine ovary.","container-title":"Cells, tissues, organs","DOI":"10.1159/000369203","ISSN":"1422-6421 1422-6405","issue":"2","journalAbbreviation":"Cells Tissues Organs","language":"eng","license":"© 2015 S. Karger AG, Basel.","note":"publisher-place: Switzerland\nPMID: 25999369","page":"153-170","title":"Expression of Intermediate Filaments and Germ Cell Markers in the Developing Bovine Ovary: An Immunohistochemical and Laser-Assisted Microdissection Study.","volume":"200","author":[{"family":"Kenngott","given":"Rebecca Anna-Maria"},{"family":"Sauer","given":"Ulrich"},{"family":"Vermehren","given":"Margarete"},{"family":"Sinowatz","given":"Fred"}],"issued":{"date-parts":[["2014"]]}}}],"schema":"https://github.com/citation-style-language/schema/raw/master/csl-citation.json"}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(47)</w:t>
            </w:r>
            <w:r w:rsidRPr="00E66CB2">
              <w:rPr>
                <w:rFonts w:ascii="Arial" w:eastAsia="Times New Roman" w:hAnsi="Arial" w:cs="Arial"/>
                <w:color w:val="000000"/>
                <w:sz w:val="18"/>
                <w:szCs w:val="18"/>
                <w:lang w:val="fr-FR"/>
              </w:rPr>
              <w:fldChar w:fldCharType="end"/>
            </w:r>
          </w:p>
        </w:tc>
        <w:tc>
          <w:tcPr>
            <w:tcW w:w="789" w:type="pct"/>
          </w:tcPr>
          <w:p w14:paraId="30BEEF92" w14:textId="77777777" w:rsidR="00DC0953" w:rsidRPr="00E66CB2" w:rsidRDefault="00DC0953" w:rsidP="00386B4F">
            <w:pPr>
              <w:spacing w:after="0" w:line="240" w:lineRule="auto"/>
              <w:jc w:val="right"/>
              <w:rPr>
                <w:rFonts w:ascii="Arial" w:hAnsi="Arial" w:cs="Arial"/>
                <w:color w:val="000000"/>
                <w:sz w:val="18"/>
                <w:szCs w:val="18"/>
              </w:rPr>
            </w:pPr>
            <w:r w:rsidRPr="00E66CB2">
              <w:rPr>
                <w:rFonts w:ascii="Arial" w:hAnsi="Arial" w:cs="Arial"/>
                <w:sz w:val="18"/>
                <w:szCs w:val="18"/>
              </w:rPr>
              <w:t>2.82</w:t>
            </w:r>
          </w:p>
        </w:tc>
      </w:tr>
      <w:tr w:rsidR="00DC0953" w:rsidRPr="008304B4" w14:paraId="51DAFC2B" w14:textId="77777777" w:rsidTr="00386B4F">
        <w:trPr>
          <w:trHeight w:val="290"/>
        </w:trPr>
        <w:tc>
          <w:tcPr>
            <w:tcW w:w="840" w:type="pct"/>
            <w:shd w:val="clear" w:color="auto" w:fill="auto"/>
            <w:noWrap/>
            <w:vAlign w:val="bottom"/>
            <w:hideMark/>
          </w:tcPr>
          <w:p w14:paraId="2B6E864B" w14:textId="0CD6EACF" w:rsidR="00DC0953" w:rsidRPr="008304B4" w:rsidRDefault="00DC0953" w:rsidP="00386B4F">
            <w:pPr>
              <w:spacing w:after="0" w:line="240" w:lineRule="auto"/>
              <w:rPr>
                <w:rFonts w:ascii="Arial" w:eastAsia="Times New Roman" w:hAnsi="Arial" w:cs="Arial"/>
                <w:color w:val="000000"/>
                <w:sz w:val="18"/>
                <w:szCs w:val="18"/>
              </w:rPr>
            </w:pPr>
            <w:r w:rsidRPr="008304B4">
              <w:rPr>
                <w:rFonts w:ascii="Arial" w:eastAsia="Times New Roman" w:hAnsi="Arial" w:cs="Arial"/>
                <w:color w:val="000000"/>
                <w:sz w:val="18"/>
                <w:szCs w:val="18"/>
              </w:rPr>
              <w:t xml:space="preserve">C1qb </w:t>
            </w:r>
            <w:r w:rsidRPr="00E66CB2">
              <w:rPr>
                <w:rFonts w:ascii="Arial" w:eastAsia="Times New Roman" w:hAnsi="Arial" w:cs="Arial"/>
                <w:color w:val="000000"/>
                <w:sz w:val="18"/>
                <w:szCs w:val="18"/>
              </w:rPr>
              <w:fldChar w:fldCharType="begin"/>
            </w:r>
            <w:r w:rsidR="00030293">
              <w:rPr>
                <w:rFonts w:ascii="Arial" w:eastAsia="Times New Roman" w:hAnsi="Arial" w:cs="Arial"/>
                <w:color w:val="000000"/>
                <w:sz w:val="18"/>
                <w:szCs w:val="18"/>
              </w:rPr>
              <w:instrText xml:space="preserve"> ADDIN ZOTERO_ITEM CSL_CITATION {"citationID":"svpLOpsU","properties":{"formattedCitation":"(48)","plainCitation":"(48)","noteIndex":0},"citationItems":[{"id":198,"uris":["http://zotero.org/users/local/Cg9l0yK5/items/Y28MQAIC"],"itemData":{"id":198,"type":"article-journal","abstract":"The complement cascade is a multi-faced effector component of the innate immune response. C1q is the recognition component of the classical pathway of complement  activation. In addition, C1q has been recognized to serve a number of other  biological functions including a modulating role on cellular functions within the  adaptive immune response. The importance of C1q to normal immune regulation is  reflected by the fact that greater than 90% of individuals who have complete  congenital deficiency of C1q have been observed to develop early-onset  photosensitive systemic lupus erythematosus (SLE). As a number of single nucleotide  polymorphisms have been identified in three C1q genes, it is possible that more  subtle variations in C1q expression could be a risk factor for cutaneous LE and SLE.  Thus, a more comprehensive delineation of complotype could be of increasing clinical  importance in the future.","container-title":"The Journal of investigative dermatology","DOI":"10.1111/j.0022-202X.2005.23673.x","ISSN":"0022-202X","issue":"1","journalAbbreviation":"J Invest Dermatol","language":"eng","note":"publisher-place: United States\nPMID: 15982298","page":"14-23","title":"C1q: its functions within the innate and adaptive immune responses and its role in lupus autoimmunity.","volume":"125","author":[{"family":"Sontheimer","given":"Richard D."},{"family":"Racila","given":"Emil"},{"family":"Racila","given":"Doina M."}],"issued":{"date-parts":[["2005",7]]}}}],"schema":"https://github.com/citation-style-language/schema/raw/master/csl-citation.json"} </w:instrText>
            </w:r>
            <w:r w:rsidRPr="00E66CB2">
              <w:rPr>
                <w:rFonts w:ascii="Arial" w:eastAsia="Times New Roman" w:hAnsi="Arial" w:cs="Arial"/>
                <w:color w:val="000000"/>
                <w:sz w:val="18"/>
                <w:szCs w:val="18"/>
              </w:rPr>
              <w:fldChar w:fldCharType="separate"/>
            </w:r>
            <w:r w:rsidR="00030293" w:rsidRPr="00030293">
              <w:rPr>
                <w:rFonts w:ascii="Arial" w:hAnsi="Arial" w:cs="Arial"/>
                <w:sz w:val="18"/>
              </w:rPr>
              <w:t>(48)</w:t>
            </w:r>
            <w:r w:rsidRPr="00E66CB2">
              <w:rPr>
                <w:rFonts w:ascii="Arial" w:eastAsia="Times New Roman" w:hAnsi="Arial" w:cs="Arial"/>
                <w:color w:val="000000"/>
                <w:sz w:val="18"/>
                <w:szCs w:val="18"/>
              </w:rPr>
              <w:fldChar w:fldCharType="end"/>
            </w:r>
          </w:p>
        </w:tc>
        <w:tc>
          <w:tcPr>
            <w:tcW w:w="739" w:type="pct"/>
            <w:shd w:val="clear" w:color="auto" w:fill="auto"/>
            <w:noWrap/>
            <w:vAlign w:val="bottom"/>
            <w:hideMark/>
          </w:tcPr>
          <w:p w14:paraId="4A22A6D0"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3.32</w:t>
            </w:r>
          </w:p>
        </w:tc>
        <w:tc>
          <w:tcPr>
            <w:tcW w:w="1054" w:type="pct"/>
            <w:shd w:val="clear" w:color="auto" w:fill="auto"/>
            <w:noWrap/>
            <w:vAlign w:val="bottom"/>
            <w:hideMark/>
          </w:tcPr>
          <w:p w14:paraId="2E6662EA" w14:textId="5A145B0F"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Tcl1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{"citationID":"S8c03bYk","properties":{"formattedCitation":"(43)","plainCitation":"(43)","noteIndex":0},"citationItems":[{"id":72,"uris":["http://zotero.org/users/local/Cg9l0yK5/items/ZQZE3DN9"],"itemData":{"id":72,"type":"article-journal","abstract":"BACKGROUND: Genes specifically expressed in the oocyte play key roles in oogenesis, ovarian folliculogenesis, fertilization and/or early embryonic development. In an  attempt to identify novel oocyte-specific genes in the mouse, we have used an in  silico subtraction methodology, and we have focused our attention on genes that are  organized in genomic clusters. RESULTS: In the present work, five clusters have been  studied: a cluster of thirteen genes characterized by an F-box domain localized on  chromosome 9, a cluster of six genes related to T-cell leukaemia/lymphoma protein 1  (Tcl1) on chromosome 12, a cluster composed of a SPErm-associated glutamate (E)-Rich  (Speer) protein expressed in the oocyte in the vicinity of four unknown genes  specifically expressed in the testis on chromosome 14, a cluster composed of the  oocyte secreted protein-1 (Oosp-1) gene and two Oosp-related genes on chromosome 19,  all three being characterized by a partial N-terminal zona pellucida-like domain,  and another small cluster of two genes on chromosome 19 as well, composed of a  TWIK-Related spinal cord K+ channel encoding-gene, and an unknown gene predicted in  silico to be testis-specific. The specificity of expression was confirmed by RT-PCR  and in situ hybridization for eight and five of them, respectively. Finally, we  showed by comparing all of the isolated and clustered oocyte-specific genes  identified so far in the mouse genome, that the oocyte-specific clusters are  significantly closer to telomeres than isolated oocyte-specific genes are.  CONCLUSION: We have studied five clusters of genes specifically expressed in female,  some of them being also expressed in male germ-cells. Moreover, contrarily to  non-clustered oocyte-specific genes, those that are organized in clusters tend to  map near chromosome ends, suggesting that this specific near-telomere position of  oocyte-clusters in rodents could constitute an evolutionary advantage. Understanding  the biological benefits of such an organization as well as the mechanisms leading to  a specific oocyte expression in these clusters now requires further investigation.","container-title":"BMC genomics","DOI":"10.1186/1471-2164-6-76","ISSN":"1471-2164","journalAbbreviation":"BMC Genomics","language":"eng","note":"PMID: 15907208 \nPMCID: PMC1166550","page":"76","title":"Identification, characterization and metagenome analysis of oocyte-specific genes organized in clusters in the mouse genome.","volume":"6","author":[{"family":"Paillisson","given":"Amélie"},{"family":"Dadé","given":"Sébastien"},{"family":"Callebaut","given":"Isabelle"},{"family":"Bontoux","given":"Martine"},{"family":"Dalbiès-Tran","given":"Rozenn"},{"family":"Vaiman","given":"Daniel"},{"family":"Monget","given":"Philippe"}],"issued":{"date-parts":[["2005",5,20]]}}}],"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(43)</w:t>
            </w:r>
            <w:r w:rsidRPr="00E66CB2">
              <w:rPr>
                <w:rFonts w:ascii="Arial" w:eastAsia="Times New Roman" w:hAnsi="Arial" w:cs="Arial"/>
                <w:color w:val="000000"/>
                <w:sz w:val="18"/>
                <w:szCs w:val="18"/>
                <w:lang w:val="fr-FR"/>
              </w:rPr>
              <w:fldChar w:fldCharType="end"/>
            </w:r>
          </w:p>
        </w:tc>
        <w:tc>
          <w:tcPr>
            <w:tcW w:w="789" w:type="pct"/>
            <w:shd w:val="clear" w:color="auto" w:fill="auto"/>
            <w:noWrap/>
            <w:vAlign w:val="bottom"/>
            <w:hideMark/>
          </w:tcPr>
          <w:p w14:paraId="28ED6D52"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3.56</w:t>
            </w:r>
          </w:p>
        </w:tc>
        <w:tc>
          <w:tcPr>
            <w:tcW w:w="789" w:type="pct"/>
            <w:vAlign w:val="bottom"/>
          </w:tcPr>
          <w:p w14:paraId="3787B31D" w14:textId="77777777" w:rsidR="00DC0953" w:rsidRPr="00E66CB2" w:rsidRDefault="00DC0953" w:rsidP="00386B4F">
            <w:pPr>
              <w:spacing w:after="0" w:line="240" w:lineRule="auto"/>
              <w:jc w:val="right"/>
              <w:rPr>
                <w:rFonts w:ascii="Arial" w:hAnsi="Arial" w:cs="Arial"/>
                <w:color w:val="000000"/>
                <w:sz w:val="18"/>
                <w:szCs w:val="18"/>
              </w:rPr>
            </w:pPr>
            <w:r w:rsidRPr="008304B4">
              <w:rPr>
                <w:rFonts w:ascii="Arial" w:eastAsia="Times New Roman" w:hAnsi="Arial" w:cs="Arial"/>
                <w:color w:val="000000"/>
                <w:sz w:val="18"/>
                <w:szCs w:val="18"/>
                <w:lang w:val="fr-FR"/>
              </w:rPr>
              <w:t>Gpm6a</w:t>
            </w:r>
          </w:p>
        </w:tc>
        <w:tc>
          <w:tcPr>
            <w:tcW w:w="789" w:type="pct"/>
          </w:tcPr>
          <w:p w14:paraId="6BEF2E95" w14:textId="77777777" w:rsidR="00DC0953" w:rsidRPr="00E66CB2" w:rsidRDefault="00DC0953" w:rsidP="00386B4F">
            <w:pPr>
              <w:spacing w:after="0" w:line="240" w:lineRule="auto"/>
              <w:jc w:val="right"/>
              <w:rPr>
                <w:rFonts w:ascii="Arial" w:hAnsi="Arial" w:cs="Arial"/>
                <w:color w:val="000000"/>
                <w:sz w:val="18"/>
                <w:szCs w:val="18"/>
              </w:rPr>
            </w:pPr>
            <w:r w:rsidRPr="00E66CB2">
              <w:rPr>
                <w:rFonts w:ascii="Arial" w:hAnsi="Arial" w:cs="Arial"/>
                <w:sz w:val="18"/>
                <w:szCs w:val="18"/>
              </w:rPr>
              <w:t>2.76</w:t>
            </w:r>
          </w:p>
        </w:tc>
      </w:tr>
      <w:tr w:rsidR="00DC0953" w:rsidRPr="008304B4" w14:paraId="7C2F1738" w14:textId="77777777" w:rsidTr="00386B4F">
        <w:trPr>
          <w:trHeight w:val="290"/>
        </w:trPr>
        <w:tc>
          <w:tcPr>
            <w:tcW w:w="840" w:type="pct"/>
            <w:shd w:val="clear" w:color="auto" w:fill="auto"/>
            <w:noWrap/>
            <w:vAlign w:val="bottom"/>
            <w:hideMark/>
          </w:tcPr>
          <w:p w14:paraId="5908E924" w14:textId="3B5C0982"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C1qc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{"citationID":"JrjQb2iK","properties":{"formattedCitation":"(48)","plainCitation":"(48)","noteIndex":0},"citationItems":[{"id":198,"uris":["http://zotero.org/users/local/Cg9l0yK5/items/Y28MQAIC"],"itemData":{"id":198,"type":"article-journal","abstract":"The complement cascade is a multi-faced effector component of the innate immune response. C1q is the recognition component of the classical pathway of complement  activation. In addition, C1q has been recognized to serve a number of other  biological functions including a modulating role on cellular functions within the  adaptive immune response. The importance of C1q to normal immune regulation is  reflected by the fact that greater than 90% of individuals who have complete  congenital deficiency of C1q have been observed to develop early-onset  photosensitive systemic lupus erythematosus (SLE). As a number of single nucleotide  polymorphisms have been identified in three C1q genes, it is possible that more  subtle variations in C1q expression could be a risk factor for cutaneous LE and SLE.  Thus, a more comprehensive delineation of complotype could be of increasing clinical  importance in the future.","container-title":"The Journal of investigative dermatology","DOI":"10.1111/j.0022-202X.2005.23673.x","ISSN":"0022-202X","issue":"1","journalAbbreviation":"J Invest Dermatol","language":"eng","note":"publisher-place: United States\nPMID: 15982298","page":"14-23","title":"C1q: its functions within the innate and adaptive immune responses and its role in lupus autoimmunity.","volume":"125","author":[{"family":"Sontheimer","given":"Richard D."},{"family":"Racila","given":"Emil"},{"family":"Racila","given":"Doina M."}],"issued":{"date-parts":[["2005",7]]}}}],"schema":"https://github.com/citation-style-language/schema/raw/master/csl-citation.json"}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(48)</w:t>
            </w:r>
            <w:r w:rsidRPr="00E66CB2">
              <w:rPr>
                <w:rFonts w:ascii="Arial" w:eastAsia="Times New Roman" w:hAnsi="Arial" w:cs="Arial"/>
                <w:color w:val="000000"/>
                <w:sz w:val="18"/>
                <w:szCs w:val="18"/>
                <w:lang w:val="fr-FR"/>
              </w:rPr>
              <w:fldChar w:fldCharType="end"/>
            </w:r>
          </w:p>
        </w:tc>
        <w:tc>
          <w:tcPr>
            <w:tcW w:w="739" w:type="pct"/>
            <w:shd w:val="clear" w:color="auto" w:fill="auto"/>
            <w:noWrap/>
            <w:vAlign w:val="bottom"/>
            <w:hideMark/>
          </w:tcPr>
          <w:p w14:paraId="45E4FD05"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3.23</w:t>
            </w:r>
          </w:p>
        </w:tc>
        <w:tc>
          <w:tcPr>
            <w:tcW w:w="1054" w:type="pct"/>
            <w:shd w:val="clear" w:color="auto" w:fill="auto"/>
            <w:noWrap/>
            <w:vAlign w:val="bottom"/>
            <w:hideMark/>
          </w:tcPr>
          <w:p w14:paraId="7CCB74B7" w14:textId="5741D507"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Khdc1b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{"citationID":"LNYgtr4V","properties":{"formattedCitation":"(49)","plainCitation":"(49)","noteIndex":0},"citationItems":[{"id":214,"uris":["http://zotero.org/users/local/Cg9l0yK5/items/4SBVF5JH"],"itemData":{"id":214,"type":"article-journal","abstract":"mRNAs required for meiotic maturation and early embryonic development are stored in growing oocytes. These transcripts are translationally repressed until hormonal cues  trigger ovulation. Errors in translation underlie some cases of human infertility  and are associated with ovarian germ cell tumors. However, it remains unclear how  maternal transcripts are kept quiescent in mammals. This study describes a potential  translational regulator, KHDC1B. KHDC1B is a member of a small family of KH-domain  containing proteins specific to eutherian mammals. Two family members, KHDC1A and  1B, are highly expressed in oocytes. KHDC1A and 1B bind polyU agarose and form  oligomers like other KH-domain proteins. The functions of these proteins were tested  by expression in Xenopus embryos. KHDC1A caused cell death, whereas KHDC1B caused  cleavage arrest. This arrest phenotype was rescued by coexpression of the mouse  translational regulator cytoplasmic polyadenylation binding protein 1 (mCPEB1).  Coimmunoprecipitation and coimmunostaining experiments confirmed the functional  interaction between KHDC1B and mCPEB1. Finally, KHDC1B levels and binding partners  were shown to fluctuate with the cell cycle. KHDC1B, via its interaction with  mCEPB1, may regulate translation of mRNA targets required for oocyte maturation.","container-title":"Molecular biology of the cell","DOI":"10.1091/mbc.E10-03-0255","ISSN":"1939-4586 1059-1524","issue":"18","journalAbbreviation":"Mol Biol Cell","language":"eng","note":"PMID: 20668163 \nPMCID: PMC2938380","page":"3137-3148","title":"KHDC1B is a novel CPEB binding partner specifically expressed in mouse oocytes and early embryos.","volume":"21","author":[{"family":"Cai","given":"Congli"},{"family":"Tamai","given":"Keiko"},{"family":"Molyneaux","given":"Kathleen"}],"issued":{"date-parts":[["2010",9,15]]}}}],"schema":"https://github.com/citation-style-language/schema/raw/master/csl-citation.json"}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(49)</w:t>
            </w:r>
            <w:r w:rsidRPr="00E66CB2">
              <w:rPr>
                <w:rFonts w:ascii="Arial" w:eastAsia="Times New Roman" w:hAnsi="Arial" w:cs="Arial"/>
                <w:color w:val="000000"/>
                <w:sz w:val="18"/>
                <w:szCs w:val="18"/>
                <w:lang w:val="fr-FR"/>
              </w:rPr>
              <w:fldChar w:fldCharType="end"/>
            </w:r>
          </w:p>
        </w:tc>
        <w:tc>
          <w:tcPr>
            <w:tcW w:w="789" w:type="pct"/>
            <w:shd w:val="clear" w:color="auto" w:fill="auto"/>
            <w:noWrap/>
            <w:vAlign w:val="bottom"/>
            <w:hideMark/>
          </w:tcPr>
          <w:p w14:paraId="244990C2"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3.54</w:t>
            </w:r>
          </w:p>
        </w:tc>
        <w:tc>
          <w:tcPr>
            <w:tcW w:w="789" w:type="pct"/>
            <w:vAlign w:val="bottom"/>
          </w:tcPr>
          <w:p w14:paraId="35433B1E" w14:textId="0083AD62" w:rsidR="00DC0953" w:rsidRPr="00E66CB2" w:rsidRDefault="00DC0953" w:rsidP="00386B4F">
            <w:pPr>
              <w:spacing w:after="0" w:line="240" w:lineRule="auto"/>
              <w:jc w:val="right"/>
              <w:rPr>
                <w:rFonts w:ascii="Arial" w:hAnsi="Arial" w:cs="Arial"/>
                <w:color w:val="000000"/>
                <w:sz w:val="18"/>
                <w:szCs w:val="18"/>
              </w:rPr>
            </w:pPr>
            <w:r w:rsidRPr="008304B4">
              <w:rPr>
                <w:rFonts w:ascii="Arial" w:eastAsia="Times New Roman" w:hAnsi="Arial" w:cs="Arial"/>
                <w:color w:val="000000"/>
                <w:sz w:val="18"/>
                <w:szCs w:val="18"/>
                <w:lang w:val="fr-FR"/>
              </w:rPr>
              <w:t xml:space="preserve">Plxna4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{"citationID":"vrCi3Waq","properties":{"formattedCitation":"(50)","plainCitation":"(50)","noteIndex":0},"citationItems":[{"id":191,"uris":["http://zotero.org/users/local/Cg9l0yK5/items/QCA9LDF4"],"itemData":{"id":191,"type":"article-journal","abstract":"Plexins belonging to the plexin-A subfamily form complexes with neuropilins and propagate signals of class 3 semaphorins into neurons, even though they do not  directly bind the semaphorins. In this study, we identified a new member of the  plexin-A subfamily in the mice, plexin-A4, and showed that it was expressed in the  developing nervous system with a pattern different to that of other members of the  plexin-A subfamily (plexin-A1, plexin-A2 and plexin-A3). COS-7 cells coexpressing  plexin-A4 with neuropilin-1 were induced to contract by Sema3A, a member of the  class 3 semaphorin. Ectopic expression of plexin-A4 in mitral cells that are  originally insensitive to Sema3A resulted in the collapse of growth cones in the  presence of Sema3A. These results suggest that plexin-A4 plays a role in the  propagation of Sema3A activities.","container-title":"Mechanisms of development","DOI":"10.1016/s0925-4773(02)00421-5","ISSN":"0925-4773","issue":"3","journalAbbreviation":"Mech Dev","language":"eng","note":"publisher-place: Ireland\nPMID: 12591607","page":"385-396","title":"Identification and characterization of a novel mouse plexin, plexin-A4.","volume":"120","author":[{"family":"Suto","given":"Fumikazu"},{"family":"Murakami","given":"Yasunori"},{"family":"Nakamura","given":"Fumio"},{"family":"Goshima","given":"Yoshio"},{"family":"Fujisawa","given":"Hajime"}],"issued":{"date-parts":[["2003",3]]}}}],"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(50)</w:t>
            </w:r>
            <w:r w:rsidRPr="00E66CB2">
              <w:rPr>
                <w:rFonts w:ascii="Arial" w:eastAsia="Times New Roman" w:hAnsi="Arial" w:cs="Arial"/>
                <w:color w:val="000000"/>
                <w:sz w:val="18"/>
                <w:szCs w:val="18"/>
                <w:lang w:val="fr-FR"/>
              </w:rPr>
              <w:fldChar w:fldCharType="end"/>
            </w:r>
          </w:p>
        </w:tc>
        <w:tc>
          <w:tcPr>
            <w:tcW w:w="789" w:type="pct"/>
          </w:tcPr>
          <w:p w14:paraId="6F3FC32A" w14:textId="77777777" w:rsidR="00DC0953" w:rsidRPr="00E66CB2" w:rsidRDefault="00DC0953" w:rsidP="00386B4F">
            <w:pPr>
              <w:spacing w:after="0" w:line="240" w:lineRule="auto"/>
              <w:jc w:val="right"/>
              <w:rPr>
                <w:rFonts w:ascii="Arial" w:hAnsi="Arial" w:cs="Arial"/>
                <w:color w:val="000000"/>
                <w:sz w:val="18"/>
                <w:szCs w:val="18"/>
              </w:rPr>
            </w:pPr>
            <w:r w:rsidRPr="00E66CB2">
              <w:rPr>
                <w:rFonts w:ascii="Arial" w:hAnsi="Arial" w:cs="Arial"/>
                <w:sz w:val="18"/>
                <w:szCs w:val="18"/>
              </w:rPr>
              <w:t>2.75</w:t>
            </w:r>
          </w:p>
        </w:tc>
      </w:tr>
      <w:tr w:rsidR="00DC0953" w:rsidRPr="008304B4" w14:paraId="7EBC1BC1" w14:textId="77777777" w:rsidTr="00386B4F">
        <w:trPr>
          <w:trHeight w:val="290"/>
        </w:trPr>
        <w:tc>
          <w:tcPr>
            <w:tcW w:w="840" w:type="pct"/>
            <w:shd w:val="clear" w:color="auto" w:fill="auto"/>
            <w:noWrap/>
            <w:vAlign w:val="bottom"/>
          </w:tcPr>
          <w:p w14:paraId="359AAE04" w14:textId="77777777" w:rsidR="00DC0953" w:rsidRPr="008304B4" w:rsidRDefault="00DC0953" w:rsidP="00386B4F">
            <w:pPr>
              <w:spacing w:after="0" w:line="240" w:lineRule="auto"/>
              <w:rPr>
                <w:rFonts w:ascii="Arial" w:eastAsia="Times New Roman" w:hAnsi="Arial" w:cs="Arial"/>
                <w:color w:val="000000"/>
                <w:sz w:val="18"/>
                <w:szCs w:val="18"/>
              </w:rPr>
            </w:pPr>
            <w:r w:rsidRPr="00E66CB2">
              <w:rPr>
                <w:rFonts w:ascii="Arial" w:eastAsia="Times New Roman" w:hAnsi="Arial" w:cs="Arial"/>
                <w:color w:val="000000"/>
                <w:sz w:val="18"/>
                <w:szCs w:val="18"/>
              </w:rPr>
              <w:t>Cd52</w:t>
            </w:r>
          </w:p>
        </w:tc>
        <w:tc>
          <w:tcPr>
            <w:tcW w:w="739" w:type="pct"/>
            <w:shd w:val="clear" w:color="auto" w:fill="auto"/>
            <w:noWrap/>
            <w:vAlign w:val="bottom"/>
          </w:tcPr>
          <w:p w14:paraId="0A128DDF"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3.17</w:t>
            </w:r>
          </w:p>
        </w:tc>
        <w:tc>
          <w:tcPr>
            <w:tcW w:w="1054" w:type="pct"/>
            <w:shd w:val="clear" w:color="auto" w:fill="auto"/>
            <w:noWrap/>
            <w:vAlign w:val="bottom"/>
            <w:hideMark/>
          </w:tcPr>
          <w:p w14:paraId="04D96341" w14:textId="18866323" w:rsidR="00DC0953" w:rsidRPr="008304B4" w:rsidRDefault="00DC0953" w:rsidP="00386B4F">
            <w:pPr>
              <w:spacing w:after="0" w:line="240" w:lineRule="auto"/>
              <w:rPr>
                <w:rFonts w:ascii="Arial" w:eastAsia="Times New Roman" w:hAnsi="Arial" w:cs="Arial"/>
                <w:color w:val="000000"/>
                <w:sz w:val="18"/>
                <w:szCs w:val="18"/>
                <w:lang w:val="fr-FR"/>
              </w:rPr>
            </w:pPr>
            <w:r w:rsidRPr="008304B4">
              <w:rPr>
                <w:rFonts w:ascii="Arial" w:eastAsia="Times New Roman" w:hAnsi="Arial" w:cs="Arial"/>
                <w:color w:val="000000"/>
                <w:sz w:val="18"/>
                <w:szCs w:val="18"/>
                <w:lang w:val="fr-FR"/>
              </w:rPr>
              <w:t xml:space="preserve">Nlrp14 </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{"citationID":"GmCC35oD","properties":{"formattedCitation":"(51)","plainCitation":"(51)","noteIndex":0},"citationItems":[{"id":215,"uris":["http://zotero.org/users/local/Cg9l0yK5/items/G6WS5MDA"],"itemData":{"id":215,"type":"article-journal","abstract":"We previously discovered a germ cell-specific spermatogenesis and oogenesis basic helix-loop-helix transcription factor, Sohlh2. We generated Sohlh2-deficient mice to  understand physiologic consequences of Sohlh2 deletion. We discovered that  Sohlh2-knockout adult female mice are infertile due to lack of ovarian follicles.  Sohlh2-deficient ovaries can form primordial follicles and, despite limited oocyte  growth, do not differentiate surrounding granulosa cells into cuboidal and  multilayered structures. Oocytes are rapidly lost in Sohlh2-deficient ovaries, and  few are present by 14 days of postnatal life. However, the primordial oocytes are  abnormal at the molecular level because they misexpress numerous germ cell- and  oocyte-specific genes, including Sohlh1, Nobox, Figla, Gdf9, Pou5f1, Zp1, Zp3, Kit,  Oosp1, Nlrp14, H1foo, and Stra8. Our findings show that Sohlh2 is a critical factor  for maintenance and differentiation of the oocyte during early oogenesis.","container-title":"Biology of reproduction","DOI":"10.1095/biolreprod.108.071217","ISSN":"0006-3363 1529-7268","issue":"6","journalAbbreviation":"Biol Reprod","language":"eng","note":"PMID: 18753606 \nPMCID: PMC2780471","page":"1176-1182","title":"Germ cell-specific transcriptional regulator sohlh2 is essential for early mouse folliculogenesis and oocyte-specific gene expression.","volume":"79","author":[{"family":"Choi","given":"Youngsok"},{"family":"Yuan","given":"Daniel"},{"family":"Rajkovic","given":"Aleksandar"}],"issued":{"date-parts":[["2008",12]]}}}],"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(51)</w:t>
            </w:r>
            <w:r w:rsidRPr="00E66CB2">
              <w:rPr>
                <w:rFonts w:ascii="Arial" w:eastAsia="Times New Roman" w:hAnsi="Arial" w:cs="Arial"/>
                <w:color w:val="000000"/>
                <w:sz w:val="18"/>
                <w:szCs w:val="18"/>
                <w:lang w:val="fr-FR"/>
              </w:rPr>
              <w:fldChar w:fldCharType="end"/>
            </w:r>
          </w:p>
        </w:tc>
        <w:tc>
          <w:tcPr>
            <w:tcW w:w="789" w:type="pct"/>
            <w:shd w:val="clear" w:color="auto" w:fill="auto"/>
            <w:noWrap/>
            <w:vAlign w:val="bottom"/>
            <w:hideMark/>
          </w:tcPr>
          <w:p w14:paraId="22C173C8" w14:textId="77777777" w:rsidR="00DC0953" w:rsidRPr="008304B4" w:rsidRDefault="00DC0953" w:rsidP="00386B4F">
            <w:pPr>
              <w:spacing w:after="0" w:line="240" w:lineRule="auto"/>
              <w:jc w:val="right"/>
              <w:rPr>
                <w:rFonts w:ascii="Arial" w:eastAsia="Times New Roman" w:hAnsi="Arial" w:cs="Arial"/>
                <w:color w:val="000000"/>
                <w:sz w:val="18"/>
                <w:szCs w:val="18"/>
                <w:lang w:val="fr-FR"/>
              </w:rPr>
            </w:pPr>
            <w:r w:rsidRPr="00E66CB2">
              <w:rPr>
                <w:rFonts w:ascii="Arial" w:hAnsi="Arial" w:cs="Arial"/>
                <w:color w:val="000000"/>
                <w:sz w:val="18"/>
                <w:szCs w:val="18"/>
              </w:rPr>
              <w:t>3.53</w:t>
            </w:r>
          </w:p>
        </w:tc>
        <w:tc>
          <w:tcPr>
            <w:tcW w:w="789" w:type="pct"/>
            <w:vAlign w:val="bottom"/>
          </w:tcPr>
          <w:p w14:paraId="728377DA" w14:textId="70D0B2ED" w:rsidR="00DC0953" w:rsidRPr="00E66CB2" w:rsidRDefault="00DC0953" w:rsidP="00386B4F">
            <w:pPr>
              <w:spacing w:after="0" w:line="240" w:lineRule="auto"/>
              <w:jc w:val="right"/>
              <w:rPr>
                <w:rFonts w:ascii="Arial" w:hAnsi="Arial" w:cs="Arial"/>
                <w:color w:val="000000"/>
                <w:sz w:val="18"/>
                <w:szCs w:val="18"/>
              </w:rPr>
            </w:pPr>
            <w:r w:rsidRPr="008304B4">
              <w:rPr>
                <w:rFonts w:ascii="Arial" w:eastAsia="Times New Roman" w:hAnsi="Arial" w:cs="Arial"/>
                <w:color w:val="000000"/>
                <w:sz w:val="18"/>
                <w:szCs w:val="18"/>
                <w:lang w:val="fr-FR"/>
              </w:rPr>
              <w:t>Krt7</w:t>
            </w:r>
            <w:r w:rsidRPr="00E66CB2">
              <w:rPr>
                <w:rFonts w:ascii="Arial" w:eastAsia="Times New Roman" w:hAnsi="Arial" w:cs="Arial"/>
                <w:color w:val="000000"/>
                <w:sz w:val="18"/>
                <w:szCs w:val="18"/>
                <w:lang w:val="fr-FR"/>
              </w:rPr>
              <w:fldChar w:fldCharType="begin"/>
            </w:r>
            <w:r w:rsidR="00030293">
              <w:rPr>
                <w:rFonts w:ascii="Arial" w:eastAsia="Times New Roman" w:hAnsi="Arial" w:cs="Arial"/>
                <w:color w:val="000000"/>
                <w:sz w:val="18"/>
                <w:szCs w:val="18"/>
                <w:lang w:val="fr-FR"/>
              </w:rPr>
              <w:instrText xml:space="preserve"> ADDIN ZOTERO_ITEM CSL_CITATION {"citationID":"eg8iyVlR","properties":{"formattedCitation":"(47)","plainCitation":"(47)","noteIndex":0},"citationItems":[{"id":86,"uris":["http://zotero.org/users/local/Cg9l0yK5/items/TDSATNRW"],"itemData":{"id":86,"type":"article-journal","abstract":"In the present investigation, bovine ovary prenatal development was studied using immunohistochemistry and laser-assisted microdissection (LAM). A major aim of this  study was to evaluate the protein expression pattern of intermediate filaments (IF)  and distinguish S100 protein (S100 alpha and S100 beta protein) isoforms during  prenatal follicle differentiation, subsequently correlating them with germ cell  marker expression. A development-specific expression pattern of different keratins  as well as vimentin was detected in the prenatal bovine ovary; K18-specific  expression was found during all developmental stages (i.e. in surface epithelium,  germ cell cord somatic cells, and follicle cells), and keratins 5, 7, 8, 14, and 19  and vimentin had a stage-specific expression pattern in the different cell  populations of the prenatal ovaries. Additionally, our results represent new data on  the expression pattern of germ cell markers during bovine ovary prenatal  development. S100 alpha and beta protein was localized to oocyte cytoplasm of  different follicle stages, and S100 alpha staining could be observed in granulosa  cells. Furthermore, through isolation of characteristic ovary cell populations using  LAM, specific confirmation of some genes of interest (KRT8, KRT18, S100 alpha, S100  beta, and OCT4, DDX4) could be obtained by RT-PCR in single cell groups of the  developing bovine ovary.","container-title":"Cells, tissues, organs","DOI":"10.1159/000369203","ISSN":"1422-6421 1422-6405","issue":"2","journalAbbreviation":"Cells Tissues Organs","language":"eng","license":"© 2015 S. Karger AG, Basel.","note":"publisher-place: Switzerland\nPMID: 25999369","page":"153-170","title":"Expression of Intermediate Filaments and Germ Cell Markers in the Developing Bovine Ovary: An Immunohistochemical and Laser-Assisted Microdissection Study.","volume":"200","author":[{"family":"Kenngott","given":"Rebecca Anna-Maria"},{"family":"Sauer","given":"Ulrich"},{"family":"Vermehren","given":"Margarete"},{"family":"Sinowatz","given":"Fred"}],"issued":{"date-parts":[["2014"]]}}}],"schema":"https://github.com/citation-style-language/schema/raw/master/csl-citation.json"}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00030293" w:rsidRPr="00030293">
              <w:rPr>
                <w:rFonts w:ascii="Arial" w:hAnsi="Arial" w:cs="Arial"/>
                <w:sz w:val="18"/>
              </w:rPr>
              <w:t>(47)</w:t>
            </w:r>
            <w:r w:rsidRPr="00E66CB2">
              <w:rPr>
                <w:rFonts w:ascii="Arial" w:eastAsia="Times New Roman" w:hAnsi="Arial" w:cs="Arial"/>
                <w:color w:val="000000"/>
                <w:sz w:val="18"/>
                <w:szCs w:val="18"/>
                <w:lang w:val="fr-FR"/>
              </w:rPr>
              <w:fldChar w:fldCharType="end"/>
            </w:r>
          </w:p>
        </w:tc>
        <w:tc>
          <w:tcPr>
            <w:tcW w:w="789" w:type="pct"/>
          </w:tcPr>
          <w:p w14:paraId="3899C8E0" w14:textId="77777777" w:rsidR="00DC0953" w:rsidRPr="00E66CB2" w:rsidRDefault="00DC0953" w:rsidP="00386B4F">
            <w:pPr>
              <w:spacing w:after="0" w:line="240" w:lineRule="auto"/>
              <w:jc w:val="right"/>
              <w:rPr>
                <w:rFonts w:ascii="Arial" w:hAnsi="Arial" w:cs="Arial"/>
                <w:color w:val="000000"/>
                <w:sz w:val="18"/>
                <w:szCs w:val="18"/>
              </w:rPr>
            </w:pPr>
            <w:r w:rsidRPr="00E66CB2">
              <w:rPr>
                <w:rFonts w:ascii="Arial" w:hAnsi="Arial" w:cs="Arial"/>
                <w:sz w:val="18"/>
                <w:szCs w:val="18"/>
              </w:rPr>
              <w:t>2.67</w:t>
            </w:r>
          </w:p>
        </w:tc>
      </w:tr>
    </w:tbl>
    <w:p w14:paraId="06146EA2" w14:textId="3EFCD290" w:rsidR="00680B32" w:rsidRDefault="00680B32"/>
    <w:p w14:paraId="0426C425" w14:textId="5E3F6D25" w:rsidR="00030293" w:rsidRDefault="00030293"/>
    <w:p w14:paraId="424B1D00" w14:textId="56A46CCE" w:rsidR="00030293" w:rsidRDefault="00030293"/>
    <w:p w14:paraId="7CEEF293" w14:textId="75DCE623" w:rsidR="00030293" w:rsidRDefault="00030293"/>
    <w:p w14:paraId="3675CCEB" w14:textId="6043251E" w:rsidR="00030293" w:rsidRDefault="00030293"/>
    <w:p w14:paraId="0AF3D043" w14:textId="46893E15" w:rsidR="00030293" w:rsidRDefault="00030293"/>
    <w:p w14:paraId="1A1F77C2" w14:textId="444215EF" w:rsidR="00030293" w:rsidRDefault="00030293"/>
    <w:p w14:paraId="36503E1A" w14:textId="3F6B41D7" w:rsidR="00030293" w:rsidRDefault="00030293"/>
    <w:p w14:paraId="10C99925" w14:textId="2104D139" w:rsidR="00030293" w:rsidRDefault="00030293"/>
    <w:p w14:paraId="50DB34B3" w14:textId="16C2F19B" w:rsidR="00030293" w:rsidRDefault="00030293"/>
    <w:p w14:paraId="4FBB94EF" w14:textId="54DCF150" w:rsidR="00030293" w:rsidRPr="00030293" w:rsidRDefault="00030293">
      <w:pPr>
        <w:rPr>
          <w:b/>
          <w:bCs/>
        </w:rPr>
      </w:pPr>
      <w:r w:rsidRPr="00030293">
        <w:rPr>
          <w:b/>
          <w:bCs/>
        </w:rPr>
        <w:lastRenderedPageBreak/>
        <w:t>Bibliography</w:t>
      </w:r>
    </w:p>
    <w:p w14:paraId="46CF928D" w14:textId="77777777" w:rsidR="00030293" w:rsidRPr="00030293" w:rsidRDefault="00030293" w:rsidP="00030293">
      <w:pPr>
        <w:pStyle w:val="Bibliography"/>
        <w:rPr>
          <w:rFonts w:ascii="Calibri" w:hAnsi="Calibri" w:cs="Calibri"/>
        </w:rPr>
      </w:pPr>
      <w:r>
        <w:fldChar w:fldCharType="begin"/>
      </w:r>
      <w:r>
        <w:instrText xml:space="preserve"> ADDIN ZOTERO_BIBL {"uncited":[],"omitted":[],"custom":[]} CSL_BIBLIOGRAPHY </w:instrText>
      </w:r>
      <w:r>
        <w:fldChar w:fldCharType="separate"/>
      </w:r>
      <w:r w:rsidRPr="00030293">
        <w:rPr>
          <w:rFonts w:ascii="Calibri" w:hAnsi="Calibri" w:cs="Calibri"/>
        </w:rPr>
        <w:t xml:space="preserve">1. </w:t>
      </w:r>
      <w:r w:rsidRPr="00030293">
        <w:rPr>
          <w:rFonts w:ascii="Calibri" w:hAnsi="Calibri" w:cs="Calibri"/>
        </w:rPr>
        <w:tab/>
      </w:r>
      <w:r w:rsidRPr="00030293">
        <w:rPr>
          <w:rFonts w:ascii="Calibri" w:hAnsi="Calibri" w:cs="Calibri"/>
          <w:b/>
          <w:bCs/>
        </w:rPr>
        <w:t xml:space="preserve">Meinsohn M-C, Morin F, </w:t>
      </w:r>
      <w:proofErr w:type="spellStart"/>
      <w:r w:rsidRPr="00030293">
        <w:rPr>
          <w:rFonts w:ascii="Calibri" w:hAnsi="Calibri" w:cs="Calibri"/>
          <w:b/>
          <w:bCs/>
        </w:rPr>
        <w:t>Bertolin</w:t>
      </w:r>
      <w:proofErr w:type="spellEnd"/>
      <w:r w:rsidRPr="00030293">
        <w:rPr>
          <w:rFonts w:ascii="Calibri" w:hAnsi="Calibri" w:cs="Calibri"/>
          <w:b/>
          <w:bCs/>
        </w:rPr>
        <w:t xml:space="preserve"> K, </w:t>
      </w:r>
      <w:proofErr w:type="spellStart"/>
      <w:r w:rsidRPr="00030293">
        <w:rPr>
          <w:rFonts w:ascii="Calibri" w:hAnsi="Calibri" w:cs="Calibri"/>
          <w:b/>
          <w:bCs/>
        </w:rPr>
        <w:t>Duggavathi</w:t>
      </w:r>
      <w:proofErr w:type="spellEnd"/>
      <w:r w:rsidRPr="00030293">
        <w:rPr>
          <w:rFonts w:ascii="Calibri" w:hAnsi="Calibri" w:cs="Calibri"/>
          <w:b/>
          <w:bCs/>
        </w:rPr>
        <w:t xml:space="preserve"> R, </w:t>
      </w:r>
      <w:proofErr w:type="spellStart"/>
      <w:r w:rsidRPr="00030293">
        <w:rPr>
          <w:rFonts w:ascii="Calibri" w:hAnsi="Calibri" w:cs="Calibri"/>
          <w:b/>
          <w:bCs/>
        </w:rPr>
        <w:t>Schoonjans</w:t>
      </w:r>
      <w:proofErr w:type="spellEnd"/>
      <w:r w:rsidRPr="00030293">
        <w:rPr>
          <w:rFonts w:ascii="Calibri" w:hAnsi="Calibri" w:cs="Calibri"/>
          <w:b/>
          <w:bCs/>
        </w:rPr>
        <w:t xml:space="preserve"> K, Murphy BD.</w:t>
      </w:r>
      <w:r w:rsidRPr="00030293">
        <w:rPr>
          <w:rFonts w:ascii="Calibri" w:hAnsi="Calibri" w:cs="Calibri"/>
        </w:rPr>
        <w:t xml:space="preserve"> The Orphan Nuclear Receptor Liver Homolog Receptor-1 (Nr5a2) Regulates Ovarian Granulosa Cell Proliferation. </w:t>
      </w:r>
      <w:r w:rsidRPr="00030293">
        <w:rPr>
          <w:rFonts w:ascii="Calibri" w:hAnsi="Calibri" w:cs="Calibri"/>
          <w:i/>
          <w:iCs/>
        </w:rPr>
        <w:t xml:space="preserve">J </w:t>
      </w:r>
      <w:proofErr w:type="spellStart"/>
      <w:r w:rsidRPr="00030293">
        <w:rPr>
          <w:rFonts w:ascii="Calibri" w:hAnsi="Calibri" w:cs="Calibri"/>
          <w:i/>
          <w:iCs/>
        </w:rPr>
        <w:t>Endocr</w:t>
      </w:r>
      <w:proofErr w:type="spellEnd"/>
      <w:r w:rsidRPr="00030293">
        <w:rPr>
          <w:rFonts w:ascii="Calibri" w:hAnsi="Calibri" w:cs="Calibri"/>
          <w:i/>
          <w:iCs/>
        </w:rPr>
        <w:t xml:space="preserve"> Soc</w:t>
      </w:r>
      <w:r w:rsidRPr="00030293">
        <w:rPr>
          <w:rFonts w:ascii="Calibri" w:hAnsi="Calibri" w:cs="Calibri"/>
        </w:rPr>
        <w:t xml:space="preserve"> 2018;2(1):24–41.</w:t>
      </w:r>
    </w:p>
    <w:p w14:paraId="2436067D" w14:textId="77777777" w:rsidR="00030293" w:rsidRPr="00030293" w:rsidRDefault="00030293" w:rsidP="00030293">
      <w:pPr>
        <w:pStyle w:val="Bibliography"/>
        <w:rPr>
          <w:rFonts w:ascii="Calibri" w:hAnsi="Calibri" w:cs="Calibri"/>
        </w:rPr>
      </w:pPr>
      <w:r w:rsidRPr="00030293">
        <w:rPr>
          <w:rFonts w:ascii="Calibri" w:hAnsi="Calibri" w:cs="Calibri"/>
        </w:rPr>
        <w:t xml:space="preserve">2. </w:t>
      </w:r>
      <w:r w:rsidRPr="00030293">
        <w:rPr>
          <w:rFonts w:ascii="Calibri" w:hAnsi="Calibri" w:cs="Calibri"/>
        </w:rPr>
        <w:tab/>
      </w:r>
      <w:r w:rsidRPr="00030293">
        <w:rPr>
          <w:rFonts w:ascii="Calibri" w:hAnsi="Calibri" w:cs="Calibri"/>
          <w:b/>
          <w:bCs/>
        </w:rPr>
        <w:t xml:space="preserve">Hodgkinson K, Forrest LA, </w:t>
      </w:r>
      <w:proofErr w:type="spellStart"/>
      <w:r w:rsidRPr="00030293">
        <w:rPr>
          <w:rFonts w:ascii="Calibri" w:hAnsi="Calibri" w:cs="Calibri"/>
          <w:b/>
          <w:bCs/>
        </w:rPr>
        <w:t>Vuong</w:t>
      </w:r>
      <w:proofErr w:type="spellEnd"/>
      <w:r w:rsidRPr="00030293">
        <w:rPr>
          <w:rFonts w:ascii="Calibri" w:hAnsi="Calibri" w:cs="Calibri"/>
          <w:b/>
          <w:bCs/>
        </w:rPr>
        <w:t xml:space="preserve"> N, Garson K, Djordjevic B, </w:t>
      </w:r>
      <w:proofErr w:type="spellStart"/>
      <w:r w:rsidRPr="00030293">
        <w:rPr>
          <w:rFonts w:ascii="Calibri" w:hAnsi="Calibri" w:cs="Calibri"/>
          <w:b/>
          <w:bCs/>
        </w:rPr>
        <w:t>Vanderhyden</w:t>
      </w:r>
      <w:proofErr w:type="spellEnd"/>
      <w:r w:rsidRPr="00030293">
        <w:rPr>
          <w:rFonts w:ascii="Calibri" w:hAnsi="Calibri" w:cs="Calibri"/>
          <w:b/>
          <w:bCs/>
        </w:rPr>
        <w:t xml:space="preserve"> BC.</w:t>
      </w:r>
      <w:r w:rsidRPr="00030293">
        <w:rPr>
          <w:rFonts w:ascii="Calibri" w:hAnsi="Calibri" w:cs="Calibri"/>
        </w:rPr>
        <w:t xml:space="preserve"> GREB1 is an estrogen receptor-regulated </w:t>
      </w:r>
      <w:proofErr w:type="spellStart"/>
      <w:r w:rsidRPr="00030293">
        <w:rPr>
          <w:rFonts w:ascii="Calibri" w:hAnsi="Calibri" w:cs="Calibri"/>
        </w:rPr>
        <w:t>tumour</w:t>
      </w:r>
      <w:proofErr w:type="spellEnd"/>
      <w:r w:rsidRPr="00030293">
        <w:rPr>
          <w:rFonts w:ascii="Calibri" w:hAnsi="Calibri" w:cs="Calibri"/>
        </w:rPr>
        <w:t xml:space="preserve"> promoter that is frequently expressed in ovarian cancer. </w:t>
      </w:r>
      <w:r w:rsidRPr="00030293">
        <w:rPr>
          <w:rFonts w:ascii="Calibri" w:hAnsi="Calibri" w:cs="Calibri"/>
          <w:i/>
          <w:iCs/>
        </w:rPr>
        <w:t>Oncogene</w:t>
      </w:r>
      <w:r w:rsidRPr="00030293">
        <w:rPr>
          <w:rFonts w:ascii="Calibri" w:hAnsi="Calibri" w:cs="Calibri"/>
        </w:rPr>
        <w:t xml:space="preserve"> 2018;37(44):5873–5886.</w:t>
      </w:r>
    </w:p>
    <w:p w14:paraId="47A3A607" w14:textId="77777777" w:rsidR="00030293" w:rsidRPr="00030293" w:rsidRDefault="00030293" w:rsidP="00030293">
      <w:pPr>
        <w:pStyle w:val="Bibliography"/>
        <w:rPr>
          <w:rFonts w:ascii="Calibri" w:hAnsi="Calibri" w:cs="Calibri"/>
        </w:rPr>
      </w:pPr>
      <w:r w:rsidRPr="00030293">
        <w:rPr>
          <w:rFonts w:ascii="Calibri" w:hAnsi="Calibri" w:cs="Calibri"/>
        </w:rPr>
        <w:t xml:space="preserve">3. </w:t>
      </w:r>
      <w:r w:rsidRPr="00030293">
        <w:rPr>
          <w:rFonts w:ascii="Calibri" w:hAnsi="Calibri" w:cs="Calibri"/>
        </w:rPr>
        <w:tab/>
      </w:r>
      <w:proofErr w:type="spellStart"/>
      <w:r w:rsidRPr="00030293">
        <w:rPr>
          <w:rFonts w:ascii="Calibri" w:hAnsi="Calibri" w:cs="Calibri"/>
          <w:b/>
          <w:bCs/>
        </w:rPr>
        <w:t>Terman</w:t>
      </w:r>
      <w:proofErr w:type="spellEnd"/>
      <w:r w:rsidRPr="00030293">
        <w:rPr>
          <w:rFonts w:ascii="Calibri" w:hAnsi="Calibri" w:cs="Calibri"/>
          <w:b/>
          <w:bCs/>
        </w:rPr>
        <w:t xml:space="preserve"> BI, </w:t>
      </w:r>
      <w:proofErr w:type="spellStart"/>
      <w:r w:rsidRPr="00030293">
        <w:rPr>
          <w:rFonts w:ascii="Calibri" w:hAnsi="Calibri" w:cs="Calibri"/>
          <w:b/>
          <w:bCs/>
        </w:rPr>
        <w:t>Dougher-Vermazen</w:t>
      </w:r>
      <w:proofErr w:type="spellEnd"/>
      <w:r w:rsidRPr="00030293">
        <w:rPr>
          <w:rFonts w:ascii="Calibri" w:hAnsi="Calibri" w:cs="Calibri"/>
          <w:b/>
          <w:bCs/>
        </w:rPr>
        <w:t xml:space="preserve"> M, Carrion ME, Dimitrov D, </w:t>
      </w:r>
      <w:proofErr w:type="spellStart"/>
      <w:r w:rsidRPr="00030293">
        <w:rPr>
          <w:rFonts w:ascii="Calibri" w:hAnsi="Calibri" w:cs="Calibri"/>
          <w:b/>
          <w:bCs/>
        </w:rPr>
        <w:t>Armellino</w:t>
      </w:r>
      <w:proofErr w:type="spellEnd"/>
      <w:r w:rsidRPr="00030293">
        <w:rPr>
          <w:rFonts w:ascii="Calibri" w:hAnsi="Calibri" w:cs="Calibri"/>
          <w:b/>
          <w:bCs/>
        </w:rPr>
        <w:t xml:space="preserve"> DC, </w:t>
      </w:r>
      <w:proofErr w:type="spellStart"/>
      <w:r w:rsidRPr="00030293">
        <w:rPr>
          <w:rFonts w:ascii="Calibri" w:hAnsi="Calibri" w:cs="Calibri"/>
          <w:b/>
          <w:bCs/>
        </w:rPr>
        <w:t>Gospodarowicz</w:t>
      </w:r>
      <w:proofErr w:type="spellEnd"/>
      <w:r w:rsidRPr="00030293">
        <w:rPr>
          <w:rFonts w:ascii="Calibri" w:hAnsi="Calibri" w:cs="Calibri"/>
          <w:b/>
          <w:bCs/>
        </w:rPr>
        <w:t xml:space="preserve"> D, </w:t>
      </w:r>
      <w:proofErr w:type="spellStart"/>
      <w:r w:rsidRPr="00030293">
        <w:rPr>
          <w:rFonts w:ascii="Calibri" w:hAnsi="Calibri" w:cs="Calibri"/>
          <w:b/>
          <w:bCs/>
        </w:rPr>
        <w:t>Böhlen</w:t>
      </w:r>
      <w:proofErr w:type="spellEnd"/>
      <w:r w:rsidRPr="00030293">
        <w:rPr>
          <w:rFonts w:ascii="Calibri" w:hAnsi="Calibri" w:cs="Calibri"/>
          <w:b/>
          <w:bCs/>
        </w:rPr>
        <w:t xml:space="preserve"> P.</w:t>
      </w:r>
      <w:r w:rsidRPr="00030293">
        <w:rPr>
          <w:rFonts w:ascii="Calibri" w:hAnsi="Calibri" w:cs="Calibri"/>
        </w:rPr>
        <w:t xml:space="preserve"> Identification of the KDR tyrosine kinase as a receptor for vascular endothelial cell growth factor. </w:t>
      </w:r>
      <w:proofErr w:type="spellStart"/>
      <w:r w:rsidRPr="00030293">
        <w:rPr>
          <w:rFonts w:ascii="Calibri" w:hAnsi="Calibri" w:cs="Calibri"/>
          <w:i/>
          <w:iCs/>
        </w:rPr>
        <w:t>Biochem</w:t>
      </w:r>
      <w:proofErr w:type="spellEnd"/>
      <w:r w:rsidRPr="00030293">
        <w:rPr>
          <w:rFonts w:ascii="Calibri" w:hAnsi="Calibri" w:cs="Calibri"/>
          <w:i/>
          <w:iCs/>
        </w:rPr>
        <w:t xml:space="preserve"> </w:t>
      </w:r>
      <w:proofErr w:type="spellStart"/>
      <w:r w:rsidRPr="00030293">
        <w:rPr>
          <w:rFonts w:ascii="Calibri" w:hAnsi="Calibri" w:cs="Calibri"/>
          <w:i/>
          <w:iCs/>
        </w:rPr>
        <w:t>Biophys</w:t>
      </w:r>
      <w:proofErr w:type="spellEnd"/>
      <w:r w:rsidRPr="00030293">
        <w:rPr>
          <w:rFonts w:ascii="Calibri" w:hAnsi="Calibri" w:cs="Calibri"/>
          <w:i/>
          <w:iCs/>
        </w:rPr>
        <w:t xml:space="preserve"> Res </w:t>
      </w:r>
      <w:proofErr w:type="spellStart"/>
      <w:r w:rsidRPr="00030293">
        <w:rPr>
          <w:rFonts w:ascii="Calibri" w:hAnsi="Calibri" w:cs="Calibri"/>
          <w:i/>
          <w:iCs/>
        </w:rPr>
        <w:t>Commun</w:t>
      </w:r>
      <w:proofErr w:type="spellEnd"/>
      <w:r w:rsidRPr="00030293">
        <w:rPr>
          <w:rFonts w:ascii="Calibri" w:hAnsi="Calibri" w:cs="Calibri"/>
        </w:rPr>
        <w:t xml:space="preserve"> 1992;187(3):1579–1586.</w:t>
      </w:r>
    </w:p>
    <w:p w14:paraId="6C25325B" w14:textId="77777777" w:rsidR="00030293" w:rsidRPr="00030293" w:rsidRDefault="00030293" w:rsidP="00030293">
      <w:pPr>
        <w:pStyle w:val="Bibliography"/>
        <w:rPr>
          <w:rFonts w:ascii="Calibri" w:hAnsi="Calibri" w:cs="Calibri"/>
        </w:rPr>
      </w:pPr>
      <w:r w:rsidRPr="00030293">
        <w:rPr>
          <w:rFonts w:ascii="Calibri" w:hAnsi="Calibri" w:cs="Calibri"/>
        </w:rPr>
        <w:t xml:space="preserve">4. </w:t>
      </w:r>
      <w:r w:rsidRPr="00030293">
        <w:rPr>
          <w:rFonts w:ascii="Calibri" w:hAnsi="Calibri" w:cs="Calibri"/>
        </w:rPr>
        <w:tab/>
      </w:r>
      <w:r w:rsidRPr="00030293">
        <w:rPr>
          <w:rFonts w:ascii="Calibri" w:hAnsi="Calibri" w:cs="Calibri"/>
          <w:b/>
          <w:bCs/>
        </w:rPr>
        <w:t xml:space="preserve">Wagner M, Yoshihara M, </w:t>
      </w:r>
      <w:proofErr w:type="spellStart"/>
      <w:r w:rsidRPr="00030293">
        <w:rPr>
          <w:rFonts w:ascii="Calibri" w:hAnsi="Calibri" w:cs="Calibri"/>
          <w:b/>
          <w:bCs/>
        </w:rPr>
        <w:t>Douagi</w:t>
      </w:r>
      <w:proofErr w:type="spellEnd"/>
      <w:r w:rsidRPr="00030293">
        <w:rPr>
          <w:rFonts w:ascii="Calibri" w:hAnsi="Calibri" w:cs="Calibri"/>
          <w:b/>
          <w:bCs/>
        </w:rPr>
        <w:t xml:space="preserve"> I, </w:t>
      </w:r>
      <w:proofErr w:type="spellStart"/>
      <w:r w:rsidRPr="00030293">
        <w:rPr>
          <w:rFonts w:ascii="Calibri" w:hAnsi="Calibri" w:cs="Calibri"/>
          <w:b/>
          <w:bCs/>
        </w:rPr>
        <w:t>Damdimopoulos</w:t>
      </w:r>
      <w:proofErr w:type="spellEnd"/>
      <w:r w:rsidRPr="00030293">
        <w:rPr>
          <w:rFonts w:ascii="Calibri" w:hAnsi="Calibri" w:cs="Calibri"/>
          <w:b/>
          <w:bCs/>
        </w:rPr>
        <w:t xml:space="preserve"> A, </w:t>
      </w:r>
      <w:proofErr w:type="spellStart"/>
      <w:r w:rsidRPr="00030293">
        <w:rPr>
          <w:rFonts w:ascii="Calibri" w:hAnsi="Calibri" w:cs="Calibri"/>
          <w:b/>
          <w:bCs/>
        </w:rPr>
        <w:t>Panula</w:t>
      </w:r>
      <w:proofErr w:type="spellEnd"/>
      <w:r w:rsidRPr="00030293">
        <w:rPr>
          <w:rFonts w:ascii="Calibri" w:hAnsi="Calibri" w:cs="Calibri"/>
          <w:b/>
          <w:bCs/>
        </w:rPr>
        <w:t xml:space="preserve"> S, Petropoulos S, Lu H, </w:t>
      </w:r>
      <w:proofErr w:type="spellStart"/>
      <w:r w:rsidRPr="00030293">
        <w:rPr>
          <w:rFonts w:ascii="Calibri" w:hAnsi="Calibri" w:cs="Calibri"/>
          <w:b/>
          <w:bCs/>
        </w:rPr>
        <w:t>Pettersson</w:t>
      </w:r>
      <w:proofErr w:type="spellEnd"/>
      <w:r w:rsidRPr="00030293">
        <w:rPr>
          <w:rFonts w:ascii="Calibri" w:hAnsi="Calibri" w:cs="Calibri"/>
          <w:b/>
          <w:bCs/>
        </w:rPr>
        <w:t xml:space="preserve"> K, Palm K, Katayama S, </w:t>
      </w:r>
      <w:proofErr w:type="spellStart"/>
      <w:r w:rsidRPr="00030293">
        <w:rPr>
          <w:rFonts w:ascii="Calibri" w:hAnsi="Calibri" w:cs="Calibri"/>
          <w:b/>
          <w:bCs/>
        </w:rPr>
        <w:t>Hovatta</w:t>
      </w:r>
      <w:proofErr w:type="spellEnd"/>
      <w:r w:rsidRPr="00030293">
        <w:rPr>
          <w:rFonts w:ascii="Calibri" w:hAnsi="Calibri" w:cs="Calibri"/>
          <w:b/>
          <w:bCs/>
        </w:rPr>
        <w:t xml:space="preserve"> O, </w:t>
      </w:r>
      <w:proofErr w:type="spellStart"/>
      <w:r w:rsidRPr="00030293">
        <w:rPr>
          <w:rFonts w:ascii="Calibri" w:hAnsi="Calibri" w:cs="Calibri"/>
          <w:b/>
          <w:bCs/>
        </w:rPr>
        <w:t>Kere</w:t>
      </w:r>
      <w:proofErr w:type="spellEnd"/>
      <w:r w:rsidRPr="00030293">
        <w:rPr>
          <w:rFonts w:ascii="Calibri" w:hAnsi="Calibri" w:cs="Calibri"/>
          <w:b/>
          <w:bCs/>
        </w:rPr>
        <w:t xml:space="preserve"> J, Lanner F, </w:t>
      </w:r>
      <w:proofErr w:type="spellStart"/>
      <w:r w:rsidRPr="00030293">
        <w:rPr>
          <w:rFonts w:ascii="Calibri" w:hAnsi="Calibri" w:cs="Calibri"/>
          <w:b/>
          <w:bCs/>
        </w:rPr>
        <w:t>Damdimopoulou</w:t>
      </w:r>
      <w:proofErr w:type="spellEnd"/>
      <w:r w:rsidRPr="00030293">
        <w:rPr>
          <w:rFonts w:ascii="Calibri" w:hAnsi="Calibri" w:cs="Calibri"/>
          <w:b/>
          <w:bCs/>
        </w:rPr>
        <w:t xml:space="preserve"> P.</w:t>
      </w:r>
      <w:r w:rsidRPr="00030293">
        <w:rPr>
          <w:rFonts w:ascii="Calibri" w:hAnsi="Calibri" w:cs="Calibri"/>
        </w:rPr>
        <w:t xml:space="preserve"> Single-cell analysis of human ovarian cortex identifies distinct cell populations but no oogonial stem cells. </w:t>
      </w:r>
      <w:r w:rsidRPr="00030293">
        <w:rPr>
          <w:rFonts w:ascii="Calibri" w:hAnsi="Calibri" w:cs="Calibri"/>
          <w:i/>
          <w:iCs/>
        </w:rPr>
        <w:t xml:space="preserve">Nat </w:t>
      </w:r>
      <w:proofErr w:type="spellStart"/>
      <w:r w:rsidRPr="00030293">
        <w:rPr>
          <w:rFonts w:ascii="Calibri" w:hAnsi="Calibri" w:cs="Calibri"/>
          <w:i/>
          <w:iCs/>
        </w:rPr>
        <w:t>Commun</w:t>
      </w:r>
      <w:proofErr w:type="spellEnd"/>
      <w:r w:rsidRPr="00030293">
        <w:rPr>
          <w:rFonts w:ascii="Calibri" w:hAnsi="Calibri" w:cs="Calibri"/>
        </w:rPr>
        <w:t xml:space="preserve"> 2020;11(1):1147.</w:t>
      </w:r>
    </w:p>
    <w:p w14:paraId="6A09C8C3" w14:textId="77777777" w:rsidR="00030293" w:rsidRPr="00030293" w:rsidRDefault="00030293" w:rsidP="00030293">
      <w:pPr>
        <w:pStyle w:val="Bibliography"/>
        <w:rPr>
          <w:rFonts w:ascii="Calibri" w:hAnsi="Calibri" w:cs="Calibri"/>
        </w:rPr>
      </w:pPr>
      <w:r w:rsidRPr="00030293">
        <w:rPr>
          <w:rFonts w:ascii="Calibri" w:hAnsi="Calibri" w:cs="Calibri"/>
        </w:rPr>
        <w:t xml:space="preserve">5. </w:t>
      </w:r>
      <w:r w:rsidRPr="00030293">
        <w:rPr>
          <w:rFonts w:ascii="Calibri" w:hAnsi="Calibri" w:cs="Calibri"/>
        </w:rPr>
        <w:tab/>
      </w:r>
      <w:r w:rsidRPr="00030293">
        <w:rPr>
          <w:rFonts w:ascii="Calibri" w:hAnsi="Calibri" w:cs="Calibri"/>
          <w:b/>
          <w:bCs/>
        </w:rPr>
        <w:t xml:space="preserve">Parikh A, Lee C, Joseph P, </w:t>
      </w:r>
      <w:proofErr w:type="spellStart"/>
      <w:r w:rsidRPr="00030293">
        <w:rPr>
          <w:rFonts w:ascii="Calibri" w:hAnsi="Calibri" w:cs="Calibri"/>
          <w:b/>
          <w:bCs/>
        </w:rPr>
        <w:t>Marchini</w:t>
      </w:r>
      <w:proofErr w:type="spellEnd"/>
      <w:r w:rsidRPr="00030293">
        <w:rPr>
          <w:rFonts w:ascii="Calibri" w:hAnsi="Calibri" w:cs="Calibri"/>
          <w:b/>
          <w:bCs/>
        </w:rPr>
        <w:t xml:space="preserve"> S, </w:t>
      </w:r>
      <w:proofErr w:type="spellStart"/>
      <w:r w:rsidRPr="00030293">
        <w:rPr>
          <w:rFonts w:ascii="Calibri" w:hAnsi="Calibri" w:cs="Calibri"/>
          <w:b/>
          <w:bCs/>
        </w:rPr>
        <w:t>Baccarini</w:t>
      </w:r>
      <w:proofErr w:type="spellEnd"/>
      <w:r w:rsidRPr="00030293">
        <w:rPr>
          <w:rFonts w:ascii="Calibri" w:hAnsi="Calibri" w:cs="Calibri"/>
          <w:b/>
          <w:bCs/>
        </w:rPr>
        <w:t xml:space="preserve"> A, Kolev V, </w:t>
      </w:r>
      <w:proofErr w:type="spellStart"/>
      <w:r w:rsidRPr="00030293">
        <w:rPr>
          <w:rFonts w:ascii="Calibri" w:hAnsi="Calibri" w:cs="Calibri"/>
          <w:b/>
          <w:bCs/>
        </w:rPr>
        <w:t>Romualdi</w:t>
      </w:r>
      <w:proofErr w:type="spellEnd"/>
      <w:r w:rsidRPr="00030293">
        <w:rPr>
          <w:rFonts w:ascii="Calibri" w:hAnsi="Calibri" w:cs="Calibri"/>
          <w:b/>
          <w:bCs/>
        </w:rPr>
        <w:t xml:space="preserve"> C, </w:t>
      </w:r>
      <w:proofErr w:type="spellStart"/>
      <w:r w:rsidRPr="00030293">
        <w:rPr>
          <w:rFonts w:ascii="Calibri" w:hAnsi="Calibri" w:cs="Calibri"/>
          <w:b/>
          <w:bCs/>
        </w:rPr>
        <w:t>Fruscio</w:t>
      </w:r>
      <w:proofErr w:type="spellEnd"/>
      <w:r w:rsidRPr="00030293">
        <w:rPr>
          <w:rFonts w:ascii="Calibri" w:hAnsi="Calibri" w:cs="Calibri"/>
          <w:b/>
          <w:bCs/>
        </w:rPr>
        <w:t xml:space="preserve"> R, Shah H, Wang F, </w:t>
      </w:r>
      <w:proofErr w:type="spellStart"/>
      <w:r w:rsidRPr="00030293">
        <w:rPr>
          <w:rFonts w:ascii="Calibri" w:hAnsi="Calibri" w:cs="Calibri"/>
          <w:b/>
          <w:bCs/>
        </w:rPr>
        <w:t>Mullokandov</w:t>
      </w:r>
      <w:proofErr w:type="spellEnd"/>
      <w:r w:rsidRPr="00030293">
        <w:rPr>
          <w:rFonts w:ascii="Calibri" w:hAnsi="Calibri" w:cs="Calibri"/>
          <w:b/>
          <w:bCs/>
        </w:rPr>
        <w:t xml:space="preserve"> G, Fishman D, </w:t>
      </w:r>
      <w:proofErr w:type="spellStart"/>
      <w:r w:rsidRPr="00030293">
        <w:rPr>
          <w:rFonts w:ascii="Calibri" w:hAnsi="Calibri" w:cs="Calibri"/>
          <w:b/>
          <w:bCs/>
        </w:rPr>
        <w:t>D’Incalci</w:t>
      </w:r>
      <w:proofErr w:type="spellEnd"/>
      <w:r w:rsidRPr="00030293">
        <w:rPr>
          <w:rFonts w:ascii="Calibri" w:hAnsi="Calibri" w:cs="Calibri"/>
          <w:b/>
          <w:bCs/>
        </w:rPr>
        <w:t xml:space="preserve"> M, </w:t>
      </w:r>
      <w:proofErr w:type="spellStart"/>
      <w:r w:rsidRPr="00030293">
        <w:rPr>
          <w:rFonts w:ascii="Calibri" w:hAnsi="Calibri" w:cs="Calibri"/>
          <w:b/>
          <w:bCs/>
        </w:rPr>
        <w:t>Rahaman</w:t>
      </w:r>
      <w:proofErr w:type="spellEnd"/>
      <w:r w:rsidRPr="00030293">
        <w:rPr>
          <w:rFonts w:ascii="Calibri" w:hAnsi="Calibri" w:cs="Calibri"/>
          <w:b/>
          <w:bCs/>
        </w:rPr>
        <w:t xml:space="preserve"> J, </w:t>
      </w:r>
      <w:proofErr w:type="spellStart"/>
      <w:r w:rsidRPr="00030293">
        <w:rPr>
          <w:rFonts w:ascii="Calibri" w:hAnsi="Calibri" w:cs="Calibri"/>
          <w:b/>
          <w:bCs/>
        </w:rPr>
        <w:t>Kalir</w:t>
      </w:r>
      <w:proofErr w:type="spellEnd"/>
      <w:r w:rsidRPr="00030293">
        <w:rPr>
          <w:rFonts w:ascii="Calibri" w:hAnsi="Calibri" w:cs="Calibri"/>
          <w:b/>
          <w:bCs/>
        </w:rPr>
        <w:t xml:space="preserve"> T, Redline RW, Brown BD, </w:t>
      </w:r>
      <w:proofErr w:type="spellStart"/>
      <w:r w:rsidRPr="00030293">
        <w:rPr>
          <w:rFonts w:ascii="Calibri" w:hAnsi="Calibri" w:cs="Calibri"/>
          <w:b/>
          <w:bCs/>
        </w:rPr>
        <w:t>Narla</w:t>
      </w:r>
      <w:proofErr w:type="spellEnd"/>
      <w:r w:rsidRPr="00030293">
        <w:rPr>
          <w:rFonts w:ascii="Calibri" w:hAnsi="Calibri" w:cs="Calibri"/>
          <w:b/>
          <w:bCs/>
        </w:rPr>
        <w:t xml:space="preserve"> G, </w:t>
      </w:r>
      <w:proofErr w:type="spellStart"/>
      <w:r w:rsidRPr="00030293">
        <w:rPr>
          <w:rFonts w:ascii="Calibri" w:hAnsi="Calibri" w:cs="Calibri"/>
          <w:b/>
          <w:bCs/>
        </w:rPr>
        <w:t>DiFeo</w:t>
      </w:r>
      <w:proofErr w:type="spellEnd"/>
      <w:r w:rsidRPr="00030293">
        <w:rPr>
          <w:rFonts w:ascii="Calibri" w:hAnsi="Calibri" w:cs="Calibri"/>
          <w:b/>
          <w:bCs/>
        </w:rPr>
        <w:t xml:space="preserve"> A.</w:t>
      </w:r>
      <w:r w:rsidRPr="00030293">
        <w:rPr>
          <w:rFonts w:ascii="Calibri" w:hAnsi="Calibri" w:cs="Calibri"/>
        </w:rPr>
        <w:t xml:space="preserve"> microRNA-181a has a critical role in ovarian cancer progression through the regulation of the epithelial-mesenchymal transition. </w:t>
      </w:r>
      <w:r w:rsidRPr="00030293">
        <w:rPr>
          <w:rFonts w:ascii="Calibri" w:hAnsi="Calibri" w:cs="Calibri"/>
          <w:i/>
          <w:iCs/>
        </w:rPr>
        <w:t xml:space="preserve">Nat </w:t>
      </w:r>
      <w:proofErr w:type="spellStart"/>
      <w:r w:rsidRPr="00030293">
        <w:rPr>
          <w:rFonts w:ascii="Calibri" w:hAnsi="Calibri" w:cs="Calibri"/>
          <w:i/>
          <w:iCs/>
        </w:rPr>
        <w:t>Commun</w:t>
      </w:r>
      <w:proofErr w:type="spellEnd"/>
      <w:r w:rsidRPr="00030293">
        <w:rPr>
          <w:rFonts w:ascii="Calibri" w:hAnsi="Calibri" w:cs="Calibri"/>
        </w:rPr>
        <w:t xml:space="preserve"> </w:t>
      </w:r>
      <w:proofErr w:type="gramStart"/>
      <w:r w:rsidRPr="00030293">
        <w:rPr>
          <w:rFonts w:ascii="Calibri" w:hAnsi="Calibri" w:cs="Calibri"/>
        </w:rPr>
        <w:t>2014;5:2977</w:t>
      </w:r>
      <w:proofErr w:type="gramEnd"/>
      <w:r w:rsidRPr="00030293">
        <w:rPr>
          <w:rFonts w:ascii="Calibri" w:hAnsi="Calibri" w:cs="Calibri"/>
        </w:rPr>
        <w:t>.</w:t>
      </w:r>
    </w:p>
    <w:p w14:paraId="1467DCD9" w14:textId="77777777" w:rsidR="00030293" w:rsidRPr="00030293" w:rsidRDefault="00030293" w:rsidP="00030293">
      <w:pPr>
        <w:pStyle w:val="Bibliography"/>
        <w:rPr>
          <w:rFonts w:ascii="Calibri" w:hAnsi="Calibri" w:cs="Calibri"/>
        </w:rPr>
      </w:pPr>
      <w:r w:rsidRPr="00030293">
        <w:rPr>
          <w:rFonts w:ascii="Calibri" w:hAnsi="Calibri" w:cs="Calibri"/>
        </w:rPr>
        <w:t xml:space="preserve">6. </w:t>
      </w:r>
      <w:r w:rsidRPr="00030293">
        <w:rPr>
          <w:rFonts w:ascii="Calibri" w:hAnsi="Calibri" w:cs="Calibri"/>
        </w:rPr>
        <w:tab/>
      </w:r>
      <w:proofErr w:type="spellStart"/>
      <w:r w:rsidRPr="00030293">
        <w:rPr>
          <w:rFonts w:ascii="Calibri" w:hAnsi="Calibri" w:cs="Calibri"/>
          <w:b/>
          <w:bCs/>
        </w:rPr>
        <w:t>Galvagni</w:t>
      </w:r>
      <w:proofErr w:type="spellEnd"/>
      <w:r w:rsidRPr="00030293">
        <w:rPr>
          <w:rFonts w:ascii="Calibri" w:hAnsi="Calibri" w:cs="Calibri"/>
          <w:b/>
          <w:bCs/>
        </w:rPr>
        <w:t xml:space="preserve"> F, </w:t>
      </w:r>
      <w:proofErr w:type="spellStart"/>
      <w:r w:rsidRPr="00030293">
        <w:rPr>
          <w:rFonts w:ascii="Calibri" w:hAnsi="Calibri" w:cs="Calibri"/>
          <w:b/>
          <w:bCs/>
        </w:rPr>
        <w:t>Nardi</w:t>
      </w:r>
      <w:proofErr w:type="spellEnd"/>
      <w:r w:rsidRPr="00030293">
        <w:rPr>
          <w:rFonts w:ascii="Calibri" w:hAnsi="Calibri" w:cs="Calibri"/>
          <w:b/>
          <w:bCs/>
        </w:rPr>
        <w:t xml:space="preserve"> F, Spiga O, </w:t>
      </w:r>
      <w:proofErr w:type="spellStart"/>
      <w:r w:rsidRPr="00030293">
        <w:rPr>
          <w:rFonts w:ascii="Calibri" w:hAnsi="Calibri" w:cs="Calibri"/>
          <w:b/>
          <w:bCs/>
        </w:rPr>
        <w:t>Trezza</w:t>
      </w:r>
      <w:proofErr w:type="spellEnd"/>
      <w:r w:rsidRPr="00030293">
        <w:rPr>
          <w:rFonts w:ascii="Calibri" w:hAnsi="Calibri" w:cs="Calibri"/>
          <w:b/>
          <w:bCs/>
        </w:rPr>
        <w:t xml:space="preserve"> A, </w:t>
      </w:r>
      <w:proofErr w:type="spellStart"/>
      <w:r w:rsidRPr="00030293">
        <w:rPr>
          <w:rFonts w:ascii="Calibri" w:hAnsi="Calibri" w:cs="Calibri"/>
          <w:b/>
          <w:bCs/>
        </w:rPr>
        <w:t>Tarticchio</w:t>
      </w:r>
      <w:proofErr w:type="spellEnd"/>
      <w:r w:rsidRPr="00030293">
        <w:rPr>
          <w:rFonts w:ascii="Calibri" w:hAnsi="Calibri" w:cs="Calibri"/>
          <w:b/>
          <w:bCs/>
        </w:rPr>
        <w:t xml:space="preserve"> G, </w:t>
      </w:r>
      <w:proofErr w:type="spellStart"/>
      <w:r w:rsidRPr="00030293">
        <w:rPr>
          <w:rFonts w:ascii="Calibri" w:hAnsi="Calibri" w:cs="Calibri"/>
          <w:b/>
          <w:bCs/>
        </w:rPr>
        <w:t>Pellicani</w:t>
      </w:r>
      <w:proofErr w:type="spellEnd"/>
      <w:r w:rsidRPr="00030293">
        <w:rPr>
          <w:rFonts w:ascii="Calibri" w:hAnsi="Calibri" w:cs="Calibri"/>
          <w:b/>
          <w:bCs/>
        </w:rPr>
        <w:t xml:space="preserve"> R, </w:t>
      </w:r>
      <w:proofErr w:type="spellStart"/>
      <w:r w:rsidRPr="00030293">
        <w:rPr>
          <w:rFonts w:ascii="Calibri" w:hAnsi="Calibri" w:cs="Calibri"/>
          <w:b/>
          <w:bCs/>
        </w:rPr>
        <w:t>Andreuzzi</w:t>
      </w:r>
      <w:proofErr w:type="spellEnd"/>
      <w:r w:rsidRPr="00030293">
        <w:rPr>
          <w:rFonts w:ascii="Calibri" w:hAnsi="Calibri" w:cs="Calibri"/>
          <w:b/>
          <w:bCs/>
        </w:rPr>
        <w:t xml:space="preserve"> E, </w:t>
      </w:r>
      <w:proofErr w:type="spellStart"/>
      <w:r w:rsidRPr="00030293">
        <w:rPr>
          <w:rFonts w:ascii="Calibri" w:hAnsi="Calibri" w:cs="Calibri"/>
          <w:b/>
          <w:bCs/>
        </w:rPr>
        <w:t>Caldi</w:t>
      </w:r>
      <w:proofErr w:type="spellEnd"/>
      <w:r w:rsidRPr="00030293">
        <w:rPr>
          <w:rFonts w:ascii="Calibri" w:hAnsi="Calibri" w:cs="Calibri"/>
          <w:b/>
          <w:bCs/>
        </w:rPr>
        <w:t xml:space="preserve"> E, </w:t>
      </w:r>
      <w:proofErr w:type="spellStart"/>
      <w:r w:rsidRPr="00030293">
        <w:rPr>
          <w:rFonts w:ascii="Calibri" w:hAnsi="Calibri" w:cs="Calibri"/>
          <w:b/>
          <w:bCs/>
        </w:rPr>
        <w:t>Toti</w:t>
      </w:r>
      <w:proofErr w:type="spellEnd"/>
      <w:r w:rsidRPr="00030293">
        <w:rPr>
          <w:rFonts w:ascii="Calibri" w:hAnsi="Calibri" w:cs="Calibri"/>
          <w:b/>
          <w:bCs/>
        </w:rPr>
        <w:t xml:space="preserve"> P, Tosi GM, Santucci A, </w:t>
      </w:r>
      <w:proofErr w:type="spellStart"/>
      <w:r w:rsidRPr="00030293">
        <w:rPr>
          <w:rFonts w:ascii="Calibri" w:hAnsi="Calibri" w:cs="Calibri"/>
          <w:b/>
          <w:bCs/>
        </w:rPr>
        <w:t>Iozzo</w:t>
      </w:r>
      <w:proofErr w:type="spellEnd"/>
      <w:r w:rsidRPr="00030293">
        <w:rPr>
          <w:rFonts w:ascii="Calibri" w:hAnsi="Calibri" w:cs="Calibri"/>
          <w:b/>
          <w:bCs/>
        </w:rPr>
        <w:t xml:space="preserve"> RV, </w:t>
      </w:r>
      <w:proofErr w:type="spellStart"/>
      <w:r w:rsidRPr="00030293">
        <w:rPr>
          <w:rFonts w:ascii="Calibri" w:hAnsi="Calibri" w:cs="Calibri"/>
          <w:b/>
          <w:bCs/>
        </w:rPr>
        <w:t>Mongiat</w:t>
      </w:r>
      <w:proofErr w:type="spellEnd"/>
      <w:r w:rsidRPr="00030293">
        <w:rPr>
          <w:rFonts w:ascii="Calibri" w:hAnsi="Calibri" w:cs="Calibri"/>
          <w:b/>
          <w:bCs/>
        </w:rPr>
        <w:t xml:space="preserve"> M, </w:t>
      </w:r>
      <w:proofErr w:type="spellStart"/>
      <w:r w:rsidRPr="00030293">
        <w:rPr>
          <w:rFonts w:ascii="Calibri" w:hAnsi="Calibri" w:cs="Calibri"/>
          <w:b/>
          <w:bCs/>
        </w:rPr>
        <w:t>Orlandini</w:t>
      </w:r>
      <w:proofErr w:type="spellEnd"/>
      <w:r w:rsidRPr="00030293">
        <w:rPr>
          <w:rFonts w:ascii="Calibri" w:hAnsi="Calibri" w:cs="Calibri"/>
          <w:b/>
          <w:bCs/>
        </w:rPr>
        <w:t xml:space="preserve"> M.</w:t>
      </w:r>
      <w:r w:rsidRPr="00030293">
        <w:rPr>
          <w:rFonts w:ascii="Calibri" w:hAnsi="Calibri" w:cs="Calibri"/>
        </w:rPr>
        <w:t xml:space="preserve"> Dissecting the CD93-Multimerin 2 interaction involved in cell adhesion and migration of the activated endothelium. </w:t>
      </w:r>
      <w:r w:rsidRPr="00030293">
        <w:rPr>
          <w:rFonts w:ascii="Calibri" w:hAnsi="Calibri" w:cs="Calibri"/>
          <w:i/>
          <w:iCs/>
        </w:rPr>
        <w:t>Matrix Biol</w:t>
      </w:r>
      <w:r w:rsidRPr="00030293">
        <w:rPr>
          <w:rFonts w:ascii="Calibri" w:hAnsi="Calibri" w:cs="Calibri"/>
        </w:rPr>
        <w:t xml:space="preserve"> </w:t>
      </w:r>
      <w:proofErr w:type="gramStart"/>
      <w:r w:rsidRPr="00030293">
        <w:rPr>
          <w:rFonts w:ascii="Calibri" w:hAnsi="Calibri" w:cs="Calibri"/>
        </w:rPr>
        <w:t>2017;64:112</w:t>
      </w:r>
      <w:proofErr w:type="gramEnd"/>
      <w:r w:rsidRPr="00030293">
        <w:rPr>
          <w:rFonts w:ascii="Calibri" w:hAnsi="Calibri" w:cs="Calibri"/>
        </w:rPr>
        <w:t>–127.</w:t>
      </w:r>
    </w:p>
    <w:p w14:paraId="6F903BE8" w14:textId="77777777" w:rsidR="00030293" w:rsidRPr="00030293" w:rsidRDefault="00030293" w:rsidP="00030293">
      <w:pPr>
        <w:pStyle w:val="Bibliography"/>
        <w:rPr>
          <w:rFonts w:ascii="Calibri" w:hAnsi="Calibri" w:cs="Calibri"/>
        </w:rPr>
      </w:pPr>
      <w:r w:rsidRPr="00030293">
        <w:rPr>
          <w:rFonts w:ascii="Calibri" w:hAnsi="Calibri" w:cs="Calibri"/>
        </w:rPr>
        <w:t xml:space="preserve">7. </w:t>
      </w:r>
      <w:r w:rsidRPr="00030293">
        <w:rPr>
          <w:rFonts w:ascii="Calibri" w:hAnsi="Calibri" w:cs="Calibri"/>
        </w:rPr>
        <w:tab/>
      </w:r>
      <w:r w:rsidRPr="00030293">
        <w:rPr>
          <w:rFonts w:ascii="Calibri" w:hAnsi="Calibri" w:cs="Calibri"/>
          <w:b/>
          <w:bCs/>
        </w:rPr>
        <w:t xml:space="preserve">Richards JS, Fan H-Y, Liu Z, Tsoi M, </w:t>
      </w:r>
      <w:proofErr w:type="spellStart"/>
      <w:r w:rsidRPr="00030293">
        <w:rPr>
          <w:rFonts w:ascii="Calibri" w:hAnsi="Calibri" w:cs="Calibri"/>
          <w:b/>
          <w:bCs/>
        </w:rPr>
        <w:t>Laguë</w:t>
      </w:r>
      <w:proofErr w:type="spellEnd"/>
      <w:r w:rsidRPr="00030293">
        <w:rPr>
          <w:rFonts w:ascii="Calibri" w:hAnsi="Calibri" w:cs="Calibri"/>
          <w:b/>
          <w:bCs/>
        </w:rPr>
        <w:t xml:space="preserve"> M-N, Boyer A, </w:t>
      </w:r>
      <w:proofErr w:type="spellStart"/>
      <w:r w:rsidRPr="00030293">
        <w:rPr>
          <w:rFonts w:ascii="Calibri" w:hAnsi="Calibri" w:cs="Calibri"/>
          <w:b/>
          <w:bCs/>
        </w:rPr>
        <w:t>Boerboom</w:t>
      </w:r>
      <w:proofErr w:type="spellEnd"/>
      <w:r w:rsidRPr="00030293">
        <w:rPr>
          <w:rFonts w:ascii="Calibri" w:hAnsi="Calibri" w:cs="Calibri"/>
          <w:b/>
          <w:bCs/>
        </w:rPr>
        <w:t xml:space="preserve"> D.</w:t>
      </w:r>
      <w:r w:rsidRPr="00030293">
        <w:rPr>
          <w:rFonts w:ascii="Calibri" w:hAnsi="Calibri" w:cs="Calibri"/>
        </w:rPr>
        <w:t xml:space="preserve"> Either </w:t>
      </w:r>
      <w:proofErr w:type="spellStart"/>
      <w:r w:rsidRPr="00030293">
        <w:rPr>
          <w:rFonts w:ascii="Calibri" w:hAnsi="Calibri" w:cs="Calibri"/>
        </w:rPr>
        <w:t>Kras</w:t>
      </w:r>
      <w:proofErr w:type="spellEnd"/>
      <w:r w:rsidRPr="00030293">
        <w:rPr>
          <w:rFonts w:ascii="Calibri" w:hAnsi="Calibri" w:cs="Calibri"/>
        </w:rPr>
        <w:t xml:space="preserve"> activation or </w:t>
      </w:r>
      <w:proofErr w:type="spellStart"/>
      <w:r w:rsidRPr="00030293">
        <w:rPr>
          <w:rFonts w:ascii="Calibri" w:hAnsi="Calibri" w:cs="Calibri"/>
        </w:rPr>
        <w:t>Pten</w:t>
      </w:r>
      <w:proofErr w:type="spellEnd"/>
      <w:r w:rsidRPr="00030293">
        <w:rPr>
          <w:rFonts w:ascii="Calibri" w:hAnsi="Calibri" w:cs="Calibri"/>
        </w:rPr>
        <w:t xml:space="preserve"> loss similarly enhance the dominant-stable CTNNB1-induced genetic program to promote granulosa cell tumor development in </w:t>
      </w:r>
      <w:proofErr w:type="gramStart"/>
      <w:r w:rsidRPr="00030293">
        <w:rPr>
          <w:rFonts w:ascii="Calibri" w:hAnsi="Calibri" w:cs="Calibri"/>
        </w:rPr>
        <w:t>the  ovary</w:t>
      </w:r>
      <w:proofErr w:type="gramEnd"/>
      <w:r w:rsidRPr="00030293">
        <w:rPr>
          <w:rFonts w:ascii="Calibri" w:hAnsi="Calibri" w:cs="Calibri"/>
        </w:rPr>
        <w:t xml:space="preserve"> and testis. </w:t>
      </w:r>
      <w:r w:rsidRPr="00030293">
        <w:rPr>
          <w:rFonts w:ascii="Calibri" w:hAnsi="Calibri" w:cs="Calibri"/>
          <w:i/>
          <w:iCs/>
        </w:rPr>
        <w:t>Oncogene</w:t>
      </w:r>
      <w:r w:rsidRPr="00030293">
        <w:rPr>
          <w:rFonts w:ascii="Calibri" w:hAnsi="Calibri" w:cs="Calibri"/>
        </w:rPr>
        <w:t xml:space="preserve"> 2012;31(12):1504–1520.</w:t>
      </w:r>
    </w:p>
    <w:p w14:paraId="0B5733A3" w14:textId="77777777" w:rsidR="00030293" w:rsidRPr="00030293" w:rsidRDefault="00030293" w:rsidP="00030293">
      <w:pPr>
        <w:pStyle w:val="Bibliography"/>
        <w:rPr>
          <w:rFonts w:ascii="Calibri" w:hAnsi="Calibri" w:cs="Calibri"/>
        </w:rPr>
      </w:pPr>
      <w:r w:rsidRPr="00030293">
        <w:rPr>
          <w:rFonts w:ascii="Calibri" w:hAnsi="Calibri" w:cs="Calibri"/>
        </w:rPr>
        <w:t xml:space="preserve">8. </w:t>
      </w:r>
      <w:r w:rsidRPr="00030293">
        <w:rPr>
          <w:rFonts w:ascii="Calibri" w:hAnsi="Calibri" w:cs="Calibri"/>
        </w:rPr>
        <w:tab/>
      </w:r>
      <w:r w:rsidRPr="00030293">
        <w:rPr>
          <w:rFonts w:ascii="Calibri" w:hAnsi="Calibri" w:cs="Calibri"/>
          <w:b/>
          <w:bCs/>
        </w:rPr>
        <w:t xml:space="preserve">Zhou Q, Wan M, Wei Q, Song Q, </w:t>
      </w:r>
      <w:proofErr w:type="spellStart"/>
      <w:r w:rsidRPr="00030293">
        <w:rPr>
          <w:rFonts w:ascii="Calibri" w:hAnsi="Calibri" w:cs="Calibri"/>
          <w:b/>
          <w:bCs/>
        </w:rPr>
        <w:t>Xiong</w:t>
      </w:r>
      <w:proofErr w:type="spellEnd"/>
      <w:r w:rsidRPr="00030293">
        <w:rPr>
          <w:rFonts w:ascii="Calibri" w:hAnsi="Calibri" w:cs="Calibri"/>
          <w:b/>
          <w:bCs/>
        </w:rPr>
        <w:t xml:space="preserve"> L, </w:t>
      </w:r>
      <w:proofErr w:type="spellStart"/>
      <w:r w:rsidRPr="00030293">
        <w:rPr>
          <w:rFonts w:ascii="Calibri" w:hAnsi="Calibri" w:cs="Calibri"/>
          <w:b/>
          <w:bCs/>
        </w:rPr>
        <w:t>Huo</w:t>
      </w:r>
      <w:proofErr w:type="spellEnd"/>
      <w:r w:rsidRPr="00030293">
        <w:rPr>
          <w:rFonts w:ascii="Calibri" w:hAnsi="Calibri" w:cs="Calibri"/>
          <w:b/>
          <w:bCs/>
        </w:rPr>
        <w:t xml:space="preserve"> J, Huang J.</w:t>
      </w:r>
      <w:r w:rsidRPr="00030293">
        <w:rPr>
          <w:rFonts w:ascii="Calibri" w:hAnsi="Calibri" w:cs="Calibri"/>
        </w:rPr>
        <w:t xml:space="preserve"> Expression, Regulation, and Functional Characterization of FST Gene in Porcine Granulosa Cells. </w:t>
      </w:r>
      <w:proofErr w:type="spellStart"/>
      <w:r w:rsidRPr="00030293">
        <w:rPr>
          <w:rFonts w:ascii="Calibri" w:hAnsi="Calibri" w:cs="Calibri"/>
          <w:i/>
          <w:iCs/>
        </w:rPr>
        <w:t>Anim</w:t>
      </w:r>
      <w:proofErr w:type="spellEnd"/>
      <w:r w:rsidRPr="00030293">
        <w:rPr>
          <w:rFonts w:ascii="Calibri" w:hAnsi="Calibri" w:cs="Calibri"/>
          <w:i/>
          <w:iCs/>
        </w:rPr>
        <w:t xml:space="preserve"> </w:t>
      </w:r>
      <w:proofErr w:type="spellStart"/>
      <w:r w:rsidRPr="00030293">
        <w:rPr>
          <w:rFonts w:ascii="Calibri" w:hAnsi="Calibri" w:cs="Calibri"/>
          <w:i/>
          <w:iCs/>
        </w:rPr>
        <w:t>Biotechnol</w:t>
      </w:r>
      <w:proofErr w:type="spellEnd"/>
      <w:r w:rsidRPr="00030293">
        <w:rPr>
          <w:rFonts w:ascii="Calibri" w:hAnsi="Calibri" w:cs="Calibri"/>
        </w:rPr>
        <w:t xml:space="preserve"> 2016;27(4):295–302.</w:t>
      </w:r>
    </w:p>
    <w:p w14:paraId="2B64AD89" w14:textId="77777777" w:rsidR="00030293" w:rsidRPr="00030293" w:rsidRDefault="00030293" w:rsidP="00030293">
      <w:pPr>
        <w:pStyle w:val="Bibliography"/>
        <w:rPr>
          <w:rFonts w:ascii="Calibri" w:hAnsi="Calibri" w:cs="Calibri"/>
        </w:rPr>
      </w:pPr>
      <w:r w:rsidRPr="00030293">
        <w:rPr>
          <w:rFonts w:ascii="Calibri" w:hAnsi="Calibri" w:cs="Calibri"/>
        </w:rPr>
        <w:t xml:space="preserve">9. </w:t>
      </w:r>
      <w:r w:rsidRPr="00030293">
        <w:rPr>
          <w:rFonts w:ascii="Calibri" w:hAnsi="Calibri" w:cs="Calibri"/>
        </w:rPr>
        <w:tab/>
      </w:r>
      <w:proofErr w:type="spellStart"/>
      <w:r w:rsidRPr="00030293">
        <w:rPr>
          <w:rFonts w:ascii="Calibri" w:hAnsi="Calibri" w:cs="Calibri"/>
          <w:b/>
          <w:bCs/>
        </w:rPr>
        <w:t>Hummitzsch</w:t>
      </w:r>
      <w:proofErr w:type="spellEnd"/>
      <w:r w:rsidRPr="00030293">
        <w:rPr>
          <w:rFonts w:ascii="Calibri" w:hAnsi="Calibri" w:cs="Calibri"/>
          <w:b/>
          <w:bCs/>
        </w:rPr>
        <w:t xml:space="preserve"> K, </w:t>
      </w:r>
      <w:proofErr w:type="spellStart"/>
      <w:r w:rsidRPr="00030293">
        <w:rPr>
          <w:rFonts w:ascii="Calibri" w:hAnsi="Calibri" w:cs="Calibri"/>
          <w:b/>
          <w:bCs/>
        </w:rPr>
        <w:t>Hatzirodos</w:t>
      </w:r>
      <w:proofErr w:type="spellEnd"/>
      <w:r w:rsidRPr="00030293">
        <w:rPr>
          <w:rFonts w:ascii="Calibri" w:hAnsi="Calibri" w:cs="Calibri"/>
          <w:b/>
          <w:bCs/>
        </w:rPr>
        <w:t xml:space="preserve"> N, Macpherson AM, Schwartz J, Rodgers RJ, Irving-Rodgers HF.</w:t>
      </w:r>
      <w:r w:rsidRPr="00030293">
        <w:rPr>
          <w:rFonts w:ascii="Calibri" w:hAnsi="Calibri" w:cs="Calibri"/>
        </w:rPr>
        <w:t xml:space="preserve"> Transcriptome analyses of ovarian stroma: tunica albuginea, </w:t>
      </w:r>
      <w:proofErr w:type="spellStart"/>
      <w:r w:rsidRPr="00030293">
        <w:rPr>
          <w:rFonts w:ascii="Calibri" w:hAnsi="Calibri" w:cs="Calibri"/>
        </w:rPr>
        <w:t>interstitium</w:t>
      </w:r>
      <w:proofErr w:type="spellEnd"/>
      <w:r w:rsidRPr="00030293">
        <w:rPr>
          <w:rFonts w:ascii="Calibri" w:hAnsi="Calibri" w:cs="Calibri"/>
        </w:rPr>
        <w:t xml:space="preserve"> and theca interna. </w:t>
      </w:r>
      <w:r w:rsidRPr="00030293">
        <w:rPr>
          <w:rFonts w:ascii="Calibri" w:hAnsi="Calibri" w:cs="Calibri"/>
          <w:i/>
          <w:iCs/>
        </w:rPr>
        <w:t>Reproduction</w:t>
      </w:r>
      <w:r w:rsidRPr="00030293">
        <w:rPr>
          <w:rFonts w:ascii="Calibri" w:hAnsi="Calibri" w:cs="Calibri"/>
        </w:rPr>
        <w:t xml:space="preserve"> 2019;157(6):545–565.</w:t>
      </w:r>
    </w:p>
    <w:p w14:paraId="506238E2" w14:textId="77777777" w:rsidR="00030293" w:rsidRPr="00030293" w:rsidRDefault="00030293" w:rsidP="00030293">
      <w:pPr>
        <w:pStyle w:val="Bibliography"/>
        <w:rPr>
          <w:rFonts w:ascii="Calibri" w:hAnsi="Calibri" w:cs="Calibri"/>
        </w:rPr>
      </w:pPr>
      <w:r w:rsidRPr="00030293">
        <w:rPr>
          <w:rFonts w:ascii="Calibri" w:hAnsi="Calibri" w:cs="Calibri"/>
        </w:rPr>
        <w:t xml:space="preserve">10. </w:t>
      </w:r>
      <w:r w:rsidRPr="00030293">
        <w:rPr>
          <w:rFonts w:ascii="Calibri" w:hAnsi="Calibri" w:cs="Calibri"/>
        </w:rPr>
        <w:tab/>
      </w:r>
      <w:proofErr w:type="spellStart"/>
      <w:r w:rsidRPr="00030293">
        <w:rPr>
          <w:rFonts w:ascii="Calibri" w:hAnsi="Calibri" w:cs="Calibri"/>
          <w:b/>
          <w:bCs/>
        </w:rPr>
        <w:t>Hartanti</w:t>
      </w:r>
      <w:proofErr w:type="spellEnd"/>
      <w:r w:rsidRPr="00030293">
        <w:rPr>
          <w:rFonts w:ascii="Calibri" w:hAnsi="Calibri" w:cs="Calibri"/>
          <w:b/>
          <w:bCs/>
        </w:rPr>
        <w:t xml:space="preserve"> MD, </w:t>
      </w:r>
      <w:proofErr w:type="spellStart"/>
      <w:r w:rsidRPr="00030293">
        <w:rPr>
          <w:rFonts w:ascii="Calibri" w:hAnsi="Calibri" w:cs="Calibri"/>
          <w:b/>
          <w:bCs/>
        </w:rPr>
        <w:t>Hummitzsch</w:t>
      </w:r>
      <w:proofErr w:type="spellEnd"/>
      <w:r w:rsidRPr="00030293">
        <w:rPr>
          <w:rFonts w:ascii="Calibri" w:hAnsi="Calibri" w:cs="Calibri"/>
          <w:b/>
          <w:bCs/>
        </w:rPr>
        <w:t xml:space="preserve"> K, Irving-Rodgers HF, Bonner WM, Copping KJ, Anderson RA, McMillen IC, Perry VEA, Rodgers RJ.</w:t>
      </w:r>
      <w:r w:rsidRPr="00030293">
        <w:rPr>
          <w:rFonts w:ascii="Calibri" w:hAnsi="Calibri" w:cs="Calibri"/>
        </w:rPr>
        <w:t xml:space="preserve"> Morphometric and gene expression analyses of stromal expansion during development of the bovine fetal ovary. </w:t>
      </w:r>
      <w:proofErr w:type="spellStart"/>
      <w:r w:rsidRPr="00030293">
        <w:rPr>
          <w:rFonts w:ascii="Calibri" w:hAnsi="Calibri" w:cs="Calibri"/>
          <w:i/>
          <w:iCs/>
        </w:rPr>
        <w:t>Reprod</w:t>
      </w:r>
      <w:proofErr w:type="spellEnd"/>
      <w:r w:rsidRPr="00030293">
        <w:rPr>
          <w:rFonts w:ascii="Calibri" w:hAnsi="Calibri" w:cs="Calibri"/>
          <w:i/>
          <w:iCs/>
        </w:rPr>
        <w:t xml:space="preserve"> </w:t>
      </w:r>
      <w:proofErr w:type="spellStart"/>
      <w:r w:rsidRPr="00030293">
        <w:rPr>
          <w:rFonts w:ascii="Calibri" w:hAnsi="Calibri" w:cs="Calibri"/>
          <w:i/>
          <w:iCs/>
        </w:rPr>
        <w:t>Fertil</w:t>
      </w:r>
      <w:proofErr w:type="spellEnd"/>
      <w:r w:rsidRPr="00030293">
        <w:rPr>
          <w:rFonts w:ascii="Calibri" w:hAnsi="Calibri" w:cs="Calibri"/>
          <w:i/>
          <w:iCs/>
        </w:rPr>
        <w:t xml:space="preserve"> Dev</w:t>
      </w:r>
      <w:r w:rsidRPr="00030293">
        <w:rPr>
          <w:rFonts w:ascii="Calibri" w:hAnsi="Calibri" w:cs="Calibri"/>
        </w:rPr>
        <w:t xml:space="preserve"> 2019;31(3):482–495.</w:t>
      </w:r>
    </w:p>
    <w:p w14:paraId="632D2751" w14:textId="77777777" w:rsidR="00030293" w:rsidRPr="00030293" w:rsidRDefault="00030293" w:rsidP="00030293">
      <w:pPr>
        <w:pStyle w:val="Bibliography"/>
        <w:rPr>
          <w:rFonts w:ascii="Calibri" w:hAnsi="Calibri" w:cs="Calibri"/>
        </w:rPr>
      </w:pPr>
      <w:r w:rsidRPr="00030293">
        <w:rPr>
          <w:rFonts w:ascii="Calibri" w:hAnsi="Calibri" w:cs="Calibri"/>
        </w:rPr>
        <w:t xml:space="preserve">11. </w:t>
      </w:r>
      <w:r w:rsidRPr="00030293">
        <w:rPr>
          <w:rFonts w:ascii="Calibri" w:hAnsi="Calibri" w:cs="Calibri"/>
        </w:rPr>
        <w:tab/>
      </w:r>
      <w:r w:rsidRPr="00030293">
        <w:rPr>
          <w:rFonts w:ascii="Calibri" w:hAnsi="Calibri" w:cs="Calibri"/>
          <w:b/>
          <w:bCs/>
        </w:rPr>
        <w:t xml:space="preserve">Bambino K, </w:t>
      </w:r>
      <w:proofErr w:type="spellStart"/>
      <w:r w:rsidRPr="00030293">
        <w:rPr>
          <w:rFonts w:ascii="Calibri" w:hAnsi="Calibri" w:cs="Calibri"/>
          <w:b/>
          <w:bCs/>
        </w:rPr>
        <w:t>Lacko</w:t>
      </w:r>
      <w:proofErr w:type="spellEnd"/>
      <w:r w:rsidRPr="00030293">
        <w:rPr>
          <w:rFonts w:ascii="Calibri" w:hAnsi="Calibri" w:cs="Calibri"/>
          <w:b/>
          <w:bCs/>
        </w:rPr>
        <w:t xml:space="preserve"> LA, Hajjar KA, </w:t>
      </w:r>
      <w:proofErr w:type="spellStart"/>
      <w:r w:rsidRPr="00030293">
        <w:rPr>
          <w:rFonts w:ascii="Calibri" w:hAnsi="Calibri" w:cs="Calibri"/>
          <w:b/>
          <w:bCs/>
        </w:rPr>
        <w:t>Stuhlmann</w:t>
      </w:r>
      <w:proofErr w:type="spellEnd"/>
      <w:r w:rsidRPr="00030293">
        <w:rPr>
          <w:rFonts w:ascii="Calibri" w:hAnsi="Calibri" w:cs="Calibri"/>
          <w:b/>
          <w:bCs/>
        </w:rPr>
        <w:t xml:space="preserve"> H.</w:t>
      </w:r>
      <w:r w:rsidRPr="00030293">
        <w:rPr>
          <w:rFonts w:ascii="Calibri" w:hAnsi="Calibri" w:cs="Calibri"/>
        </w:rPr>
        <w:t xml:space="preserve"> Epidermal growth factor-like domain 7 is a marker of the endothelial lineage and active angiogenesis. </w:t>
      </w:r>
      <w:r w:rsidRPr="00030293">
        <w:rPr>
          <w:rFonts w:ascii="Calibri" w:hAnsi="Calibri" w:cs="Calibri"/>
          <w:i/>
          <w:iCs/>
        </w:rPr>
        <w:t>Genesis</w:t>
      </w:r>
      <w:r w:rsidRPr="00030293">
        <w:rPr>
          <w:rFonts w:ascii="Calibri" w:hAnsi="Calibri" w:cs="Calibri"/>
        </w:rPr>
        <w:t xml:space="preserve"> 2014;52(7):657–670.</w:t>
      </w:r>
    </w:p>
    <w:p w14:paraId="564A39DF" w14:textId="77777777" w:rsidR="00030293" w:rsidRPr="00030293" w:rsidRDefault="00030293" w:rsidP="00030293">
      <w:pPr>
        <w:pStyle w:val="Bibliography"/>
        <w:rPr>
          <w:rFonts w:ascii="Calibri" w:hAnsi="Calibri" w:cs="Calibri"/>
        </w:rPr>
      </w:pPr>
      <w:r w:rsidRPr="00030293">
        <w:rPr>
          <w:rFonts w:ascii="Calibri" w:hAnsi="Calibri" w:cs="Calibri"/>
        </w:rPr>
        <w:t xml:space="preserve">12. </w:t>
      </w:r>
      <w:r w:rsidRPr="00030293">
        <w:rPr>
          <w:rFonts w:ascii="Calibri" w:hAnsi="Calibri" w:cs="Calibri"/>
        </w:rPr>
        <w:tab/>
      </w:r>
      <w:r w:rsidRPr="00030293">
        <w:rPr>
          <w:rFonts w:ascii="Calibri" w:hAnsi="Calibri" w:cs="Calibri"/>
          <w:b/>
          <w:bCs/>
        </w:rPr>
        <w:t>He W, Gauri M, Li T, Wang R, Lin S-X.</w:t>
      </w:r>
      <w:r w:rsidRPr="00030293">
        <w:rPr>
          <w:rFonts w:ascii="Calibri" w:hAnsi="Calibri" w:cs="Calibri"/>
        </w:rPr>
        <w:t xml:space="preserve"> Current knowledge of the multifunctional 17β-hydroxysteroid dehydrogenase type 1 (HSD17B1). </w:t>
      </w:r>
      <w:r w:rsidRPr="00030293">
        <w:rPr>
          <w:rFonts w:ascii="Calibri" w:hAnsi="Calibri" w:cs="Calibri"/>
          <w:i/>
          <w:iCs/>
        </w:rPr>
        <w:t>Gene</w:t>
      </w:r>
      <w:r w:rsidRPr="00030293">
        <w:rPr>
          <w:rFonts w:ascii="Calibri" w:hAnsi="Calibri" w:cs="Calibri"/>
        </w:rPr>
        <w:t xml:space="preserve"> 2016;588(1):54–61.</w:t>
      </w:r>
    </w:p>
    <w:p w14:paraId="789B0BFB" w14:textId="77777777" w:rsidR="00030293" w:rsidRPr="00030293" w:rsidRDefault="00030293" w:rsidP="00030293">
      <w:pPr>
        <w:pStyle w:val="Bibliography"/>
        <w:rPr>
          <w:rFonts w:ascii="Calibri" w:hAnsi="Calibri" w:cs="Calibri"/>
        </w:rPr>
      </w:pPr>
      <w:r w:rsidRPr="00030293">
        <w:rPr>
          <w:rFonts w:ascii="Calibri" w:hAnsi="Calibri" w:cs="Calibri"/>
        </w:rPr>
        <w:lastRenderedPageBreak/>
        <w:t xml:space="preserve">13. </w:t>
      </w:r>
      <w:r w:rsidRPr="00030293">
        <w:rPr>
          <w:rFonts w:ascii="Calibri" w:hAnsi="Calibri" w:cs="Calibri"/>
        </w:rPr>
        <w:tab/>
      </w:r>
      <w:proofErr w:type="spellStart"/>
      <w:r w:rsidRPr="00030293">
        <w:rPr>
          <w:rFonts w:ascii="Calibri" w:hAnsi="Calibri" w:cs="Calibri"/>
          <w:b/>
          <w:bCs/>
        </w:rPr>
        <w:t>Oksjoki</w:t>
      </w:r>
      <w:proofErr w:type="spellEnd"/>
      <w:r w:rsidRPr="00030293">
        <w:rPr>
          <w:rFonts w:ascii="Calibri" w:hAnsi="Calibri" w:cs="Calibri"/>
          <w:b/>
          <w:bCs/>
        </w:rPr>
        <w:t xml:space="preserve"> S, </w:t>
      </w:r>
      <w:proofErr w:type="spellStart"/>
      <w:r w:rsidRPr="00030293">
        <w:rPr>
          <w:rFonts w:ascii="Calibri" w:hAnsi="Calibri" w:cs="Calibri"/>
          <w:b/>
          <w:bCs/>
        </w:rPr>
        <w:t>Sallinen</w:t>
      </w:r>
      <w:proofErr w:type="spellEnd"/>
      <w:r w:rsidRPr="00030293">
        <w:rPr>
          <w:rFonts w:ascii="Calibri" w:hAnsi="Calibri" w:cs="Calibri"/>
          <w:b/>
          <w:bCs/>
        </w:rPr>
        <w:t xml:space="preserve"> S, </w:t>
      </w:r>
      <w:proofErr w:type="spellStart"/>
      <w:r w:rsidRPr="00030293">
        <w:rPr>
          <w:rFonts w:ascii="Calibri" w:hAnsi="Calibri" w:cs="Calibri"/>
          <w:b/>
          <w:bCs/>
        </w:rPr>
        <w:t>Vuorio</w:t>
      </w:r>
      <w:proofErr w:type="spellEnd"/>
      <w:r w:rsidRPr="00030293">
        <w:rPr>
          <w:rFonts w:ascii="Calibri" w:hAnsi="Calibri" w:cs="Calibri"/>
          <w:b/>
          <w:bCs/>
        </w:rPr>
        <w:t xml:space="preserve"> E, </w:t>
      </w:r>
      <w:proofErr w:type="spellStart"/>
      <w:r w:rsidRPr="00030293">
        <w:rPr>
          <w:rFonts w:ascii="Calibri" w:hAnsi="Calibri" w:cs="Calibri"/>
          <w:b/>
          <w:bCs/>
        </w:rPr>
        <w:t>Anttila</w:t>
      </w:r>
      <w:proofErr w:type="spellEnd"/>
      <w:r w:rsidRPr="00030293">
        <w:rPr>
          <w:rFonts w:ascii="Calibri" w:hAnsi="Calibri" w:cs="Calibri"/>
          <w:b/>
          <w:bCs/>
        </w:rPr>
        <w:t xml:space="preserve"> L.</w:t>
      </w:r>
      <w:r w:rsidRPr="00030293">
        <w:rPr>
          <w:rFonts w:ascii="Calibri" w:hAnsi="Calibri" w:cs="Calibri"/>
        </w:rPr>
        <w:t xml:space="preserve"> Cyclic expression of mRNA transcripts for connective tissue components in the mouse ovary. </w:t>
      </w:r>
      <w:r w:rsidRPr="00030293">
        <w:rPr>
          <w:rFonts w:ascii="Calibri" w:hAnsi="Calibri" w:cs="Calibri"/>
          <w:i/>
          <w:iCs/>
        </w:rPr>
        <w:t xml:space="preserve">Mol Hum </w:t>
      </w:r>
      <w:proofErr w:type="spellStart"/>
      <w:r w:rsidRPr="00030293">
        <w:rPr>
          <w:rFonts w:ascii="Calibri" w:hAnsi="Calibri" w:cs="Calibri"/>
          <w:i/>
          <w:iCs/>
        </w:rPr>
        <w:t>Reprod</w:t>
      </w:r>
      <w:proofErr w:type="spellEnd"/>
      <w:r w:rsidRPr="00030293">
        <w:rPr>
          <w:rFonts w:ascii="Calibri" w:hAnsi="Calibri" w:cs="Calibri"/>
        </w:rPr>
        <w:t xml:space="preserve"> 1999;5(9):803–808.</w:t>
      </w:r>
    </w:p>
    <w:p w14:paraId="6F279291" w14:textId="77777777" w:rsidR="00030293" w:rsidRPr="00030293" w:rsidRDefault="00030293" w:rsidP="00030293">
      <w:pPr>
        <w:pStyle w:val="Bibliography"/>
        <w:rPr>
          <w:rFonts w:ascii="Calibri" w:hAnsi="Calibri" w:cs="Calibri"/>
        </w:rPr>
      </w:pPr>
      <w:r w:rsidRPr="00030293">
        <w:rPr>
          <w:rFonts w:ascii="Calibri" w:hAnsi="Calibri" w:cs="Calibri"/>
        </w:rPr>
        <w:t xml:space="preserve">14. </w:t>
      </w:r>
      <w:r w:rsidRPr="00030293">
        <w:rPr>
          <w:rFonts w:ascii="Calibri" w:hAnsi="Calibri" w:cs="Calibri"/>
        </w:rPr>
        <w:tab/>
      </w:r>
      <w:r w:rsidRPr="00030293">
        <w:rPr>
          <w:rFonts w:ascii="Calibri" w:hAnsi="Calibri" w:cs="Calibri"/>
          <w:b/>
          <w:bCs/>
        </w:rPr>
        <w:t xml:space="preserve">Park S, </w:t>
      </w:r>
      <w:proofErr w:type="spellStart"/>
      <w:r w:rsidRPr="00030293">
        <w:rPr>
          <w:rFonts w:ascii="Calibri" w:hAnsi="Calibri" w:cs="Calibri"/>
          <w:b/>
          <w:bCs/>
        </w:rPr>
        <w:t>DiMaio</w:t>
      </w:r>
      <w:proofErr w:type="spellEnd"/>
      <w:r w:rsidRPr="00030293">
        <w:rPr>
          <w:rFonts w:ascii="Calibri" w:hAnsi="Calibri" w:cs="Calibri"/>
          <w:b/>
          <w:bCs/>
        </w:rPr>
        <w:t xml:space="preserve"> TA, </w:t>
      </w:r>
      <w:proofErr w:type="spellStart"/>
      <w:r w:rsidRPr="00030293">
        <w:rPr>
          <w:rFonts w:ascii="Calibri" w:hAnsi="Calibri" w:cs="Calibri"/>
          <w:b/>
          <w:bCs/>
        </w:rPr>
        <w:t>Scheef</w:t>
      </w:r>
      <w:proofErr w:type="spellEnd"/>
      <w:r w:rsidRPr="00030293">
        <w:rPr>
          <w:rFonts w:ascii="Calibri" w:hAnsi="Calibri" w:cs="Calibri"/>
          <w:b/>
          <w:bCs/>
        </w:rPr>
        <w:t xml:space="preserve"> EA, Sorenson CM, </w:t>
      </w:r>
      <w:proofErr w:type="spellStart"/>
      <w:r w:rsidRPr="00030293">
        <w:rPr>
          <w:rFonts w:ascii="Calibri" w:hAnsi="Calibri" w:cs="Calibri"/>
          <w:b/>
          <w:bCs/>
        </w:rPr>
        <w:t>Sheibani</w:t>
      </w:r>
      <w:proofErr w:type="spellEnd"/>
      <w:r w:rsidRPr="00030293">
        <w:rPr>
          <w:rFonts w:ascii="Calibri" w:hAnsi="Calibri" w:cs="Calibri"/>
          <w:b/>
          <w:bCs/>
        </w:rPr>
        <w:t xml:space="preserve"> N.</w:t>
      </w:r>
      <w:r w:rsidRPr="00030293">
        <w:rPr>
          <w:rFonts w:ascii="Calibri" w:hAnsi="Calibri" w:cs="Calibri"/>
        </w:rPr>
        <w:t xml:space="preserve"> PECAM-1 regulates proangiogenic properties of endothelial cells through modulation of cell-cell and cell-matrix interactions. </w:t>
      </w:r>
      <w:r w:rsidRPr="00030293">
        <w:rPr>
          <w:rFonts w:ascii="Calibri" w:hAnsi="Calibri" w:cs="Calibri"/>
          <w:i/>
          <w:iCs/>
        </w:rPr>
        <w:t xml:space="preserve">Am J </w:t>
      </w:r>
      <w:proofErr w:type="spellStart"/>
      <w:r w:rsidRPr="00030293">
        <w:rPr>
          <w:rFonts w:ascii="Calibri" w:hAnsi="Calibri" w:cs="Calibri"/>
          <w:i/>
          <w:iCs/>
        </w:rPr>
        <w:t>Physiol</w:t>
      </w:r>
      <w:proofErr w:type="spellEnd"/>
      <w:r w:rsidRPr="00030293">
        <w:rPr>
          <w:rFonts w:ascii="Calibri" w:hAnsi="Calibri" w:cs="Calibri"/>
          <w:i/>
          <w:iCs/>
        </w:rPr>
        <w:t xml:space="preserve"> Cell </w:t>
      </w:r>
      <w:proofErr w:type="spellStart"/>
      <w:r w:rsidRPr="00030293">
        <w:rPr>
          <w:rFonts w:ascii="Calibri" w:hAnsi="Calibri" w:cs="Calibri"/>
          <w:i/>
          <w:iCs/>
        </w:rPr>
        <w:t>Physiol</w:t>
      </w:r>
      <w:proofErr w:type="spellEnd"/>
      <w:r w:rsidRPr="00030293">
        <w:rPr>
          <w:rFonts w:ascii="Calibri" w:hAnsi="Calibri" w:cs="Calibri"/>
        </w:rPr>
        <w:t xml:space="preserve"> 2010;299(6):C1468-1484.</w:t>
      </w:r>
    </w:p>
    <w:p w14:paraId="5C2EC494" w14:textId="77777777" w:rsidR="00030293" w:rsidRPr="00030293" w:rsidRDefault="00030293" w:rsidP="00030293">
      <w:pPr>
        <w:pStyle w:val="Bibliography"/>
        <w:rPr>
          <w:rFonts w:ascii="Calibri" w:hAnsi="Calibri" w:cs="Calibri"/>
        </w:rPr>
      </w:pPr>
      <w:r w:rsidRPr="00030293">
        <w:rPr>
          <w:rFonts w:ascii="Calibri" w:hAnsi="Calibri" w:cs="Calibri"/>
        </w:rPr>
        <w:t xml:space="preserve">15. </w:t>
      </w:r>
      <w:r w:rsidRPr="00030293">
        <w:rPr>
          <w:rFonts w:ascii="Calibri" w:hAnsi="Calibri" w:cs="Calibri"/>
        </w:rPr>
        <w:tab/>
      </w:r>
      <w:r w:rsidRPr="00030293">
        <w:rPr>
          <w:rFonts w:ascii="Calibri" w:hAnsi="Calibri" w:cs="Calibri"/>
          <w:b/>
          <w:bCs/>
        </w:rPr>
        <w:t xml:space="preserve">Meinsohn M-C, </w:t>
      </w:r>
      <w:proofErr w:type="spellStart"/>
      <w:r w:rsidRPr="00030293">
        <w:rPr>
          <w:rFonts w:ascii="Calibri" w:hAnsi="Calibri" w:cs="Calibri"/>
          <w:b/>
          <w:bCs/>
        </w:rPr>
        <w:t>Saatcioglu</w:t>
      </w:r>
      <w:proofErr w:type="spellEnd"/>
      <w:r w:rsidRPr="00030293">
        <w:rPr>
          <w:rFonts w:ascii="Calibri" w:hAnsi="Calibri" w:cs="Calibri"/>
          <w:b/>
          <w:bCs/>
        </w:rPr>
        <w:t xml:space="preserve"> HD, Wei L, Li Y, Horn H, Chauvin M, Kano M, Nguyen NMP, </w:t>
      </w:r>
      <w:proofErr w:type="spellStart"/>
      <w:r w:rsidRPr="00030293">
        <w:rPr>
          <w:rFonts w:ascii="Calibri" w:hAnsi="Calibri" w:cs="Calibri"/>
          <w:b/>
          <w:bCs/>
        </w:rPr>
        <w:t>Nagykery</w:t>
      </w:r>
      <w:proofErr w:type="spellEnd"/>
      <w:r w:rsidRPr="00030293">
        <w:rPr>
          <w:rFonts w:ascii="Calibri" w:hAnsi="Calibri" w:cs="Calibri"/>
          <w:b/>
          <w:bCs/>
        </w:rPr>
        <w:t xml:space="preserve"> N, </w:t>
      </w:r>
      <w:proofErr w:type="spellStart"/>
      <w:r w:rsidRPr="00030293">
        <w:rPr>
          <w:rFonts w:ascii="Calibri" w:hAnsi="Calibri" w:cs="Calibri"/>
          <w:b/>
          <w:bCs/>
        </w:rPr>
        <w:t>Kashiwagi</w:t>
      </w:r>
      <w:proofErr w:type="spellEnd"/>
      <w:r w:rsidRPr="00030293">
        <w:rPr>
          <w:rFonts w:ascii="Calibri" w:hAnsi="Calibri" w:cs="Calibri"/>
          <w:b/>
          <w:bCs/>
        </w:rPr>
        <w:t xml:space="preserve"> A, </w:t>
      </w:r>
      <w:proofErr w:type="spellStart"/>
      <w:r w:rsidRPr="00030293">
        <w:rPr>
          <w:rFonts w:ascii="Calibri" w:hAnsi="Calibri" w:cs="Calibri"/>
          <w:b/>
          <w:bCs/>
        </w:rPr>
        <w:t>Samore</w:t>
      </w:r>
      <w:proofErr w:type="spellEnd"/>
      <w:r w:rsidRPr="00030293">
        <w:rPr>
          <w:rFonts w:ascii="Calibri" w:hAnsi="Calibri" w:cs="Calibri"/>
          <w:b/>
          <w:bCs/>
        </w:rPr>
        <w:t xml:space="preserve"> WR, Wang D, Oliva E, Gao G, Morris ME, Donahoe PK, Pépin D.</w:t>
      </w:r>
      <w:r w:rsidRPr="00030293">
        <w:rPr>
          <w:rFonts w:ascii="Calibri" w:hAnsi="Calibri" w:cs="Calibri"/>
        </w:rPr>
        <w:t xml:space="preserve"> Single-cell sequencing reveals suppressive transcriptional programs regulated by MIS/AMH in neonatal ovaries. </w:t>
      </w:r>
      <w:r w:rsidRPr="00030293">
        <w:rPr>
          <w:rFonts w:ascii="Calibri" w:hAnsi="Calibri" w:cs="Calibri"/>
          <w:i/>
          <w:iCs/>
        </w:rPr>
        <w:t xml:space="preserve">Proc Natl </w:t>
      </w:r>
      <w:proofErr w:type="spellStart"/>
      <w:r w:rsidRPr="00030293">
        <w:rPr>
          <w:rFonts w:ascii="Calibri" w:hAnsi="Calibri" w:cs="Calibri"/>
          <w:i/>
          <w:iCs/>
        </w:rPr>
        <w:t>Acad</w:t>
      </w:r>
      <w:proofErr w:type="spellEnd"/>
      <w:r w:rsidRPr="00030293">
        <w:rPr>
          <w:rFonts w:ascii="Calibri" w:hAnsi="Calibri" w:cs="Calibri"/>
          <w:i/>
          <w:iCs/>
        </w:rPr>
        <w:t xml:space="preserve"> Sci U S A</w:t>
      </w:r>
      <w:r w:rsidRPr="00030293">
        <w:rPr>
          <w:rFonts w:ascii="Calibri" w:hAnsi="Calibri" w:cs="Calibri"/>
        </w:rPr>
        <w:t xml:space="preserve"> 2021;118(20). doi:10.1073/pnas.2100920118.</w:t>
      </w:r>
    </w:p>
    <w:p w14:paraId="09383E02" w14:textId="77777777" w:rsidR="00030293" w:rsidRPr="00030293" w:rsidRDefault="00030293" w:rsidP="00030293">
      <w:pPr>
        <w:pStyle w:val="Bibliography"/>
        <w:rPr>
          <w:rFonts w:ascii="Calibri" w:hAnsi="Calibri" w:cs="Calibri"/>
        </w:rPr>
      </w:pPr>
      <w:r w:rsidRPr="00030293">
        <w:rPr>
          <w:rFonts w:ascii="Calibri" w:hAnsi="Calibri" w:cs="Calibri"/>
        </w:rPr>
        <w:t xml:space="preserve">16. </w:t>
      </w:r>
      <w:r w:rsidRPr="00030293">
        <w:rPr>
          <w:rFonts w:ascii="Calibri" w:hAnsi="Calibri" w:cs="Calibri"/>
        </w:rPr>
        <w:tab/>
      </w:r>
      <w:r w:rsidRPr="00030293">
        <w:rPr>
          <w:rFonts w:ascii="Calibri" w:hAnsi="Calibri" w:cs="Calibri"/>
          <w:b/>
          <w:bCs/>
        </w:rPr>
        <w:t xml:space="preserve">Wigglesworth K, Lee K-B, </w:t>
      </w:r>
      <w:proofErr w:type="spellStart"/>
      <w:r w:rsidRPr="00030293">
        <w:rPr>
          <w:rFonts w:ascii="Calibri" w:hAnsi="Calibri" w:cs="Calibri"/>
          <w:b/>
          <w:bCs/>
        </w:rPr>
        <w:t>Emori</w:t>
      </w:r>
      <w:proofErr w:type="spellEnd"/>
      <w:r w:rsidRPr="00030293">
        <w:rPr>
          <w:rFonts w:ascii="Calibri" w:hAnsi="Calibri" w:cs="Calibri"/>
          <w:b/>
          <w:bCs/>
        </w:rPr>
        <w:t xml:space="preserve"> C, </w:t>
      </w:r>
      <w:proofErr w:type="spellStart"/>
      <w:r w:rsidRPr="00030293">
        <w:rPr>
          <w:rFonts w:ascii="Calibri" w:hAnsi="Calibri" w:cs="Calibri"/>
          <w:b/>
          <w:bCs/>
        </w:rPr>
        <w:t>Sugiura</w:t>
      </w:r>
      <w:proofErr w:type="spellEnd"/>
      <w:r w:rsidRPr="00030293">
        <w:rPr>
          <w:rFonts w:ascii="Calibri" w:hAnsi="Calibri" w:cs="Calibri"/>
          <w:b/>
          <w:bCs/>
        </w:rPr>
        <w:t xml:space="preserve"> K, </w:t>
      </w:r>
      <w:proofErr w:type="spellStart"/>
      <w:r w:rsidRPr="00030293">
        <w:rPr>
          <w:rFonts w:ascii="Calibri" w:hAnsi="Calibri" w:cs="Calibri"/>
          <w:b/>
          <w:bCs/>
        </w:rPr>
        <w:t>Eppig</w:t>
      </w:r>
      <w:proofErr w:type="spellEnd"/>
      <w:r w:rsidRPr="00030293">
        <w:rPr>
          <w:rFonts w:ascii="Calibri" w:hAnsi="Calibri" w:cs="Calibri"/>
          <w:b/>
          <w:bCs/>
        </w:rPr>
        <w:t xml:space="preserve"> JJ.</w:t>
      </w:r>
      <w:r w:rsidRPr="00030293">
        <w:rPr>
          <w:rFonts w:ascii="Calibri" w:hAnsi="Calibri" w:cs="Calibri"/>
        </w:rPr>
        <w:t xml:space="preserve"> Transcriptomic diversification of developing cumulus and mural granulosa cells in mouse ovarian follicles. </w:t>
      </w:r>
      <w:r w:rsidRPr="00030293">
        <w:rPr>
          <w:rFonts w:ascii="Calibri" w:hAnsi="Calibri" w:cs="Calibri"/>
          <w:i/>
          <w:iCs/>
        </w:rPr>
        <w:t xml:space="preserve">Biol </w:t>
      </w:r>
      <w:proofErr w:type="spellStart"/>
      <w:r w:rsidRPr="00030293">
        <w:rPr>
          <w:rFonts w:ascii="Calibri" w:hAnsi="Calibri" w:cs="Calibri"/>
          <w:i/>
          <w:iCs/>
        </w:rPr>
        <w:t>Reprod</w:t>
      </w:r>
      <w:proofErr w:type="spellEnd"/>
      <w:r w:rsidRPr="00030293">
        <w:rPr>
          <w:rFonts w:ascii="Calibri" w:hAnsi="Calibri" w:cs="Calibri"/>
        </w:rPr>
        <w:t xml:space="preserve"> 2015;92(1):23.</w:t>
      </w:r>
    </w:p>
    <w:p w14:paraId="4DAF76D7" w14:textId="77777777" w:rsidR="00030293" w:rsidRPr="00030293" w:rsidRDefault="00030293" w:rsidP="00030293">
      <w:pPr>
        <w:pStyle w:val="Bibliography"/>
        <w:rPr>
          <w:rFonts w:ascii="Calibri" w:hAnsi="Calibri" w:cs="Calibri"/>
        </w:rPr>
      </w:pPr>
      <w:r w:rsidRPr="00030293">
        <w:rPr>
          <w:rFonts w:ascii="Calibri" w:hAnsi="Calibri" w:cs="Calibri"/>
        </w:rPr>
        <w:t xml:space="preserve">17. </w:t>
      </w:r>
      <w:r w:rsidRPr="00030293">
        <w:rPr>
          <w:rFonts w:ascii="Calibri" w:hAnsi="Calibri" w:cs="Calibri"/>
        </w:rPr>
        <w:tab/>
      </w:r>
      <w:proofErr w:type="spellStart"/>
      <w:r w:rsidRPr="00030293">
        <w:rPr>
          <w:rFonts w:ascii="Calibri" w:hAnsi="Calibri" w:cs="Calibri"/>
          <w:b/>
          <w:bCs/>
        </w:rPr>
        <w:t>Varankar</w:t>
      </w:r>
      <w:proofErr w:type="spellEnd"/>
      <w:r w:rsidRPr="00030293">
        <w:rPr>
          <w:rFonts w:ascii="Calibri" w:hAnsi="Calibri" w:cs="Calibri"/>
          <w:b/>
          <w:bCs/>
        </w:rPr>
        <w:t xml:space="preserve"> SS, More M, Abraham A, Pansare K, Kumar B, Narayanan NJ, Jolly MK, Mali AM, Bapat SA.</w:t>
      </w:r>
      <w:r w:rsidRPr="00030293">
        <w:rPr>
          <w:rFonts w:ascii="Calibri" w:hAnsi="Calibri" w:cs="Calibri"/>
        </w:rPr>
        <w:t xml:space="preserve"> Functional balance between Tcf21-Slug defines cellular plasticity and migratory modalities in high grade serous ovarian cancer cell lines. </w:t>
      </w:r>
      <w:r w:rsidRPr="00030293">
        <w:rPr>
          <w:rFonts w:ascii="Calibri" w:hAnsi="Calibri" w:cs="Calibri"/>
          <w:i/>
          <w:iCs/>
        </w:rPr>
        <w:t>Carcinogenesis</w:t>
      </w:r>
      <w:r w:rsidRPr="00030293">
        <w:rPr>
          <w:rFonts w:ascii="Calibri" w:hAnsi="Calibri" w:cs="Calibri"/>
        </w:rPr>
        <w:t xml:space="preserve"> 2020;41(4):515–526.</w:t>
      </w:r>
    </w:p>
    <w:p w14:paraId="5F6F0513" w14:textId="77777777" w:rsidR="00030293" w:rsidRPr="00030293" w:rsidRDefault="00030293" w:rsidP="00030293">
      <w:pPr>
        <w:pStyle w:val="Bibliography"/>
        <w:rPr>
          <w:rFonts w:ascii="Calibri" w:hAnsi="Calibri" w:cs="Calibri"/>
        </w:rPr>
      </w:pPr>
      <w:r w:rsidRPr="00030293">
        <w:rPr>
          <w:rFonts w:ascii="Calibri" w:hAnsi="Calibri" w:cs="Calibri"/>
        </w:rPr>
        <w:t xml:space="preserve">18. </w:t>
      </w:r>
      <w:r w:rsidRPr="00030293">
        <w:rPr>
          <w:rFonts w:ascii="Calibri" w:hAnsi="Calibri" w:cs="Calibri"/>
        </w:rPr>
        <w:tab/>
      </w:r>
      <w:r w:rsidRPr="00030293">
        <w:rPr>
          <w:rFonts w:ascii="Calibri" w:hAnsi="Calibri" w:cs="Calibri"/>
          <w:b/>
          <w:bCs/>
        </w:rPr>
        <w:t xml:space="preserve">Herr D, Fraser HM, Konrad R, </w:t>
      </w:r>
      <w:proofErr w:type="spellStart"/>
      <w:r w:rsidRPr="00030293">
        <w:rPr>
          <w:rFonts w:ascii="Calibri" w:hAnsi="Calibri" w:cs="Calibri"/>
          <w:b/>
          <w:bCs/>
        </w:rPr>
        <w:t>Holzheu</w:t>
      </w:r>
      <w:proofErr w:type="spellEnd"/>
      <w:r w:rsidRPr="00030293">
        <w:rPr>
          <w:rFonts w:ascii="Calibri" w:hAnsi="Calibri" w:cs="Calibri"/>
          <w:b/>
          <w:bCs/>
        </w:rPr>
        <w:t xml:space="preserve"> I, </w:t>
      </w:r>
      <w:proofErr w:type="spellStart"/>
      <w:r w:rsidRPr="00030293">
        <w:rPr>
          <w:rFonts w:ascii="Calibri" w:hAnsi="Calibri" w:cs="Calibri"/>
          <w:b/>
          <w:bCs/>
        </w:rPr>
        <w:t>Kreienberg</w:t>
      </w:r>
      <w:proofErr w:type="spellEnd"/>
      <w:r w:rsidRPr="00030293">
        <w:rPr>
          <w:rFonts w:ascii="Calibri" w:hAnsi="Calibri" w:cs="Calibri"/>
          <w:b/>
          <w:bCs/>
        </w:rPr>
        <w:t xml:space="preserve"> R, Wulff C.</w:t>
      </w:r>
      <w:r w:rsidRPr="00030293">
        <w:rPr>
          <w:rFonts w:ascii="Calibri" w:hAnsi="Calibri" w:cs="Calibri"/>
        </w:rPr>
        <w:t xml:space="preserve"> Human chorionic gonadotropin controls luteal vascular permeability via vascular endothelial growth factor by down-regulation of a cascade of adhesion proteins. </w:t>
      </w:r>
      <w:proofErr w:type="spellStart"/>
      <w:r w:rsidRPr="00030293">
        <w:rPr>
          <w:rFonts w:ascii="Calibri" w:hAnsi="Calibri" w:cs="Calibri"/>
          <w:i/>
          <w:iCs/>
        </w:rPr>
        <w:t>Fertil</w:t>
      </w:r>
      <w:proofErr w:type="spellEnd"/>
      <w:r w:rsidRPr="00030293">
        <w:rPr>
          <w:rFonts w:ascii="Calibri" w:hAnsi="Calibri" w:cs="Calibri"/>
          <w:i/>
          <w:iCs/>
        </w:rPr>
        <w:t xml:space="preserve"> </w:t>
      </w:r>
      <w:proofErr w:type="spellStart"/>
      <w:r w:rsidRPr="00030293">
        <w:rPr>
          <w:rFonts w:ascii="Calibri" w:hAnsi="Calibri" w:cs="Calibri"/>
          <w:i/>
          <w:iCs/>
        </w:rPr>
        <w:t>Steril</w:t>
      </w:r>
      <w:proofErr w:type="spellEnd"/>
      <w:r w:rsidRPr="00030293">
        <w:rPr>
          <w:rFonts w:ascii="Calibri" w:hAnsi="Calibri" w:cs="Calibri"/>
        </w:rPr>
        <w:t xml:space="preserve"> 2013;99(6):1749–1758.</w:t>
      </w:r>
    </w:p>
    <w:p w14:paraId="4122841E" w14:textId="77777777" w:rsidR="00030293" w:rsidRPr="00030293" w:rsidRDefault="00030293" w:rsidP="00030293">
      <w:pPr>
        <w:pStyle w:val="Bibliography"/>
        <w:rPr>
          <w:rFonts w:ascii="Calibri" w:hAnsi="Calibri" w:cs="Calibri"/>
        </w:rPr>
      </w:pPr>
      <w:r w:rsidRPr="00030293">
        <w:rPr>
          <w:rFonts w:ascii="Calibri" w:hAnsi="Calibri" w:cs="Calibri"/>
        </w:rPr>
        <w:t xml:space="preserve">19. </w:t>
      </w:r>
      <w:r w:rsidRPr="00030293">
        <w:rPr>
          <w:rFonts w:ascii="Calibri" w:hAnsi="Calibri" w:cs="Calibri"/>
        </w:rPr>
        <w:tab/>
      </w:r>
      <w:proofErr w:type="spellStart"/>
      <w:r w:rsidRPr="00030293">
        <w:rPr>
          <w:rFonts w:ascii="Calibri" w:hAnsi="Calibri" w:cs="Calibri"/>
          <w:b/>
          <w:bCs/>
        </w:rPr>
        <w:t>Hatzirodos</w:t>
      </w:r>
      <w:proofErr w:type="spellEnd"/>
      <w:r w:rsidRPr="00030293">
        <w:rPr>
          <w:rFonts w:ascii="Calibri" w:hAnsi="Calibri" w:cs="Calibri"/>
          <w:b/>
          <w:bCs/>
        </w:rPr>
        <w:t xml:space="preserve"> N, </w:t>
      </w:r>
      <w:proofErr w:type="spellStart"/>
      <w:r w:rsidRPr="00030293">
        <w:rPr>
          <w:rFonts w:ascii="Calibri" w:hAnsi="Calibri" w:cs="Calibri"/>
          <w:b/>
          <w:bCs/>
        </w:rPr>
        <w:t>Hummitzsch</w:t>
      </w:r>
      <w:proofErr w:type="spellEnd"/>
      <w:r w:rsidRPr="00030293">
        <w:rPr>
          <w:rFonts w:ascii="Calibri" w:hAnsi="Calibri" w:cs="Calibri"/>
          <w:b/>
          <w:bCs/>
        </w:rPr>
        <w:t xml:space="preserve"> K, Irving-Rodgers HF, Rodgers RJ.</w:t>
      </w:r>
      <w:r w:rsidRPr="00030293">
        <w:rPr>
          <w:rFonts w:ascii="Calibri" w:hAnsi="Calibri" w:cs="Calibri"/>
        </w:rPr>
        <w:t xml:space="preserve"> Transcriptome comparisons identify new cell markers for theca interna and granulosa cells from small and large antral ovarian follicles. </w:t>
      </w:r>
      <w:proofErr w:type="spellStart"/>
      <w:r w:rsidRPr="00030293">
        <w:rPr>
          <w:rFonts w:ascii="Calibri" w:hAnsi="Calibri" w:cs="Calibri"/>
          <w:i/>
          <w:iCs/>
        </w:rPr>
        <w:t>PLoS</w:t>
      </w:r>
      <w:proofErr w:type="spellEnd"/>
      <w:r w:rsidRPr="00030293">
        <w:rPr>
          <w:rFonts w:ascii="Calibri" w:hAnsi="Calibri" w:cs="Calibri"/>
          <w:i/>
          <w:iCs/>
        </w:rPr>
        <w:t xml:space="preserve"> One</w:t>
      </w:r>
      <w:r w:rsidRPr="00030293">
        <w:rPr>
          <w:rFonts w:ascii="Calibri" w:hAnsi="Calibri" w:cs="Calibri"/>
        </w:rPr>
        <w:t xml:space="preserve"> 2015;10(3</w:t>
      </w:r>
      <w:proofErr w:type="gramStart"/>
      <w:r w:rsidRPr="00030293">
        <w:rPr>
          <w:rFonts w:ascii="Calibri" w:hAnsi="Calibri" w:cs="Calibri"/>
        </w:rPr>
        <w:t>):e</w:t>
      </w:r>
      <w:proofErr w:type="gramEnd"/>
      <w:r w:rsidRPr="00030293">
        <w:rPr>
          <w:rFonts w:ascii="Calibri" w:hAnsi="Calibri" w:cs="Calibri"/>
        </w:rPr>
        <w:t>0119800.</w:t>
      </w:r>
    </w:p>
    <w:p w14:paraId="6433410C" w14:textId="77777777" w:rsidR="00030293" w:rsidRPr="00030293" w:rsidRDefault="00030293" w:rsidP="00030293">
      <w:pPr>
        <w:pStyle w:val="Bibliography"/>
        <w:rPr>
          <w:rFonts w:ascii="Calibri" w:hAnsi="Calibri" w:cs="Calibri"/>
        </w:rPr>
      </w:pPr>
      <w:r w:rsidRPr="00030293">
        <w:rPr>
          <w:rFonts w:ascii="Calibri" w:hAnsi="Calibri" w:cs="Calibri"/>
        </w:rPr>
        <w:t xml:space="preserve">20. </w:t>
      </w:r>
      <w:r w:rsidRPr="00030293">
        <w:rPr>
          <w:rFonts w:ascii="Calibri" w:hAnsi="Calibri" w:cs="Calibri"/>
        </w:rPr>
        <w:tab/>
      </w:r>
      <w:proofErr w:type="spellStart"/>
      <w:r w:rsidRPr="00030293">
        <w:rPr>
          <w:rFonts w:ascii="Calibri" w:hAnsi="Calibri" w:cs="Calibri"/>
          <w:b/>
          <w:bCs/>
        </w:rPr>
        <w:t>Angelos</w:t>
      </w:r>
      <w:proofErr w:type="spellEnd"/>
      <w:r w:rsidRPr="00030293">
        <w:rPr>
          <w:rFonts w:ascii="Calibri" w:hAnsi="Calibri" w:cs="Calibri"/>
          <w:b/>
          <w:bCs/>
        </w:rPr>
        <w:t xml:space="preserve"> MG, </w:t>
      </w:r>
      <w:proofErr w:type="spellStart"/>
      <w:r w:rsidRPr="00030293">
        <w:rPr>
          <w:rFonts w:ascii="Calibri" w:hAnsi="Calibri" w:cs="Calibri"/>
          <w:b/>
          <w:bCs/>
        </w:rPr>
        <w:t>Abrahante</w:t>
      </w:r>
      <w:proofErr w:type="spellEnd"/>
      <w:r w:rsidRPr="00030293">
        <w:rPr>
          <w:rFonts w:ascii="Calibri" w:hAnsi="Calibri" w:cs="Calibri"/>
          <w:b/>
          <w:bCs/>
        </w:rPr>
        <w:t xml:space="preserve"> JE, Blum RH, Kaufman DS.</w:t>
      </w:r>
      <w:r w:rsidRPr="00030293">
        <w:rPr>
          <w:rFonts w:ascii="Calibri" w:hAnsi="Calibri" w:cs="Calibri"/>
        </w:rPr>
        <w:t xml:space="preserve"> Single Cell Resolution of Human Hematoendothelial Cells Defines Transcriptional Signatures of Hemogenic Endothelium. </w:t>
      </w:r>
      <w:r w:rsidRPr="00030293">
        <w:rPr>
          <w:rFonts w:ascii="Calibri" w:hAnsi="Calibri" w:cs="Calibri"/>
          <w:i/>
          <w:iCs/>
        </w:rPr>
        <w:t>Stem Cells</w:t>
      </w:r>
      <w:r w:rsidRPr="00030293">
        <w:rPr>
          <w:rFonts w:ascii="Calibri" w:hAnsi="Calibri" w:cs="Calibri"/>
        </w:rPr>
        <w:t xml:space="preserve"> 2018;36(2):206–217.</w:t>
      </w:r>
    </w:p>
    <w:p w14:paraId="1D535482" w14:textId="77777777" w:rsidR="00030293" w:rsidRPr="00030293" w:rsidRDefault="00030293" w:rsidP="00030293">
      <w:pPr>
        <w:pStyle w:val="Bibliography"/>
        <w:rPr>
          <w:rFonts w:ascii="Calibri" w:hAnsi="Calibri" w:cs="Calibri"/>
        </w:rPr>
      </w:pPr>
      <w:r w:rsidRPr="00030293">
        <w:rPr>
          <w:rFonts w:ascii="Calibri" w:hAnsi="Calibri" w:cs="Calibri"/>
        </w:rPr>
        <w:t xml:space="preserve">21. </w:t>
      </w:r>
      <w:r w:rsidRPr="00030293">
        <w:rPr>
          <w:rFonts w:ascii="Calibri" w:hAnsi="Calibri" w:cs="Calibri"/>
        </w:rPr>
        <w:tab/>
      </w:r>
      <w:r w:rsidRPr="00030293">
        <w:rPr>
          <w:rFonts w:ascii="Calibri" w:hAnsi="Calibri" w:cs="Calibri"/>
          <w:b/>
          <w:bCs/>
        </w:rPr>
        <w:t xml:space="preserve">Bédard J, </w:t>
      </w:r>
      <w:proofErr w:type="spellStart"/>
      <w:r w:rsidRPr="00030293">
        <w:rPr>
          <w:rFonts w:ascii="Calibri" w:hAnsi="Calibri" w:cs="Calibri"/>
          <w:b/>
          <w:bCs/>
        </w:rPr>
        <w:t>Brûlé</w:t>
      </w:r>
      <w:proofErr w:type="spellEnd"/>
      <w:r w:rsidRPr="00030293">
        <w:rPr>
          <w:rFonts w:ascii="Calibri" w:hAnsi="Calibri" w:cs="Calibri"/>
          <w:b/>
          <w:bCs/>
        </w:rPr>
        <w:t xml:space="preserve"> S, Price CA, Silversides DW, Lussier JG.</w:t>
      </w:r>
      <w:r w:rsidRPr="00030293">
        <w:rPr>
          <w:rFonts w:ascii="Calibri" w:hAnsi="Calibri" w:cs="Calibri"/>
        </w:rPr>
        <w:t xml:space="preserve"> Serine protease inhibitor-E2 (SERPINE2) is differentially expressed in granulosa cells of dominant follicle in cattle. </w:t>
      </w:r>
      <w:r w:rsidRPr="00030293">
        <w:rPr>
          <w:rFonts w:ascii="Calibri" w:hAnsi="Calibri" w:cs="Calibri"/>
          <w:i/>
          <w:iCs/>
        </w:rPr>
        <w:t xml:space="preserve">Mol </w:t>
      </w:r>
      <w:proofErr w:type="spellStart"/>
      <w:r w:rsidRPr="00030293">
        <w:rPr>
          <w:rFonts w:ascii="Calibri" w:hAnsi="Calibri" w:cs="Calibri"/>
          <w:i/>
          <w:iCs/>
        </w:rPr>
        <w:t>Reprod</w:t>
      </w:r>
      <w:proofErr w:type="spellEnd"/>
      <w:r w:rsidRPr="00030293">
        <w:rPr>
          <w:rFonts w:ascii="Calibri" w:hAnsi="Calibri" w:cs="Calibri"/>
          <w:i/>
          <w:iCs/>
        </w:rPr>
        <w:t xml:space="preserve"> Dev</w:t>
      </w:r>
      <w:r w:rsidRPr="00030293">
        <w:rPr>
          <w:rFonts w:ascii="Calibri" w:hAnsi="Calibri" w:cs="Calibri"/>
        </w:rPr>
        <w:t xml:space="preserve"> 2003;64(2):152–165.</w:t>
      </w:r>
    </w:p>
    <w:p w14:paraId="20DDCF54" w14:textId="77777777" w:rsidR="00030293" w:rsidRPr="00030293" w:rsidRDefault="00030293" w:rsidP="00030293">
      <w:pPr>
        <w:pStyle w:val="Bibliography"/>
        <w:rPr>
          <w:rFonts w:ascii="Calibri" w:hAnsi="Calibri" w:cs="Calibri"/>
        </w:rPr>
      </w:pPr>
      <w:r w:rsidRPr="00030293">
        <w:rPr>
          <w:rFonts w:ascii="Calibri" w:hAnsi="Calibri" w:cs="Calibri"/>
        </w:rPr>
        <w:t xml:space="preserve">22. </w:t>
      </w:r>
      <w:r w:rsidRPr="00030293">
        <w:rPr>
          <w:rFonts w:ascii="Calibri" w:hAnsi="Calibri" w:cs="Calibri"/>
        </w:rPr>
        <w:tab/>
      </w:r>
      <w:r w:rsidRPr="00030293">
        <w:rPr>
          <w:rFonts w:ascii="Calibri" w:hAnsi="Calibri" w:cs="Calibri"/>
          <w:b/>
          <w:bCs/>
        </w:rPr>
        <w:t>Sleer LS, Taylor CC.</w:t>
      </w:r>
      <w:r w:rsidRPr="00030293">
        <w:rPr>
          <w:rFonts w:ascii="Calibri" w:hAnsi="Calibri" w:cs="Calibri"/>
        </w:rPr>
        <w:t xml:space="preserve"> Cell-type localization of platelet-derived growth factors and receptors in the postnatal rat ovary and follicle. </w:t>
      </w:r>
      <w:r w:rsidRPr="00030293">
        <w:rPr>
          <w:rFonts w:ascii="Calibri" w:hAnsi="Calibri" w:cs="Calibri"/>
          <w:i/>
          <w:iCs/>
        </w:rPr>
        <w:t xml:space="preserve">Biol </w:t>
      </w:r>
      <w:proofErr w:type="spellStart"/>
      <w:r w:rsidRPr="00030293">
        <w:rPr>
          <w:rFonts w:ascii="Calibri" w:hAnsi="Calibri" w:cs="Calibri"/>
          <w:i/>
          <w:iCs/>
        </w:rPr>
        <w:t>Reprod</w:t>
      </w:r>
      <w:proofErr w:type="spellEnd"/>
      <w:r w:rsidRPr="00030293">
        <w:rPr>
          <w:rFonts w:ascii="Calibri" w:hAnsi="Calibri" w:cs="Calibri"/>
        </w:rPr>
        <w:t xml:space="preserve"> 2007;76(3):379–390.</w:t>
      </w:r>
    </w:p>
    <w:p w14:paraId="786783A8" w14:textId="77777777" w:rsidR="00030293" w:rsidRPr="00030293" w:rsidRDefault="00030293" w:rsidP="00030293">
      <w:pPr>
        <w:pStyle w:val="Bibliography"/>
        <w:rPr>
          <w:rFonts w:ascii="Calibri" w:hAnsi="Calibri" w:cs="Calibri"/>
        </w:rPr>
      </w:pPr>
      <w:r w:rsidRPr="00030293">
        <w:rPr>
          <w:rFonts w:ascii="Calibri" w:hAnsi="Calibri" w:cs="Calibri"/>
        </w:rPr>
        <w:t xml:space="preserve">23. </w:t>
      </w:r>
      <w:r w:rsidRPr="00030293">
        <w:rPr>
          <w:rFonts w:ascii="Calibri" w:hAnsi="Calibri" w:cs="Calibri"/>
        </w:rPr>
        <w:tab/>
      </w:r>
      <w:r w:rsidRPr="00030293">
        <w:rPr>
          <w:rFonts w:ascii="Calibri" w:hAnsi="Calibri" w:cs="Calibri"/>
          <w:b/>
          <w:bCs/>
        </w:rPr>
        <w:t>de Vries C, Escobedo JA, Ueno H, Houck K, Ferrara N, Williams LT.</w:t>
      </w:r>
      <w:r w:rsidRPr="00030293">
        <w:rPr>
          <w:rFonts w:ascii="Calibri" w:hAnsi="Calibri" w:cs="Calibri"/>
        </w:rPr>
        <w:t xml:space="preserve"> The </w:t>
      </w:r>
      <w:proofErr w:type="spellStart"/>
      <w:r w:rsidRPr="00030293">
        <w:rPr>
          <w:rFonts w:ascii="Calibri" w:hAnsi="Calibri" w:cs="Calibri"/>
        </w:rPr>
        <w:t>fms</w:t>
      </w:r>
      <w:proofErr w:type="spellEnd"/>
      <w:r w:rsidRPr="00030293">
        <w:rPr>
          <w:rFonts w:ascii="Calibri" w:hAnsi="Calibri" w:cs="Calibri"/>
        </w:rPr>
        <w:t xml:space="preserve">-like tyrosine kinase, a receptor for vascular endothelial growth factor. </w:t>
      </w:r>
      <w:r w:rsidRPr="00030293">
        <w:rPr>
          <w:rFonts w:ascii="Calibri" w:hAnsi="Calibri" w:cs="Calibri"/>
          <w:i/>
          <w:iCs/>
        </w:rPr>
        <w:t>Science</w:t>
      </w:r>
      <w:r w:rsidRPr="00030293">
        <w:rPr>
          <w:rFonts w:ascii="Calibri" w:hAnsi="Calibri" w:cs="Calibri"/>
        </w:rPr>
        <w:t xml:space="preserve"> 1992;255(5047):989–991.</w:t>
      </w:r>
    </w:p>
    <w:p w14:paraId="3632C270" w14:textId="77777777" w:rsidR="00030293" w:rsidRPr="00030293" w:rsidRDefault="00030293" w:rsidP="00030293">
      <w:pPr>
        <w:pStyle w:val="Bibliography"/>
        <w:rPr>
          <w:rFonts w:ascii="Calibri" w:hAnsi="Calibri" w:cs="Calibri"/>
        </w:rPr>
      </w:pPr>
      <w:r w:rsidRPr="00030293">
        <w:rPr>
          <w:rFonts w:ascii="Calibri" w:hAnsi="Calibri" w:cs="Calibri"/>
        </w:rPr>
        <w:t xml:space="preserve">24. </w:t>
      </w:r>
      <w:r w:rsidRPr="00030293">
        <w:rPr>
          <w:rFonts w:ascii="Calibri" w:hAnsi="Calibri" w:cs="Calibri"/>
        </w:rPr>
        <w:tab/>
      </w:r>
      <w:r w:rsidRPr="00030293">
        <w:rPr>
          <w:rFonts w:ascii="Calibri" w:hAnsi="Calibri" w:cs="Calibri"/>
          <w:b/>
          <w:bCs/>
        </w:rPr>
        <w:t>Wu Y, Lin J, Li X, Han B, Wang L, Liu M, Huang J.</w:t>
      </w:r>
      <w:r w:rsidRPr="00030293">
        <w:rPr>
          <w:rFonts w:ascii="Calibri" w:hAnsi="Calibri" w:cs="Calibri"/>
        </w:rPr>
        <w:t xml:space="preserve"> Transcriptome profile of one-month-old lambs’ granulosa cells after </w:t>
      </w:r>
      <w:proofErr w:type="spellStart"/>
      <w:r w:rsidRPr="00030293">
        <w:rPr>
          <w:rFonts w:ascii="Calibri" w:hAnsi="Calibri" w:cs="Calibri"/>
        </w:rPr>
        <w:t>superstimulation</w:t>
      </w:r>
      <w:proofErr w:type="spellEnd"/>
      <w:r w:rsidRPr="00030293">
        <w:rPr>
          <w:rFonts w:ascii="Calibri" w:hAnsi="Calibri" w:cs="Calibri"/>
        </w:rPr>
        <w:t xml:space="preserve">. </w:t>
      </w:r>
      <w:r w:rsidRPr="00030293">
        <w:rPr>
          <w:rFonts w:ascii="Calibri" w:hAnsi="Calibri" w:cs="Calibri"/>
          <w:i/>
          <w:iCs/>
        </w:rPr>
        <w:t>Asian-</w:t>
      </w:r>
      <w:proofErr w:type="spellStart"/>
      <w:r w:rsidRPr="00030293">
        <w:rPr>
          <w:rFonts w:ascii="Calibri" w:hAnsi="Calibri" w:cs="Calibri"/>
          <w:i/>
          <w:iCs/>
        </w:rPr>
        <w:t>Australas</w:t>
      </w:r>
      <w:proofErr w:type="spellEnd"/>
      <w:r w:rsidRPr="00030293">
        <w:rPr>
          <w:rFonts w:ascii="Calibri" w:hAnsi="Calibri" w:cs="Calibri"/>
          <w:i/>
          <w:iCs/>
        </w:rPr>
        <w:t xml:space="preserve"> J </w:t>
      </w:r>
      <w:proofErr w:type="spellStart"/>
      <w:r w:rsidRPr="00030293">
        <w:rPr>
          <w:rFonts w:ascii="Calibri" w:hAnsi="Calibri" w:cs="Calibri"/>
          <w:i/>
          <w:iCs/>
        </w:rPr>
        <w:t>Anim</w:t>
      </w:r>
      <w:proofErr w:type="spellEnd"/>
      <w:r w:rsidRPr="00030293">
        <w:rPr>
          <w:rFonts w:ascii="Calibri" w:hAnsi="Calibri" w:cs="Calibri"/>
          <w:i/>
          <w:iCs/>
        </w:rPr>
        <w:t xml:space="preserve"> Sci</w:t>
      </w:r>
      <w:r w:rsidRPr="00030293">
        <w:rPr>
          <w:rFonts w:ascii="Calibri" w:hAnsi="Calibri" w:cs="Calibri"/>
        </w:rPr>
        <w:t xml:space="preserve"> 2017;30(1):20–33.</w:t>
      </w:r>
    </w:p>
    <w:p w14:paraId="545A06A6" w14:textId="77777777" w:rsidR="00030293" w:rsidRPr="00030293" w:rsidRDefault="00030293" w:rsidP="00030293">
      <w:pPr>
        <w:pStyle w:val="Bibliography"/>
        <w:rPr>
          <w:rFonts w:ascii="Calibri" w:hAnsi="Calibri" w:cs="Calibri"/>
        </w:rPr>
      </w:pPr>
      <w:r w:rsidRPr="00030293">
        <w:rPr>
          <w:rFonts w:ascii="Calibri" w:hAnsi="Calibri" w:cs="Calibri"/>
        </w:rPr>
        <w:t xml:space="preserve">25. </w:t>
      </w:r>
      <w:r w:rsidRPr="00030293">
        <w:rPr>
          <w:rFonts w:ascii="Calibri" w:hAnsi="Calibri" w:cs="Calibri"/>
        </w:rPr>
        <w:tab/>
      </w:r>
      <w:proofErr w:type="spellStart"/>
      <w:r w:rsidRPr="00030293">
        <w:rPr>
          <w:rFonts w:ascii="Calibri" w:hAnsi="Calibri" w:cs="Calibri"/>
          <w:b/>
          <w:bCs/>
        </w:rPr>
        <w:t>Galvagni</w:t>
      </w:r>
      <w:proofErr w:type="spellEnd"/>
      <w:r w:rsidRPr="00030293">
        <w:rPr>
          <w:rFonts w:ascii="Calibri" w:hAnsi="Calibri" w:cs="Calibri"/>
          <w:b/>
          <w:bCs/>
        </w:rPr>
        <w:t xml:space="preserve"> F, </w:t>
      </w:r>
      <w:proofErr w:type="spellStart"/>
      <w:r w:rsidRPr="00030293">
        <w:rPr>
          <w:rFonts w:ascii="Calibri" w:hAnsi="Calibri" w:cs="Calibri"/>
          <w:b/>
          <w:bCs/>
        </w:rPr>
        <w:t>Nardi</w:t>
      </w:r>
      <w:proofErr w:type="spellEnd"/>
      <w:r w:rsidRPr="00030293">
        <w:rPr>
          <w:rFonts w:ascii="Calibri" w:hAnsi="Calibri" w:cs="Calibri"/>
          <w:b/>
          <w:bCs/>
        </w:rPr>
        <w:t xml:space="preserve"> F, Maida M, </w:t>
      </w:r>
      <w:proofErr w:type="spellStart"/>
      <w:r w:rsidRPr="00030293">
        <w:rPr>
          <w:rFonts w:ascii="Calibri" w:hAnsi="Calibri" w:cs="Calibri"/>
          <w:b/>
          <w:bCs/>
        </w:rPr>
        <w:t>Bernardini</w:t>
      </w:r>
      <w:proofErr w:type="spellEnd"/>
      <w:r w:rsidRPr="00030293">
        <w:rPr>
          <w:rFonts w:ascii="Calibri" w:hAnsi="Calibri" w:cs="Calibri"/>
          <w:b/>
          <w:bCs/>
        </w:rPr>
        <w:t xml:space="preserve"> G, </w:t>
      </w:r>
      <w:proofErr w:type="spellStart"/>
      <w:r w:rsidRPr="00030293">
        <w:rPr>
          <w:rFonts w:ascii="Calibri" w:hAnsi="Calibri" w:cs="Calibri"/>
          <w:b/>
          <w:bCs/>
        </w:rPr>
        <w:t>Vannuccini</w:t>
      </w:r>
      <w:proofErr w:type="spellEnd"/>
      <w:r w:rsidRPr="00030293">
        <w:rPr>
          <w:rFonts w:ascii="Calibri" w:hAnsi="Calibri" w:cs="Calibri"/>
          <w:b/>
          <w:bCs/>
        </w:rPr>
        <w:t xml:space="preserve"> S, </w:t>
      </w:r>
      <w:proofErr w:type="spellStart"/>
      <w:r w:rsidRPr="00030293">
        <w:rPr>
          <w:rFonts w:ascii="Calibri" w:hAnsi="Calibri" w:cs="Calibri"/>
          <w:b/>
          <w:bCs/>
        </w:rPr>
        <w:t>Petraglia</w:t>
      </w:r>
      <w:proofErr w:type="spellEnd"/>
      <w:r w:rsidRPr="00030293">
        <w:rPr>
          <w:rFonts w:ascii="Calibri" w:hAnsi="Calibri" w:cs="Calibri"/>
          <w:b/>
          <w:bCs/>
        </w:rPr>
        <w:t xml:space="preserve"> F, Santucci A, </w:t>
      </w:r>
      <w:proofErr w:type="spellStart"/>
      <w:r w:rsidRPr="00030293">
        <w:rPr>
          <w:rFonts w:ascii="Calibri" w:hAnsi="Calibri" w:cs="Calibri"/>
          <w:b/>
          <w:bCs/>
        </w:rPr>
        <w:t>Orlandini</w:t>
      </w:r>
      <w:proofErr w:type="spellEnd"/>
      <w:r w:rsidRPr="00030293">
        <w:rPr>
          <w:rFonts w:ascii="Calibri" w:hAnsi="Calibri" w:cs="Calibri"/>
          <w:b/>
          <w:bCs/>
        </w:rPr>
        <w:t xml:space="preserve"> M.</w:t>
      </w:r>
      <w:r w:rsidRPr="00030293">
        <w:rPr>
          <w:rFonts w:ascii="Calibri" w:hAnsi="Calibri" w:cs="Calibri"/>
        </w:rPr>
        <w:t xml:space="preserve"> CD93 and </w:t>
      </w:r>
      <w:proofErr w:type="spellStart"/>
      <w:r w:rsidRPr="00030293">
        <w:rPr>
          <w:rFonts w:ascii="Calibri" w:hAnsi="Calibri" w:cs="Calibri"/>
        </w:rPr>
        <w:t>dystroglycan</w:t>
      </w:r>
      <w:proofErr w:type="spellEnd"/>
      <w:r w:rsidRPr="00030293">
        <w:rPr>
          <w:rFonts w:ascii="Calibri" w:hAnsi="Calibri" w:cs="Calibri"/>
        </w:rPr>
        <w:t xml:space="preserve"> cooperation in human endothelial cell adhesion and migration adhesion and migration. </w:t>
      </w:r>
      <w:proofErr w:type="spellStart"/>
      <w:r w:rsidRPr="00030293">
        <w:rPr>
          <w:rFonts w:ascii="Calibri" w:hAnsi="Calibri" w:cs="Calibri"/>
          <w:i/>
          <w:iCs/>
        </w:rPr>
        <w:t>Oncotarget</w:t>
      </w:r>
      <w:proofErr w:type="spellEnd"/>
      <w:r w:rsidRPr="00030293">
        <w:rPr>
          <w:rFonts w:ascii="Calibri" w:hAnsi="Calibri" w:cs="Calibri"/>
        </w:rPr>
        <w:t xml:space="preserve"> 2016;7(9):10090–10103.</w:t>
      </w:r>
    </w:p>
    <w:p w14:paraId="1CBDDE7B" w14:textId="77777777" w:rsidR="00030293" w:rsidRPr="00030293" w:rsidRDefault="00030293" w:rsidP="00030293">
      <w:pPr>
        <w:pStyle w:val="Bibliography"/>
        <w:rPr>
          <w:rFonts w:ascii="Calibri" w:hAnsi="Calibri" w:cs="Calibri"/>
        </w:rPr>
      </w:pPr>
      <w:r w:rsidRPr="00030293">
        <w:rPr>
          <w:rFonts w:ascii="Calibri" w:hAnsi="Calibri" w:cs="Calibri"/>
        </w:rPr>
        <w:lastRenderedPageBreak/>
        <w:t xml:space="preserve">26. </w:t>
      </w:r>
      <w:r w:rsidRPr="00030293">
        <w:rPr>
          <w:rFonts w:ascii="Calibri" w:hAnsi="Calibri" w:cs="Calibri"/>
        </w:rPr>
        <w:tab/>
      </w:r>
      <w:proofErr w:type="spellStart"/>
      <w:r w:rsidRPr="00030293">
        <w:rPr>
          <w:rFonts w:ascii="Calibri" w:hAnsi="Calibri" w:cs="Calibri"/>
          <w:b/>
          <w:bCs/>
        </w:rPr>
        <w:t>Sterzyńska</w:t>
      </w:r>
      <w:proofErr w:type="spellEnd"/>
      <w:r w:rsidRPr="00030293">
        <w:rPr>
          <w:rFonts w:ascii="Calibri" w:hAnsi="Calibri" w:cs="Calibri"/>
          <w:b/>
          <w:bCs/>
        </w:rPr>
        <w:t xml:space="preserve"> K, </w:t>
      </w:r>
      <w:proofErr w:type="spellStart"/>
      <w:r w:rsidRPr="00030293">
        <w:rPr>
          <w:rFonts w:ascii="Calibri" w:hAnsi="Calibri" w:cs="Calibri"/>
          <w:b/>
          <w:bCs/>
        </w:rPr>
        <w:t>Klejewski</w:t>
      </w:r>
      <w:proofErr w:type="spellEnd"/>
      <w:r w:rsidRPr="00030293">
        <w:rPr>
          <w:rFonts w:ascii="Calibri" w:hAnsi="Calibri" w:cs="Calibri"/>
          <w:b/>
          <w:bCs/>
        </w:rPr>
        <w:t xml:space="preserve"> A, </w:t>
      </w:r>
      <w:proofErr w:type="spellStart"/>
      <w:r w:rsidRPr="00030293">
        <w:rPr>
          <w:rFonts w:ascii="Calibri" w:hAnsi="Calibri" w:cs="Calibri"/>
          <w:b/>
          <w:bCs/>
        </w:rPr>
        <w:t>Wojtowicz</w:t>
      </w:r>
      <w:proofErr w:type="spellEnd"/>
      <w:r w:rsidRPr="00030293">
        <w:rPr>
          <w:rFonts w:ascii="Calibri" w:hAnsi="Calibri" w:cs="Calibri"/>
          <w:b/>
          <w:bCs/>
        </w:rPr>
        <w:t xml:space="preserve"> K, </w:t>
      </w:r>
      <w:proofErr w:type="spellStart"/>
      <w:r w:rsidRPr="00030293">
        <w:rPr>
          <w:rFonts w:ascii="Calibri" w:hAnsi="Calibri" w:cs="Calibri"/>
          <w:b/>
          <w:bCs/>
        </w:rPr>
        <w:t>Świerczewska</w:t>
      </w:r>
      <w:proofErr w:type="spellEnd"/>
      <w:r w:rsidRPr="00030293">
        <w:rPr>
          <w:rFonts w:ascii="Calibri" w:hAnsi="Calibri" w:cs="Calibri"/>
          <w:b/>
          <w:bCs/>
        </w:rPr>
        <w:t xml:space="preserve"> M, </w:t>
      </w:r>
      <w:proofErr w:type="spellStart"/>
      <w:r w:rsidRPr="00030293">
        <w:rPr>
          <w:rFonts w:ascii="Calibri" w:hAnsi="Calibri" w:cs="Calibri"/>
          <w:b/>
          <w:bCs/>
        </w:rPr>
        <w:t>Andrzejewska</w:t>
      </w:r>
      <w:proofErr w:type="spellEnd"/>
      <w:r w:rsidRPr="00030293">
        <w:rPr>
          <w:rFonts w:ascii="Calibri" w:hAnsi="Calibri" w:cs="Calibri"/>
          <w:b/>
          <w:bCs/>
        </w:rPr>
        <w:t xml:space="preserve"> M, </w:t>
      </w:r>
      <w:proofErr w:type="spellStart"/>
      <w:r w:rsidRPr="00030293">
        <w:rPr>
          <w:rFonts w:ascii="Calibri" w:hAnsi="Calibri" w:cs="Calibri"/>
          <w:b/>
          <w:bCs/>
        </w:rPr>
        <w:t>Rusek</w:t>
      </w:r>
      <w:proofErr w:type="spellEnd"/>
      <w:r w:rsidRPr="00030293">
        <w:rPr>
          <w:rFonts w:ascii="Calibri" w:hAnsi="Calibri" w:cs="Calibri"/>
          <w:b/>
          <w:bCs/>
        </w:rPr>
        <w:t xml:space="preserve"> D, </w:t>
      </w:r>
      <w:proofErr w:type="spellStart"/>
      <w:r w:rsidRPr="00030293">
        <w:rPr>
          <w:rFonts w:ascii="Calibri" w:hAnsi="Calibri" w:cs="Calibri"/>
          <w:b/>
          <w:bCs/>
        </w:rPr>
        <w:t>Sobkowski</w:t>
      </w:r>
      <w:proofErr w:type="spellEnd"/>
      <w:r w:rsidRPr="00030293">
        <w:rPr>
          <w:rFonts w:ascii="Calibri" w:hAnsi="Calibri" w:cs="Calibri"/>
          <w:b/>
          <w:bCs/>
        </w:rPr>
        <w:t xml:space="preserve"> M, </w:t>
      </w:r>
      <w:proofErr w:type="spellStart"/>
      <w:r w:rsidRPr="00030293">
        <w:rPr>
          <w:rFonts w:ascii="Calibri" w:hAnsi="Calibri" w:cs="Calibri"/>
          <w:b/>
          <w:bCs/>
        </w:rPr>
        <w:t>Kędzia</w:t>
      </w:r>
      <w:proofErr w:type="spellEnd"/>
      <w:r w:rsidRPr="00030293">
        <w:rPr>
          <w:rFonts w:ascii="Calibri" w:hAnsi="Calibri" w:cs="Calibri"/>
          <w:b/>
          <w:bCs/>
        </w:rPr>
        <w:t xml:space="preserve"> W, </w:t>
      </w:r>
      <w:proofErr w:type="spellStart"/>
      <w:r w:rsidRPr="00030293">
        <w:rPr>
          <w:rFonts w:ascii="Calibri" w:hAnsi="Calibri" w:cs="Calibri"/>
          <w:b/>
          <w:bCs/>
        </w:rPr>
        <w:t>Brązert</w:t>
      </w:r>
      <w:proofErr w:type="spellEnd"/>
      <w:r w:rsidRPr="00030293">
        <w:rPr>
          <w:rFonts w:ascii="Calibri" w:hAnsi="Calibri" w:cs="Calibri"/>
          <w:b/>
          <w:bCs/>
        </w:rPr>
        <w:t xml:space="preserve"> J, Nowicki M, </w:t>
      </w:r>
      <w:proofErr w:type="spellStart"/>
      <w:r w:rsidRPr="00030293">
        <w:rPr>
          <w:rFonts w:ascii="Calibri" w:hAnsi="Calibri" w:cs="Calibri"/>
          <w:b/>
          <w:bCs/>
        </w:rPr>
        <w:t>Januchowski</w:t>
      </w:r>
      <w:proofErr w:type="spellEnd"/>
      <w:r w:rsidRPr="00030293">
        <w:rPr>
          <w:rFonts w:ascii="Calibri" w:hAnsi="Calibri" w:cs="Calibri"/>
          <w:b/>
          <w:bCs/>
        </w:rPr>
        <w:t xml:space="preserve"> R.</w:t>
      </w:r>
      <w:r w:rsidRPr="00030293">
        <w:rPr>
          <w:rFonts w:ascii="Calibri" w:hAnsi="Calibri" w:cs="Calibri"/>
        </w:rPr>
        <w:t xml:space="preserve"> The Role of Matrix </w:t>
      </w:r>
      <w:proofErr w:type="spellStart"/>
      <w:r w:rsidRPr="00030293">
        <w:rPr>
          <w:rFonts w:ascii="Calibri" w:hAnsi="Calibri" w:cs="Calibri"/>
        </w:rPr>
        <w:t>Gla</w:t>
      </w:r>
      <w:proofErr w:type="spellEnd"/>
      <w:r w:rsidRPr="00030293">
        <w:rPr>
          <w:rFonts w:ascii="Calibri" w:hAnsi="Calibri" w:cs="Calibri"/>
        </w:rPr>
        <w:t xml:space="preserve"> Protein (MGP) Expression in Paclitaxel and Topotecan Resistant Ovarian Cancer Cell Lines. </w:t>
      </w:r>
      <w:r w:rsidRPr="00030293">
        <w:rPr>
          <w:rFonts w:ascii="Calibri" w:hAnsi="Calibri" w:cs="Calibri"/>
          <w:i/>
          <w:iCs/>
        </w:rPr>
        <w:t>Int J Mol Sci</w:t>
      </w:r>
      <w:r w:rsidRPr="00030293">
        <w:rPr>
          <w:rFonts w:ascii="Calibri" w:hAnsi="Calibri" w:cs="Calibri"/>
        </w:rPr>
        <w:t xml:space="preserve"> 2018;19(10). doi:10.3390/ijms19102901.</w:t>
      </w:r>
    </w:p>
    <w:p w14:paraId="3B0CD5CC" w14:textId="77777777" w:rsidR="00030293" w:rsidRPr="00030293" w:rsidRDefault="00030293" w:rsidP="00030293">
      <w:pPr>
        <w:pStyle w:val="Bibliography"/>
        <w:rPr>
          <w:rFonts w:ascii="Calibri" w:hAnsi="Calibri" w:cs="Calibri"/>
        </w:rPr>
      </w:pPr>
      <w:r w:rsidRPr="00030293">
        <w:rPr>
          <w:rFonts w:ascii="Calibri" w:hAnsi="Calibri" w:cs="Calibri"/>
        </w:rPr>
        <w:t xml:space="preserve">27. </w:t>
      </w:r>
      <w:r w:rsidRPr="00030293">
        <w:rPr>
          <w:rFonts w:ascii="Calibri" w:hAnsi="Calibri" w:cs="Calibri"/>
        </w:rPr>
        <w:tab/>
      </w:r>
      <w:proofErr w:type="spellStart"/>
      <w:r w:rsidRPr="00030293">
        <w:rPr>
          <w:rFonts w:ascii="Calibri" w:hAnsi="Calibri" w:cs="Calibri"/>
          <w:b/>
          <w:bCs/>
        </w:rPr>
        <w:t>Kalucka</w:t>
      </w:r>
      <w:proofErr w:type="spellEnd"/>
      <w:r w:rsidRPr="00030293">
        <w:rPr>
          <w:rFonts w:ascii="Calibri" w:hAnsi="Calibri" w:cs="Calibri"/>
          <w:b/>
          <w:bCs/>
        </w:rPr>
        <w:t xml:space="preserve"> J, de </w:t>
      </w:r>
      <w:proofErr w:type="spellStart"/>
      <w:r w:rsidRPr="00030293">
        <w:rPr>
          <w:rFonts w:ascii="Calibri" w:hAnsi="Calibri" w:cs="Calibri"/>
          <w:b/>
          <w:bCs/>
        </w:rPr>
        <w:t>Rooij</w:t>
      </w:r>
      <w:proofErr w:type="spellEnd"/>
      <w:r w:rsidRPr="00030293">
        <w:rPr>
          <w:rFonts w:ascii="Calibri" w:hAnsi="Calibri" w:cs="Calibri"/>
          <w:b/>
          <w:bCs/>
        </w:rPr>
        <w:t xml:space="preserve"> LPMH, Goveia J, </w:t>
      </w:r>
      <w:proofErr w:type="spellStart"/>
      <w:r w:rsidRPr="00030293">
        <w:rPr>
          <w:rFonts w:ascii="Calibri" w:hAnsi="Calibri" w:cs="Calibri"/>
          <w:b/>
          <w:bCs/>
        </w:rPr>
        <w:t>Rohlenova</w:t>
      </w:r>
      <w:proofErr w:type="spellEnd"/>
      <w:r w:rsidRPr="00030293">
        <w:rPr>
          <w:rFonts w:ascii="Calibri" w:hAnsi="Calibri" w:cs="Calibri"/>
          <w:b/>
          <w:bCs/>
        </w:rPr>
        <w:t xml:space="preserve"> K, Dumas SJ, Meta E, </w:t>
      </w:r>
      <w:proofErr w:type="spellStart"/>
      <w:r w:rsidRPr="00030293">
        <w:rPr>
          <w:rFonts w:ascii="Calibri" w:hAnsi="Calibri" w:cs="Calibri"/>
          <w:b/>
          <w:bCs/>
        </w:rPr>
        <w:t>Conchinha</w:t>
      </w:r>
      <w:proofErr w:type="spellEnd"/>
      <w:r w:rsidRPr="00030293">
        <w:rPr>
          <w:rFonts w:ascii="Calibri" w:hAnsi="Calibri" w:cs="Calibri"/>
          <w:b/>
          <w:bCs/>
        </w:rPr>
        <w:t xml:space="preserve"> NV, Taverna F, </w:t>
      </w:r>
      <w:proofErr w:type="spellStart"/>
      <w:r w:rsidRPr="00030293">
        <w:rPr>
          <w:rFonts w:ascii="Calibri" w:hAnsi="Calibri" w:cs="Calibri"/>
          <w:b/>
          <w:bCs/>
        </w:rPr>
        <w:t>Teuwen</w:t>
      </w:r>
      <w:proofErr w:type="spellEnd"/>
      <w:r w:rsidRPr="00030293">
        <w:rPr>
          <w:rFonts w:ascii="Calibri" w:hAnsi="Calibri" w:cs="Calibri"/>
          <w:b/>
          <w:bCs/>
        </w:rPr>
        <w:t xml:space="preserve"> L-A, </w:t>
      </w:r>
      <w:proofErr w:type="spellStart"/>
      <w:r w:rsidRPr="00030293">
        <w:rPr>
          <w:rFonts w:ascii="Calibri" w:hAnsi="Calibri" w:cs="Calibri"/>
          <w:b/>
          <w:bCs/>
        </w:rPr>
        <w:t>Veys</w:t>
      </w:r>
      <w:proofErr w:type="spellEnd"/>
      <w:r w:rsidRPr="00030293">
        <w:rPr>
          <w:rFonts w:ascii="Calibri" w:hAnsi="Calibri" w:cs="Calibri"/>
          <w:b/>
          <w:bCs/>
        </w:rPr>
        <w:t xml:space="preserve"> K, García-Caballero M, Khan S, </w:t>
      </w:r>
      <w:proofErr w:type="spellStart"/>
      <w:r w:rsidRPr="00030293">
        <w:rPr>
          <w:rFonts w:ascii="Calibri" w:hAnsi="Calibri" w:cs="Calibri"/>
          <w:b/>
          <w:bCs/>
        </w:rPr>
        <w:t>Geldhof</w:t>
      </w:r>
      <w:proofErr w:type="spellEnd"/>
      <w:r w:rsidRPr="00030293">
        <w:rPr>
          <w:rFonts w:ascii="Calibri" w:hAnsi="Calibri" w:cs="Calibri"/>
          <w:b/>
          <w:bCs/>
        </w:rPr>
        <w:t xml:space="preserve"> V, Sokol L, Chen R, </w:t>
      </w:r>
      <w:proofErr w:type="spellStart"/>
      <w:r w:rsidRPr="00030293">
        <w:rPr>
          <w:rFonts w:ascii="Calibri" w:hAnsi="Calibri" w:cs="Calibri"/>
          <w:b/>
          <w:bCs/>
        </w:rPr>
        <w:t>Treps</w:t>
      </w:r>
      <w:proofErr w:type="spellEnd"/>
      <w:r w:rsidRPr="00030293">
        <w:rPr>
          <w:rFonts w:ascii="Calibri" w:hAnsi="Calibri" w:cs="Calibri"/>
          <w:b/>
          <w:bCs/>
        </w:rPr>
        <w:t xml:space="preserve"> L, </w:t>
      </w:r>
      <w:proofErr w:type="spellStart"/>
      <w:r w:rsidRPr="00030293">
        <w:rPr>
          <w:rFonts w:ascii="Calibri" w:hAnsi="Calibri" w:cs="Calibri"/>
          <w:b/>
          <w:bCs/>
        </w:rPr>
        <w:t>Borri</w:t>
      </w:r>
      <w:proofErr w:type="spellEnd"/>
      <w:r w:rsidRPr="00030293">
        <w:rPr>
          <w:rFonts w:ascii="Calibri" w:hAnsi="Calibri" w:cs="Calibri"/>
          <w:b/>
          <w:bCs/>
        </w:rPr>
        <w:t xml:space="preserve"> M, de </w:t>
      </w:r>
      <w:proofErr w:type="spellStart"/>
      <w:r w:rsidRPr="00030293">
        <w:rPr>
          <w:rFonts w:ascii="Calibri" w:hAnsi="Calibri" w:cs="Calibri"/>
          <w:b/>
          <w:bCs/>
        </w:rPr>
        <w:t>Zeeuw</w:t>
      </w:r>
      <w:proofErr w:type="spellEnd"/>
      <w:r w:rsidRPr="00030293">
        <w:rPr>
          <w:rFonts w:ascii="Calibri" w:hAnsi="Calibri" w:cs="Calibri"/>
          <w:b/>
          <w:bCs/>
        </w:rPr>
        <w:t xml:space="preserve"> P, Dubois C, </w:t>
      </w:r>
      <w:proofErr w:type="spellStart"/>
      <w:r w:rsidRPr="00030293">
        <w:rPr>
          <w:rFonts w:ascii="Calibri" w:hAnsi="Calibri" w:cs="Calibri"/>
          <w:b/>
          <w:bCs/>
        </w:rPr>
        <w:t>Karakach</w:t>
      </w:r>
      <w:proofErr w:type="spellEnd"/>
      <w:r w:rsidRPr="00030293">
        <w:rPr>
          <w:rFonts w:ascii="Calibri" w:hAnsi="Calibri" w:cs="Calibri"/>
          <w:b/>
          <w:bCs/>
        </w:rPr>
        <w:t xml:space="preserve"> TK, Falkenberg KD, Parys M, Yin X, </w:t>
      </w:r>
      <w:proofErr w:type="spellStart"/>
      <w:r w:rsidRPr="00030293">
        <w:rPr>
          <w:rFonts w:ascii="Calibri" w:hAnsi="Calibri" w:cs="Calibri"/>
          <w:b/>
          <w:bCs/>
        </w:rPr>
        <w:t>Vinckier</w:t>
      </w:r>
      <w:proofErr w:type="spellEnd"/>
      <w:r w:rsidRPr="00030293">
        <w:rPr>
          <w:rFonts w:ascii="Calibri" w:hAnsi="Calibri" w:cs="Calibri"/>
          <w:b/>
          <w:bCs/>
        </w:rPr>
        <w:t xml:space="preserve"> S, Du Y, Fenton RA, </w:t>
      </w:r>
      <w:proofErr w:type="spellStart"/>
      <w:r w:rsidRPr="00030293">
        <w:rPr>
          <w:rFonts w:ascii="Calibri" w:hAnsi="Calibri" w:cs="Calibri"/>
          <w:b/>
          <w:bCs/>
        </w:rPr>
        <w:t>Schoonjans</w:t>
      </w:r>
      <w:proofErr w:type="spellEnd"/>
      <w:r w:rsidRPr="00030293">
        <w:rPr>
          <w:rFonts w:ascii="Calibri" w:hAnsi="Calibri" w:cs="Calibri"/>
          <w:b/>
          <w:bCs/>
        </w:rPr>
        <w:t xml:space="preserve"> L, </w:t>
      </w:r>
      <w:proofErr w:type="spellStart"/>
      <w:r w:rsidRPr="00030293">
        <w:rPr>
          <w:rFonts w:ascii="Calibri" w:hAnsi="Calibri" w:cs="Calibri"/>
          <w:b/>
          <w:bCs/>
        </w:rPr>
        <w:t>Dewerchin</w:t>
      </w:r>
      <w:proofErr w:type="spellEnd"/>
      <w:r w:rsidRPr="00030293">
        <w:rPr>
          <w:rFonts w:ascii="Calibri" w:hAnsi="Calibri" w:cs="Calibri"/>
          <w:b/>
          <w:bCs/>
        </w:rPr>
        <w:t xml:space="preserve"> M, </w:t>
      </w:r>
      <w:proofErr w:type="spellStart"/>
      <w:r w:rsidRPr="00030293">
        <w:rPr>
          <w:rFonts w:ascii="Calibri" w:hAnsi="Calibri" w:cs="Calibri"/>
          <w:b/>
          <w:bCs/>
        </w:rPr>
        <w:t>Eelen</w:t>
      </w:r>
      <w:proofErr w:type="spellEnd"/>
      <w:r w:rsidRPr="00030293">
        <w:rPr>
          <w:rFonts w:ascii="Calibri" w:hAnsi="Calibri" w:cs="Calibri"/>
          <w:b/>
          <w:bCs/>
        </w:rPr>
        <w:t xml:space="preserve"> G, </w:t>
      </w:r>
      <w:proofErr w:type="spellStart"/>
      <w:r w:rsidRPr="00030293">
        <w:rPr>
          <w:rFonts w:ascii="Calibri" w:hAnsi="Calibri" w:cs="Calibri"/>
          <w:b/>
          <w:bCs/>
        </w:rPr>
        <w:t>Thienpont</w:t>
      </w:r>
      <w:proofErr w:type="spellEnd"/>
      <w:r w:rsidRPr="00030293">
        <w:rPr>
          <w:rFonts w:ascii="Calibri" w:hAnsi="Calibri" w:cs="Calibri"/>
          <w:b/>
          <w:bCs/>
        </w:rPr>
        <w:t xml:space="preserve"> B, Lin L, </w:t>
      </w:r>
      <w:proofErr w:type="spellStart"/>
      <w:r w:rsidRPr="00030293">
        <w:rPr>
          <w:rFonts w:ascii="Calibri" w:hAnsi="Calibri" w:cs="Calibri"/>
          <w:b/>
          <w:bCs/>
        </w:rPr>
        <w:t>Bolund</w:t>
      </w:r>
      <w:proofErr w:type="spellEnd"/>
      <w:r w:rsidRPr="00030293">
        <w:rPr>
          <w:rFonts w:ascii="Calibri" w:hAnsi="Calibri" w:cs="Calibri"/>
          <w:b/>
          <w:bCs/>
        </w:rPr>
        <w:t xml:space="preserve"> L, Li X, Luo Y, </w:t>
      </w:r>
      <w:proofErr w:type="spellStart"/>
      <w:r w:rsidRPr="00030293">
        <w:rPr>
          <w:rFonts w:ascii="Calibri" w:hAnsi="Calibri" w:cs="Calibri"/>
          <w:b/>
          <w:bCs/>
        </w:rPr>
        <w:t>Carmeliet</w:t>
      </w:r>
      <w:proofErr w:type="spellEnd"/>
      <w:r w:rsidRPr="00030293">
        <w:rPr>
          <w:rFonts w:ascii="Calibri" w:hAnsi="Calibri" w:cs="Calibri"/>
          <w:b/>
          <w:bCs/>
        </w:rPr>
        <w:t xml:space="preserve"> P.</w:t>
      </w:r>
      <w:r w:rsidRPr="00030293">
        <w:rPr>
          <w:rFonts w:ascii="Calibri" w:hAnsi="Calibri" w:cs="Calibri"/>
        </w:rPr>
        <w:t xml:space="preserve"> Single-Cell Transcriptome Atlas of Murine Endothelial Cells. </w:t>
      </w:r>
      <w:r w:rsidRPr="00030293">
        <w:rPr>
          <w:rFonts w:ascii="Calibri" w:hAnsi="Calibri" w:cs="Calibri"/>
          <w:i/>
          <w:iCs/>
        </w:rPr>
        <w:t>Cell</w:t>
      </w:r>
      <w:r w:rsidRPr="00030293">
        <w:rPr>
          <w:rFonts w:ascii="Calibri" w:hAnsi="Calibri" w:cs="Calibri"/>
        </w:rPr>
        <w:t xml:space="preserve"> 2020;180(4):764-779.e20.</w:t>
      </w:r>
    </w:p>
    <w:p w14:paraId="7672C707" w14:textId="77777777" w:rsidR="00030293" w:rsidRPr="00030293" w:rsidRDefault="00030293" w:rsidP="00030293">
      <w:pPr>
        <w:pStyle w:val="Bibliography"/>
        <w:rPr>
          <w:rFonts w:ascii="Calibri" w:hAnsi="Calibri" w:cs="Calibri"/>
        </w:rPr>
      </w:pPr>
      <w:r w:rsidRPr="00030293">
        <w:rPr>
          <w:rFonts w:ascii="Calibri" w:hAnsi="Calibri" w:cs="Calibri"/>
        </w:rPr>
        <w:t xml:space="preserve">28. </w:t>
      </w:r>
      <w:r w:rsidRPr="00030293">
        <w:rPr>
          <w:rFonts w:ascii="Calibri" w:hAnsi="Calibri" w:cs="Calibri"/>
        </w:rPr>
        <w:tab/>
      </w:r>
      <w:proofErr w:type="spellStart"/>
      <w:r w:rsidRPr="00030293">
        <w:rPr>
          <w:rFonts w:ascii="Calibri" w:hAnsi="Calibri" w:cs="Calibri"/>
          <w:b/>
          <w:bCs/>
        </w:rPr>
        <w:t>Cochain</w:t>
      </w:r>
      <w:proofErr w:type="spellEnd"/>
      <w:r w:rsidRPr="00030293">
        <w:rPr>
          <w:rFonts w:ascii="Calibri" w:hAnsi="Calibri" w:cs="Calibri"/>
          <w:b/>
          <w:bCs/>
        </w:rPr>
        <w:t xml:space="preserve"> C, </w:t>
      </w:r>
      <w:proofErr w:type="spellStart"/>
      <w:r w:rsidRPr="00030293">
        <w:rPr>
          <w:rFonts w:ascii="Calibri" w:hAnsi="Calibri" w:cs="Calibri"/>
          <w:b/>
          <w:bCs/>
        </w:rPr>
        <w:t>Vafadarnejad</w:t>
      </w:r>
      <w:proofErr w:type="spellEnd"/>
      <w:r w:rsidRPr="00030293">
        <w:rPr>
          <w:rFonts w:ascii="Calibri" w:hAnsi="Calibri" w:cs="Calibri"/>
          <w:b/>
          <w:bCs/>
        </w:rPr>
        <w:t xml:space="preserve"> E, </w:t>
      </w:r>
      <w:proofErr w:type="spellStart"/>
      <w:r w:rsidRPr="00030293">
        <w:rPr>
          <w:rFonts w:ascii="Calibri" w:hAnsi="Calibri" w:cs="Calibri"/>
          <w:b/>
          <w:bCs/>
        </w:rPr>
        <w:t>Arampatzi</w:t>
      </w:r>
      <w:proofErr w:type="spellEnd"/>
      <w:r w:rsidRPr="00030293">
        <w:rPr>
          <w:rFonts w:ascii="Calibri" w:hAnsi="Calibri" w:cs="Calibri"/>
          <w:b/>
          <w:bCs/>
        </w:rPr>
        <w:t xml:space="preserve"> P, </w:t>
      </w:r>
      <w:proofErr w:type="spellStart"/>
      <w:r w:rsidRPr="00030293">
        <w:rPr>
          <w:rFonts w:ascii="Calibri" w:hAnsi="Calibri" w:cs="Calibri"/>
          <w:b/>
          <w:bCs/>
        </w:rPr>
        <w:t>Pelisek</w:t>
      </w:r>
      <w:proofErr w:type="spellEnd"/>
      <w:r w:rsidRPr="00030293">
        <w:rPr>
          <w:rFonts w:ascii="Calibri" w:hAnsi="Calibri" w:cs="Calibri"/>
          <w:b/>
          <w:bCs/>
        </w:rPr>
        <w:t xml:space="preserve"> J, </w:t>
      </w:r>
      <w:proofErr w:type="spellStart"/>
      <w:r w:rsidRPr="00030293">
        <w:rPr>
          <w:rFonts w:ascii="Calibri" w:hAnsi="Calibri" w:cs="Calibri"/>
          <w:b/>
          <w:bCs/>
        </w:rPr>
        <w:t>Winkels</w:t>
      </w:r>
      <w:proofErr w:type="spellEnd"/>
      <w:r w:rsidRPr="00030293">
        <w:rPr>
          <w:rFonts w:ascii="Calibri" w:hAnsi="Calibri" w:cs="Calibri"/>
          <w:b/>
          <w:bCs/>
        </w:rPr>
        <w:t xml:space="preserve"> H, Ley K, Wolf D, </w:t>
      </w:r>
      <w:proofErr w:type="spellStart"/>
      <w:r w:rsidRPr="00030293">
        <w:rPr>
          <w:rFonts w:ascii="Calibri" w:hAnsi="Calibri" w:cs="Calibri"/>
          <w:b/>
          <w:bCs/>
        </w:rPr>
        <w:t>Saliba</w:t>
      </w:r>
      <w:proofErr w:type="spellEnd"/>
      <w:r w:rsidRPr="00030293">
        <w:rPr>
          <w:rFonts w:ascii="Calibri" w:hAnsi="Calibri" w:cs="Calibri"/>
          <w:b/>
          <w:bCs/>
        </w:rPr>
        <w:t xml:space="preserve"> A-E, </w:t>
      </w:r>
      <w:proofErr w:type="spellStart"/>
      <w:r w:rsidRPr="00030293">
        <w:rPr>
          <w:rFonts w:ascii="Calibri" w:hAnsi="Calibri" w:cs="Calibri"/>
          <w:b/>
          <w:bCs/>
        </w:rPr>
        <w:t>Zernecke</w:t>
      </w:r>
      <w:proofErr w:type="spellEnd"/>
      <w:r w:rsidRPr="00030293">
        <w:rPr>
          <w:rFonts w:ascii="Calibri" w:hAnsi="Calibri" w:cs="Calibri"/>
          <w:b/>
          <w:bCs/>
        </w:rPr>
        <w:t xml:space="preserve"> A.</w:t>
      </w:r>
      <w:r w:rsidRPr="00030293">
        <w:rPr>
          <w:rFonts w:ascii="Calibri" w:hAnsi="Calibri" w:cs="Calibri"/>
        </w:rPr>
        <w:t xml:space="preserve"> Single-Cell RNA-Seq Reveals the Transcriptional Landscape and Heterogeneity of Aortic Macrophages in Murine Atherosclerosis. </w:t>
      </w:r>
      <w:r w:rsidRPr="00030293">
        <w:rPr>
          <w:rFonts w:ascii="Calibri" w:hAnsi="Calibri" w:cs="Calibri"/>
          <w:i/>
          <w:iCs/>
        </w:rPr>
        <w:t>Circ Res</w:t>
      </w:r>
      <w:r w:rsidRPr="00030293">
        <w:rPr>
          <w:rFonts w:ascii="Calibri" w:hAnsi="Calibri" w:cs="Calibri"/>
        </w:rPr>
        <w:t xml:space="preserve"> 2018;122(12):1661–1674.</w:t>
      </w:r>
    </w:p>
    <w:p w14:paraId="2C4A422B" w14:textId="77777777" w:rsidR="00030293" w:rsidRPr="00030293" w:rsidRDefault="00030293" w:rsidP="00030293">
      <w:pPr>
        <w:pStyle w:val="Bibliography"/>
        <w:rPr>
          <w:rFonts w:ascii="Calibri" w:hAnsi="Calibri" w:cs="Calibri"/>
        </w:rPr>
      </w:pPr>
      <w:r w:rsidRPr="00030293">
        <w:rPr>
          <w:rFonts w:ascii="Calibri" w:hAnsi="Calibri" w:cs="Calibri"/>
        </w:rPr>
        <w:t xml:space="preserve">29. </w:t>
      </w:r>
      <w:r w:rsidRPr="00030293">
        <w:rPr>
          <w:rFonts w:ascii="Calibri" w:hAnsi="Calibri" w:cs="Calibri"/>
        </w:rPr>
        <w:tab/>
      </w:r>
      <w:r w:rsidRPr="00030293">
        <w:rPr>
          <w:rFonts w:ascii="Calibri" w:hAnsi="Calibri" w:cs="Calibri"/>
          <w:b/>
          <w:bCs/>
        </w:rPr>
        <w:t xml:space="preserve">Carpenter AR, Becknell MB, Ching CB, </w:t>
      </w:r>
      <w:proofErr w:type="spellStart"/>
      <w:r w:rsidRPr="00030293">
        <w:rPr>
          <w:rFonts w:ascii="Calibri" w:hAnsi="Calibri" w:cs="Calibri"/>
          <w:b/>
          <w:bCs/>
        </w:rPr>
        <w:t>Cuaresma</w:t>
      </w:r>
      <w:proofErr w:type="spellEnd"/>
      <w:r w:rsidRPr="00030293">
        <w:rPr>
          <w:rFonts w:ascii="Calibri" w:hAnsi="Calibri" w:cs="Calibri"/>
          <w:b/>
          <w:bCs/>
        </w:rPr>
        <w:t xml:space="preserve"> EJ, Chen X, </w:t>
      </w:r>
      <w:proofErr w:type="spellStart"/>
      <w:r w:rsidRPr="00030293">
        <w:rPr>
          <w:rFonts w:ascii="Calibri" w:hAnsi="Calibri" w:cs="Calibri"/>
          <w:b/>
          <w:bCs/>
        </w:rPr>
        <w:t>Hains</w:t>
      </w:r>
      <w:proofErr w:type="spellEnd"/>
      <w:r w:rsidRPr="00030293">
        <w:rPr>
          <w:rFonts w:ascii="Calibri" w:hAnsi="Calibri" w:cs="Calibri"/>
          <w:b/>
          <w:bCs/>
        </w:rPr>
        <w:t xml:space="preserve"> DS, McHugh KM.</w:t>
      </w:r>
      <w:r w:rsidRPr="00030293">
        <w:rPr>
          <w:rFonts w:ascii="Calibri" w:hAnsi="Calibri" w:cs="Calibri"/>
        </w:rPr>
        <w:t xml:space="preserve"> Uroplakin 1b is critical in urinary tract development and urothelial differentiation and homeostasis. </w:t>
      </w:r>
      <w:r w:rsidRPr="00030293">
        <w:rPr>
          <w:rFonts w:ascii="Calibri" w:hAnsi="Calibri" w:cs="Calibri"/>
          <w:i/>
          <w:iCs/>
        </w:rPr>
        <w:t>Kidney Int</w:t>
      </w:r>
      <w:r w:rsidRPr="00030293">
        <w:rPr>
          <w:rFonts w:ascii="Calibri" w:hAnsi="Calibri" w:cs="Calibri"/>
        </w:rPr>
        <w:t xml:space="preserve"> 2016;89(3):612–624.</w:t>
      </w:r>
    </w:p>
    <w:p w14:paraId="37D93161" w14:textId="77777777" w:rsidR="00030293" w:rsidRPr="00030293" w:rsidRDefault="00030293" w:rsidP="00030293">
      <w:pPr>
        <w:pStyle w:val="Bibliography"/>
        <w:rPr>
          <w:rFonts w:ascii="Calibri" w:hAnsi="Calibri" w:cs="Calibri"/>
        </w:rPr>
      </w:pPr>
      <w:r w:rsidRPr="00030293">
        <w:rPr>
          <w:rFonts w:ascii="Calibri" w:hAnsi="Calibri" w:cs="Calibri"/>
        </w:rPr>
        <w:t xml:space="preserve">30. </w:t>
      </w:r>
      <w:r w:rsidRPr="00030293">
        <w:rPr>
          <w:rFonts w:ascii="Calibri" w:hAnsi="Calibri" w:cs="Calibri"/>
        </w:rPr>
        <w:tab/>
      </w:r>
      <w:proofErr w:type="spellStart"/>
      <w:r w:rsidRPr="00030293">
        <w:rPr>
          <w:rFonts w:ascii="Calibri" w:hAnsi="Calibri" w:cs="Calibri"/>
          <w:b/>
          <w:bCs/>
        </w:rPr>
        <w:t>Glowacka</w:t>
      </w:r>
      <w:proofErr w:type="spellEnd"/>
      <w:r w:rsidRPr="00030293">
        <w:rPr>
          <w:rFonts w:ascii="Calibri" w:hAnsi="Calibri" w:cs="Calibri"/>
          <w:b/>
          <w:bCs/>
        </w:rPr>
        <w:t xml:space="preserve"> WK, Alberts P, </w:t>
      </w:r>
      <w:proofErr w:type="spellStart"/>
      <w:r w:rsidRPr="00030293">
        <w:rPr>
          <w:rFonts w:ascii="Calibri" w:hAnsi="Calibri" w:cs="Calibri"/>
          <w:b/>
          <w:bCs/>
        </w:rPr>
        <w:t>Ouchida</w:t>
      </w:r>
      <w:proofErr w:type="spellEnd"/>
      <w:r w:rsidRPr="00030293">
        <w:rPr>
          <w:rFonts w:ascii="Calibri" w:hAnsi="Calibri" w:cs="Calibri"/>
          <w:b/>
          <w:bCs/>
        </w:rPr>
        <w:t xml:space="preserve"> R, Wang J-Y, </w:t>
      </w:r>
      <w:proofErr w:type="spellStart"/>
      <w:r w:rsidRPr="00030293">
        <w:rPr>
          <w:rFonts w:ascii="Calibri" w:hAnsi="Calibri" w:cs="Calibri"/>
          <w:b/>
          <w:bCs/>
        </w:rPr>
        <w:t>Rotin</w:t>
      </w:r>
      <w:proofErr w:type="spellEnd"/>
      <w:r w:rsidRPr="00030293">
        <w:rPr>
          <w:rFonts w:ascii="Calibri" w:hAnsi="Calibri" w:cs="Calibri"/>
          <w:b/>
          <w:bCs/>
        </w:rPr>
        <w:t xml:space="preserve"> D.</w:t>
      </w:r>
      <w:r w:rsidRPr="00030293">
        <w:rPr>
          <w:rFonts w:ascii="Calibri" w:hAnsi="Calibri" w:cs="Calibri"/>
        </w:rPr>
        <w:t xml:space="preserve"> LAPTM5 protein is a positive regulator of proinflammatory signaling pathways in macrophages. </w:t>
      </w:r>
      <w:r w:rsidRPr="00030293">
        <w:rPr>
          <w:rFonts w:ascii="Calibri" w:hAnsi="Calibri" w:cs="Calibri"/>
          <w:i/>
          <w:iCs/>
        </w:rPr>
        <w:t>J Biol Chem</w:t>
      </w:r>
      <w:r w:rsidRPr="00030293">
        <w:rPr>
          <w:rFonts w:ascii="Calibri" w:hAnsi="Calibri" w:cs="Calibri"/>
        </w:rPr>
        <w:t xml:space="preserve"> 2012;287(33):27691–27702.</w:t>
      </w:r>
    </w:p>
    <w:p w14:paraId="22483433" w14:textId="77777777" w:rsidR="00030293" w:rsidRPr="00030293" w:rsidRDefault="00030293" w:rsidP="00030293">
      <w:pPr>
        <w:pStyle w:val="Bibliography"/>
        <w:rPr>
          <w:rFonts w:ascii="Calibri" w:hAnsi="Calibri" w:cs="Calibri"/>
        </w:rPr>
      </w:pPr>
      <w:r w:rsidRPr="00030293">
        <w:rPr>
          <w:rFonts w:ascii="Calibri" w:hAnsi="Calibri" w:cs="Calibri"/>
        </w:rPr>
        <w:t xml:space="preserve">31. </w:t>
      </w:r>
      <w:r w:rsidRPr="00030293">
        <w:rPr>
          <w:rFonts w:ascii="Calibri" w:hAnsi="Calibri" w:cs="Calibri"/>
        </w:rPr>
        <w:tab/>
      </w:r>
      <w:proofErr w:type="spellStart"/>
      <w:r w:rsidRPr="00030293">
        <w:rPr>
          <w:rFonts w:ascii="Calibri" w:hAnsi="Calibri" w:cs="Calibri"/>
          <w:b/>
          <w:bCs/>
        </w:rPr>
        <w:t>Paulini</w:t>
      </w:r>
      <w:proofErr w:type="spellEnd"/>
      <w:r w:rsidRPr="00030293">
        <w:rPr>
          <w:rFonts w:ascii="Calibri" w:hAnsi="Calibri" w:cs="Calibri"/>
          <w:b/>
          <w:bCs/>
        </w:rPr>
        <w:t xml:space="preserve"> F, Melo EO.</w:t>
      </w:r>
      <w:r w:rsidRPr="00030293">
        <w:rPr>
          <w:rFonts w:ascii="Calibri" w:hAnsi="Calibri" w:cs="Calibri"/>
        </w:rPr>
        <w:t xml:space="preserve"> The role of oocyte-secreted factors GDF9 and BMP15 in follicular development and oogenesis. </w:t>
      </w:r>
      <w:proofErr w:type="spellStart"/>
      <w:r w:rsidRPr="00030293">
        <w:rPr>
          <w:rFonts w:ascii="Calibri" w:hAnsi="Calibri" w:cs="Calibri"/>
          <w:i/>
          <w:iCs/>
        </w:rPr>
        <w:t>Reprod</w:t>
      </w:r>
      <w:proofErr w:type="spellEnd"/>
      <w:r w:rsidRPr="00030293">
        <w:rPr>
          <w:rFonts w:ascii="Calibri" w:hAnsi="Calibri" w:cs="Calibri"/>
          <w:i/>
          <w:iCs/>
        </w:rPr>
        <w:t xml:space="preserve"> </w:t>
      </w:r>
      <w:proofErr w:type="spellStart"/>
      <w:r w:rsidRPr="00030293">
        <w:rPr>
          <w:rFonts w:ascii="Calibri" w:hAnsi="Calibri" w:cs="Calibri"/>
          <w:i/>
          <w:iCs/>
        </w:rPr>
        <w:t>Domest</w:t>
      </w:r>
      <w:proofErr w:type="spellEnd"/>
      <w:r w:rsidRPr="00030293">
        <w:rPr>
          <w:rFonts w:ascii="Calibri" w:hAnsi="Calibri" w:cs="Calibri"/>
          <w:i/>
          <w:iCs/>
        </w:rPr>
        <w:t xml:space="preserve"> </w:t>
      </w:r>
      <w:proofErr w:type="spellStart"/>
      <w:r w:rsidRPr="00030293">
        <w:rPr>
          <w:rFonts w:ascii="Calibri" w:hAnsi="Calibri" w:cs="Calibri"/>
          <w:i/>
          <w:iCs/>
        </w:rPr>
        <w:t>Anim</w:t>
      </w:r>
      <w:proofErr w:type="spellEnd"/>
      <w:r w:rsidRPr="00030293">
        <w:rPr>
          <w:rFonts w:ascii="Calibri" w:hAnsi="Calibri" w:cs="Calibri"/>
        </w:rPr>
        <w:t xml:space="preserve"> 2011;46(2):354–361.</w:t>
      </w:r>
    </w:p>
    <w:p w14:paraId="470759D3" w14:textId="77777777" w:rsidR="00030293" w:rsidRPr="00030293" w:rsidRDefault="00030293" w:rsidP="00030293">
      <w:pPr>
        <w:pStyle w:val="Bibliography"/>
        <w:rPr>
          <w:rFonts w:ascii="Calibri" w:hAnsi="Calibri" w:cs="Calibri"/>
        </w:rPr>
      </w:pPr>
      <w:r w:rsidRPr="00030293">
        <w:rPr>
          <w:rFonts w:ascii="Calibri" w:hAnsi="Calibri" w:cs="Calibri"/>
        </w:rPr>
        <w:t xml:space="preserve">32. </w:t>
      </w:r>
      <w:r w:rsidRPr="00030293">
        <w:rPr>
          <w:rFonts w:ascii="Calibri" w:hAnsi="Calibri" w:cs="Calibri"/>
        </w:rPr>
        <w:tab/>
      </w:r>
      <w:proofErr w:type="spellStart"/>
      <w:r w:rsidRPr="00030293">
        <w:rPr>
          <w:rFonts w:ascii="Calibri" w:hAnsi="Calibri" w:cs="Calibri"/>
          <w:b/>
          <w:bCs/>
        </w:rPr>
        <w:t>Rudat</w:t>
      </w:r>
      <w:proofErr w:type="spellEnd"/>
      <w:r w:rsidRPr="00030293">
        <w:rPr>
          <w:rFonts w:ascii="Calibri" w:hAnsi="Calibri" w:cs="Calibri"/>
          <w:b/>
          <w:bCs/>
        </w:rPr>
        <w:t xml:space="preserve"> C, </w:t>
      </w:r>
      <w:proofErr w:type="spellStart"/>
      <w:r w:rsidRPr="00030293">
        <w:rPr>
          <w:rFonts w:ascii="Calibri" w:hAnsi="Calibri" w:cs="Calibri"/>
          <w:b/>
          <w:bCs/>
        </w:rPr>
        <w:t>Grieskamp</w:t>
      </w:r>
      <w:proofErr w:type="spellEnd"/>
      <w:r w:rsidRPr="00030293">
        <w:rPr>
          <w:rFonts w:ascii="Calibri" w:hAnsi="Calibri" w:cs="Calibri"/>
          <w:b/>
          <w:bCs/>
        </w:rPr>
        <w:t xml:space="preserve"> T, </w:t>
      </w:r>
      <w:proofErr w:type="spellStart"/>
      <w:r w:rsidRPr="00030293">
        <w:rPr>
          <w:rFonts w:ascii="Calibri" w:hAnsi="Calibri" w:cs="Calibri"/>
          <w:b/>
          <w:bCs/>
        </w:rPr>
        <w:t>Röhr</w:t>
      </w:r>
      <w:proofErr w:type="spellEnd"/>
      <w:r w:rsidRPr="00030293">
        <w:rPr>
          <w:rFonts w:ascii="Calibri" w:hAnsi="Calibri" w:cs="Calibri"/>
          <w:b/>
          <w:bCs/>
        </w:rPr>
        <w:t xml:space="preserve"> C, </w:t>
      </w:r>
      <w:proofErr w:type="spellStart"/>
      <w:r w:rsidRPr="00030293">
        <w:rPr>
          <w:rFonts w:ascii="Calibri" w:hAnsi="Calibri" w:cs="Calibri"/>
          <w:b/>
          <w:bCs/>
        </w:rPr>
        <w:t>Airik</w:t>
      </w:r>
      <w:proofErr w:type="spellEnd"/>
      <w:r w:rsidRPr="00030293">
        <w:rPr>
          <w:rFonts w:ascii="Calibri" w:hAnsi="Calibri" w:cs="Calibri"/>
          <w:b/>
          <w:bCs/>
        </w:rPr>
        <w:t xml:space="preserve"> R, Wrede C, </w:t>
      </w:r>
      <w:proofErr w:type="spellStart"/>
      <w:r w:rsidRPr="00030293">
        <w:rPr>
          <w:rFonts w:ascii="Calibri" w:hAnsi="Calibri" w:cs="Calibri"/>
          <w:b/>
          <w:bCs/>
        </w:rPr>
        <w:t>Hegermann</w:t>
      </w:r>
      <w:proofErr w:type="spellEnd"/>
      <w:r w:rsidRPr="00030293">
        <w:rPr>
          <w:rFonts w:ascii="Calibri" w:hAnsi="Calibri" w:cs="Calibri"/>
          <w:b/>
          <w:bCs/>
        </w:rPr>
        <w:t xml:space="preserve"> J, Herrmann BG, Schuster-</w:t>
      </w:r>
      <w:proofErr w:type="spellStart"/>
      <w:r w:rsidRPr="00030293">
        <w:rPr>
          <w:rFonts w:ascii="Calibri" w:hAnsi="Calibri" w:cs="Calibri"/>
          <w:b/>
          <w:bCs/>
        </w:rPr>
        <w:t>Gossler</w:t>
      </w:r>
      <w:proofErr w:type="spellEnd"/>
      <w:r w:rsidRPr="00030293">
        <w:rPr>
          <w:rFonts w:ascii="Calibri" w:hAnsi="Calibri" w:cs="Calibri"/>
          <w:b/>
          <w:bCs/>
        </w:rPr>
        <w:t xml:space="preserve"> K, </w:t>
      </w:r>
      <w:proofErr w:type="spellStart"/>
      <w:r w:rsidRPr="00030293">
        <w:rPr>
          <w:rFonts w:ascii="Calibri" w:hAnsi="Calibri" w:cs="Calibri"/>
          <w:b/>
          <w:bCs/>
        </w:rPr>
        <w:t>Kispert</w:t>
      </w:r>
      <w:proofErr w:type="spellEnd"/>
      <w:r w:rsidRPr="00030293">
        <w:rPr>
          <w:rFonts w:ascii="Calibri" w:hAnsi="Calibri" w:cs="Calibri"/>
          <w:b/>
          <w:bCs/>
        </w:rPr>
        <w:t xml:space="preserve"> A.</w:t>
      </w:r>
      <w:r w:rsidRPr="00030293">
        <w:rPr>
          <w:rFonts w:ascii="Calibri" w:hAnsi="Calibri" w:cs="Calibri"/>
        </w:rPr>
        <w:t xml:space="preserve"> Upk3b is dispensable for development and integrity of urothelium and mesothelium. </w:t>
      </w:r>
      <w:proofErr w:type="spellStart"/>
      <w:r w:rsidRPr="00030293">
        <w:rPr>
          <w:rFonts w:ascii="Calibri" w:hAnsi="Calibri" w:cs="Calibri"/>
          <w:i/>
          <w:iCs/>
        </w:rPr>
        <w:t>PLoS</w:t>
      </w:r>
      <w:proofErr w:type="spellEnd"/>
      <w:r w:rsidRPr="00030293">
        <w:rPr>
          <w:rFonts w:ascii="Calibri" w:hAnsi="Calibri" w:cs="Calibri"/>
          <w:i/>
          <w:iCs/>
        </w:rPr>
        <w:t xml:space="preserve"> One</w:t>
      </w:r>
      <w:r w:rsidRPr="00030293">
        <w:rPr>
          <w:rFonts w:ascii="Calibri" w:hAnsi="Calibri" w:cs="Calibri"/>
        </w:rPr>
        <w:t xml:space="preserve"> 2014;9(11</w:t>
      </w:r>
      <w:proofErr w:type="gramStart"/>
      <w:r w:rsidRPr="00030293">
        <w:rPr>
          <w:rFonts w:ascii="Calibri" w:hAnsi="Calibri" w:cs="Calibri"/>
        </w:rPr>
        <w:t>):e</w:t>
      </w:r>
      <w:proofErr w:type="gramEnd"/>
      <w:r w:rsidRPr="00030293">
        <w:rPr>
          <w:rFonts w:ascii="Calibri" w:hAnsi="Calibri" w:cs="Calibri"/>
        </w:rPr>
        <w:t>112112.</w:t>
      </w:r>
    </w:p>
    <w:p w14:paraId="000DD091" w14:textId="77777777" w:rsidR="00030293" w:rsidRPr="00030293" w:rsidRDefault="00030293" w:rsidP="00030293">
      <w:pPr>
        <w:pStyle w:val="Bibliography"/>
        <w:rPr>
          <w:rFonts w:ascii="Calibri" w:hAnsi="Calibri" w:cs="Calibri"/>
        </w:rPr>
      </w:pPr>
      <w:r w:rsidRPr="00030293">
        <w:rPr>
          <w:rFonts w:ascii="Calibri" w:hAnsi="Calibri" w:cs="Calibri"/>
        </w:rPr>
        <w:t xml:space="preserve">33. </w:t>
      </w:r>
      <w:r w:rsidRPr="00030293">
        <w:rPr>
          <w:rFonts w:ascii="Calibri" w:hAnsi="Calibri" w:cs="Calibri"/>
        </w:rPr>
        <w:tab/>
      </w:r>
      <w:r w:rsidRPr="00030293">
        <w:rPr>
          <w:rFonts w:ascii="Calibri" w:hAnsi="Calibri" w:cs="Calibri"/>
          <w:b/>
          <w:bCs/>
        </w:rPr>
        <w:t>Yang P, Wu Q, Sun L, Fang P, Liu L, Ji Y, Park J-Y, Qin X, Yang X, Wang H.</w:t>
      </w:r>
      <w:r w:rsidRPr="00030293">
        <w:rPr>
          <w:rFonts w:ascii="Calibri" w:hAnsi="Calibri" w:cs="Calibri"/>
        </w:rPr>
        <w:t xml:space="preserve"> Adaptive Immune Response Signaling Is Suppressed in Ly6C(high) Monocyte but Upregulated in Monocyte Subsets of </w:t>
      </w:r>
      <w:proofErr w:type="spellStart"/>
      <w:r w:rsidRPr="00030293">
        <w:rPr>
          <w:rFonts w:ascii="Calibri" w:hAnsi="Calibri" w:cs="Calibri"/>
        </w:rPr>
        <w:t>ApoE</w:t>
      </w:r>
      <w:proofErr w:type="spellEnd"/>
      <w:r w:rsidRPr="00030293">
        <w:rPr>
          <w:rFonts w:ascii="Calibri" w:hAnsi="Calibri" w:cs="Calibri"/>
        </w:rPr>
        <w:t xml:space="preserve"> (-/-) Mice - Functional Implication </w:t>
      </w:r>
      <w:proofErr w:type="gramStart"/>
      <w:r w:rsidRPr="00030293">
        <w:rPr>
          <w:rFonts w:ascii="Calibri" w:hAnsi="Calibri" w:cs="Calibri"/>
        </w:rPr>
        <w:t>in  Atherosclerosis</w:t>
      </w:r>
      <w:proofErr w:type="gramEnd"/>
      <w:r w:rsidRPr="00030293">
        <w:rPr>
          <w:rFonts w:ascii="Calibri" w:hAnsi="Calibri" w:cs="Calibri"/>
        </w:rPr>
        <w:t xml:space="preserve">. </w:t>
      </w:r>
      <w:r w:rsidRPr="00030293">
        <w:rPr>
          <w:rFonts w:ascii="Calibri" w:hAnsi="Calibri" w:cs="Calibri"/>
          <w:i/>
          <w:iCs/>
        </w:rPr>
        <w:t>Front Immunol</w:t>
      </w:r>
      <w:r w:rsidRPr="00030293">
        <w:rPr>
          <w:rFonts w:ascii="Calibri" w:hAnsi="Calibri" w:cs="Calibri"/>
        </w:rPr>
        <w:t xml:space="preserve"> </w:t>
      </w:r>
      <w:proofErr w:type="gramStart"/>
      <w:r w:rsidRPr="00030293">
        <w:rPr>
          <w:rFonts w:ascii="Calibri" w:hAnsi="Calibri" w:cs="Calibri"/>
        </w:rPr>
        <w:t>2021;12:809208</w:t>
      </w:r>
      <w:proofErr w:type="gramEnd"/>
      <w:r w:rsidRPr="00030293">
        <w:rPr>
          <w:rFonts w:ascii="Calibri" w:hAnsi="Calibri" w:cs="Calibri"/>
        </w:rPr>
        <w:t>.</w:t>
      </w:r>
    </w:p>
    <w:p w14:paraId="2D070725" w14:textId="77777777" w:rsidR="00030293" w:rsidRPr="00030293" w:rsidRDefault="00030293" w:rsidP="00030293">
      <w:pPr>
        <w:pStyle w:val="Bibliography"/>
        <w:rPr>
          <w:rFonts w:ascii="Calibri" w:hAnsi="Calibri" w:cs="Calibri"/>
        </w:rPr>
      </w:pPr>
      <w:r w:rsidRPr="00030293">
        <w:rPr>
          <w:rFonts w:ascii="Calibri" w:hAnsi="Calibri" w:cs="Calibri"/>
        </w:rPr>
        <w:t xml:space="preserve">34. </w:t>
      </w:r>
      <w:r w:rsidRPr="00030293">
        <w:rPr>
          <w:rFonts w:ascii="Calibri" w:hAnsi="Calibri" w:cs="Calibri"/>
        </w:rPr>
        <w:tab/>
      </w:r>
      <w:r w:rsidRPr="00030293">
        <w:rPr>
          <w:rFonts w:ascii="Calibri" w:hAnsi="Calibri" w:cs="Calibri"/>
          <w:b/>
          <w:bCs/>
        </w:rPr>
        <w:t xml:space="preserve">Tanaka M, </w:t>
      </w:r>
      <w:proofErr w:type="spellStart"/>
      <w:r w:rsidRPr="00030293">
        <w:rPr>
          <w:rFonts w:ascii="Calibri" w:hAnsi="Calibri" w:cs="Calibri"/>
          <w:b/>
          <w:bCs/>
        </w:rPr>
        <w:t>Kihara</w:t>
      </w:r>
      <w:proofErr w:type="spellEnd"/>
      <w:r w:rsidRPr="00030293">
        <w:rPr>
          <w:rFonts w:ascii="Calibri" w:hAnsi="Calibri" w:cs="Calibri"/>
          <w:b/>
          <w:bCs/>
        </w:rPr>
        <w:t xml:space="preserve"> M, </w:t>
      </w:r>
      <w:proofErr w:type="spellStart"/>
      <w:r w:rsidRPr="00030293">
        <w:rPr>
          <w:rFonts w:ascii="Calibri" w:hAnsi="Calibri" w:cs="Calibri"/>
          <w:b/>
          <w:bCs/>
        </w:rPr>
        <w:t>Hennebold</w:t>
      </w:r>
      <w:proofErr w:type="spellEnd"/>
      <w:r w:rsidRPr="00030293">
        <w:rPr>
          <w:rFonts w:ascii="Calibri" w:hAnsi="Calibri" w:cs="Calibri"/>
          <w:b/>
          <w:bCs/>
        </w:rPr>
        <w:t xml:space="preserve"> JD, </w:t>
      </w:r>
      <w:proofErr w:type="spellStart"/>
      <w:r w:rsidRPr="00030293">
        <w:rPr>
          <w:rFonts w:ascii="Calibri" w:hAnsi="Calibri" w:cs="Calibri"/>
          <w:b/>
          <w:bCs/>
        </w:rPr>
        <w:t>Eppig</w:t>
      </w:r>
      <w:proofErr w:type="spellEnd"/>
      <w:r w:rsidRPr="00030293">
        <w:rPr>
          <w:rFonts w:ascii="Calibri" w:hAnsi="Calibri" w:cs="Calibri"/>
          <w:b/>
          <w:bCs/>
        </w:rPr>
        <w:t xml:space="preserve"> JJ, </w:t>
      </w:r>
      <w:proofErr w:type="spellStart"/>
      <w:r w:rsidRPr="00030293">
        <w:rPr>
          <w:rFonts w:ascii="Calibri" w:hAnsi="Calibri" w:cs="Calibri"/>
          <w:b/>
          <w:bCs/>
        </w:rPr>
        <w:t>Viveiros</w:t>
      </w:r>
      <w:proofErr w:type="spellEnd"/>
      <w:r w:rsidRPr="00030293">
        <w:rPr>
          <w:rFonts w:ascii="Calibri" w:hAnsi="Calibri" w:cs="Calibri"/>
          <w:b/>
          <w:bCs/>
        </w:rPr>
        <w:t xml:space="preserve"> MM, Emery BR, Carrell DT, Kirkman NJ, </w:t>
      </w:r>
      <w:proofErr w:type="spellStart"/>
      <w:r w:rsidRPr="00030293">
        <w:rPr>
          <w:rFonts w:ascii="Calibri" w:hAnsi="Calibri" w:cs="Calibri"/>
          <w:b/>
          <w:bCs/>
        </w:rPr>
        <w:t>Meczekalski</w:t>
      </w:r>
      <w:proofErr w:type="spellEnd"/>
      <w:r w:rsidRPr="00030293">
        <w:rPr>
          <w:rFonts w:ascii="Calibri" w:hAnsi="Calibri" w:cs="Calibri"/>
          <w:b/>
          <w:bCs/>
        </w:rPr>
        <w:t xml:space="preserve"> B, Zhou J, </w:t>
      </w:r>
      <w:proofErr w:type="spellStart"/>
      <w:r w:rsidRPr="00030293">
        <w:rPr>
          <w:rFonts w:ascii="Calibri" w:hAnsi="Calibri" w:cs="Calibri"/>
          <w:b/>
          <w:bCs/>
        </w:rPr>
        <w:t>Bondy</w:t>
      </w:r>
      <w:proofErr w:type="spellEnd"/>
      <w:r w:rsidRPr="00030293">
        <w:rPr>
          <w:rFonts w:ascii="Calibri" w:hAnsi="Calibri" w:cs="Calibri"/>
          <w:b/>
          <w:bCs/>
        </w:rPr>
        <w:t xml:space="preserve"> CA, Becker M, Schultz RM, </w:t>
      </w:r>
      <w:proofErr w:type="spellStart"/>
      <w:r w:rsidRPr="00030293">
        <w:rPr>
          <w:rFonts w:ascii="Calibri" w:hAnsi="Calibri" w:cs="Calibri"/>
          <w:b/>
          <w:bCs/>
        </w:rPr>
        <w:t>Misteli</w:t>
      </w:r>
      <w:proofErr w:type="spellEnd"/>
      <w:r w:rsidRPr="00030293">
        <w:rPr>
          <w:rFonts w:ascii="Calibri" w:hAnsi="Calibri" w:cs="Calibri"/>
          <w:b/>
          <w:bCs/>
        </w:rPr>
        <w:t xml:space="preserve"> T, De La Fuente R, King GJ, </w:t>
      </w:r>
      <w:proofErr w:type="spellStart"/>
      <w:r w:rsidRPr="00030293">
        <w:rPr>
          <w:rFonts w:ascii="Calibri" w:hAnsi="Calibri" w:cs="Calibri"/>
          <w:b/>
          <w:bCs/>
        </w:rPr>
        <w:t>Adashi</w:t>
      </w:r>
      <w:proofErr w:type="spellEnd"/>
      <w:r w:rsidRPr="00030293">
        <w:rPr>
          <w:rFonts w:ascii="Calibri" w:hAnsi="Calibri" w:cs="Calibri"/>
          <w:b/>
          <w:bCs/>
        </w:rPr>
        <w:t xml:space="preserve"> EY.</w:t>
      </w:r>
      <w:r w:rsidRPr="00030293">
        <w:rPr>
          <w:rFonts w:ascii="Calibri" w:hAnsi="Calibri" w:cs="Calibri"/>
        </w:rPr>
        <w:t xml:space="preserve"> H1FOO is coupled to the initiation of </w:t>
      </w:r>
      <w:proofErr w:type="spellStart"/>
      <w:r w:rsidRPr="00030293">
        <w:rPr>
          <w:rFonts w:ascii="Calibri" w:hAnsi="Calibri" w:cs="Calibri"/>
        </w:rPr>
        <w:t>oocytic</w:t>
      </w:r>
      <w:proofErr w:type="spellEnd"/>
      <w:r w:rsidRPr="00030293">
        <w:rPr>
          <w:rFonts w:ascii="Calibri" w:hAnsi="Calibri" w:cs="Calibri"/>
        </w:rPr>
        <w:t xml:space="preserve"> growth. </w:t>
      </w:r>
      <w:r w:rsidRPr="00030293">
        <w:rPr>
          <w:rFonts w:ascii="Calibri" w:hAnsi="Calibri" w:cs="Calibri"/>
          <w:i/>
          <w:iCs/>
        </w:rPr>
        <w:t xml:space="preserve">Biol </w:t>
      </w:r>
      <w:proofErr w:type="spellStart"/>
      <w:r w:rsidRPr="00030293">
        <w:rPr>
          <w:rFonts w:ascii="Calibri" w:hAnsi="Calibri" w:cs="Calibri"/>
          <w:i/>
          <w:iCs/>
        </w:rPr>
        <w:t>Reprod</w:t>
      </w:r>
      <w:proofErr w:type="spellEnd"/>
      <w:r w:rsidRPr="00030293">
        <w:rPr>
          <w:rFonts w:ascii="Calibri" w:hAnsi="Calibri" w:cs="Calibri"/>
        </w:rPr>
        <w:t xml:space="preserve"> 2005;72(1):135–142.</w:t>
      </w:r>
    </w:p>
    <w:p w14:paraId="01A9E054" w14:textId="77777777" w:rsidR="00030293" w:rsidRPr="00030293" w:rsidRDefault="00030293" w:rsidP="00030293">
      <w:pPr>
        <w:pStyle w:val="Bibliography"/>
        <w:rPr>
          <w:rFonts w:ascii="Calibri" w:hAnsi="Calibri" w:cs="Calibri"/>
        </w:rPr>
      </w:pPr>
      <w:r w:rsidRPr="00030293">
        <w:rPr>
          <w:rFonts w:ascii="Calibri" w:hAnsi="Calibri" w:cs="Calibri"/>
        </w:rPr>
        <w:t xml:space="preserve">35. </w:t>
      </w:r>
      <w:r w:rsidRPr="00030293">
        <w:rPr>
          <w:rFonts w:ascii="Calibri" w:hAnsi="Calibri" w:cs="Calibri"/>
        </w:rPr>
        <w:tab/>
      </w:r>
      <w:proofErr w:type="spellStart"/>
      <w:r w:rsidRPr="00030293">
        <w:rPr>
          <w:rFonts w:ascii="Calibri" w:hAnsi="Calibri" w:cs="Calibri"/>
          <w:b/>
          <w:bCs/>
        </w:rPr>
        <w:t>Sewgobind</w:t>
      </w:r>
      <w:proofErr w:type="spellEnd"/>
      <w:r w:rsidRPr="00030293">
        <w:rPr>
          <w:rFonts w:ascii="Calibri" w:hAnsi="Calibri" w:cs="Calibri"/>
          <w:b/>
          <w:bCs/>
        </w:rPr>
        <w:t xml:space="preserve"> NV, Albers S, Pieters RJ.</w:t>
      </w:r>
      <w:r w:rsidRPr="00030293">
        <w:rPr>
          <w:rFonts w:ascii="Calibri" w:hAnsi="Calibri" w:cs="Calibri"/>
        </w:rPr>
        <w:t xml:space="preserve"> Functions and Inhibition of Galectin-7, an Emerging Target in Cellular Pathophysiology. </w:t>
      </w:r>
      <w:r w:rsidRPr="00030293">
        <w:rPr>
          <w:rFonts w:ascii="Calibri" w:hAnsi="Calibri" w:cs="Calibri"/>
          <w:i/>
          <w:iCs/>
        </w:rPr>
        <w:t>Biomolecules</w:t>
      </w:r>
      <w:r w:rsidRPr="00030293">
        <w:rPr>
          <w:rFonts w:ascii="Calibri" w:hAnsi="Calibri" w:cs="Calibri"/>
        </w:rPr>
        <w:t xml:space="preserve"> 2021;11(11). doi:10.3390/biom11111720.</w:t>
      </w:r>
    </w:p>
    <w:p w14:paraId="6D0F9502" w14:textId="77777777" w:rsidR="00030293" w:rsidRPr="00030293" w:rsidRDefault="00030293" w:rsidP="00030293">
      <w:pPr>
        <w:pStyle w:val="Bibliography"/>
        <w:rPr>
          <w:rFonts w:ascii="Calibri" w:hAnsi="Calibri" w:cs="Calibri"/>
        </w:rPr>
      </w:pPr>
      <w:r w:rsidRPr="00030293">
        <w:rPr>
          <w:rFonts w:ascii="Calibri" w:hAnsi="Calibri" w:cs="Calibri"/>
        </w:rPr>
        <w:t xml:space="preserve">36. </w:t>
      </w:r>
      <w:r w:rsidRPr="00030293">
        <w:rPr>
          <w:rFonts w:ascii="Calibri" w:hAnsi="Calibri" w:cs="Calibri"/>
        </w:rPr>
        <w:tab/>
      </w:r>
      <w:r w:rsidRPr="00030293">
        <w:rPr>
          <w:rFonts w:ascii="Calibri" w:hAnsi="Calibri" w:cs="Calibri"/>
          <w:b/>
          <w:bCs/>
        </w:rPr>
        <w:t xml:space="preserve">Fan X, </w:t>
      </w:r>
      <w:proofErr w:type="spellStart"/>
      <w:r w:rsidRPr="00030293">
        <w:rPr>
          <w:rFonts w:ascii="Calibri" w:hAnsi="Calibri" w:cs="Calibri"/>
          <w:b/>
          <w:bCs/>
        </w:rPr>
        <w:t>Bialecka</w:t>
      </w:r>
      <w:proofErr w:type="spellEnd"/>
      <w:r w:rsidRPr="00030293">
        <w:rPr>
          <w:rFonts w:ascii="Calibri" w:hAnsi="Calibri" w:cs="Calibri"/>
          <w:b/>
          <w:bCs/>
        </w:rPr>
        <w:t xml:space="preserve"> M, Moustakas I, Lam E, Torrens-</w:t>
      </w:r>
      <w:proofErr w:type="spellStart"/>
      <w:r w:rsidRPr="00030293">
        <w:rPr>
          <w:rFonts w:ascii="Calibri" w:hAnsi="Calibri" w:cs="Calibri"/>
          <w:b/>
          <w:bCs/>
        </w:rPr>
        <w:t>Juaneda</w:t>
      </w:r>
      <w:proofErr w:type="spellEnd"/>
      <w:r w:rsidRPr="00030293">
        <w:rPr>
          <w:rFonts w:ascii="Calibri" w:hAnsi="Calibri" w:cs="Calibri"/>
          <w:b/>
          <w:bCs/>
        </w:rPr>
        <w:t xml:space="preserve"> V, </w:t>
      </w:r>
      <w:proofErr w:type="spellStart"/>
      <w:r w:rsidRPr="00030293">
        <w:rPr>
          <w:rFonts w:ascii="Calibri" w:hAnsi="Calibri" w:cs="Calibri"/>
          <w:b/>
          <w:bCs/>
        </w:rPr>
        <w:t>Borggreven</w:t>
      </w:r>
      <w:proofErr w:type="spellEnd"/>
      <w:r w:rsidRPr="00030293">
        <w:rPr>
          <w:rFonts w:ascii="Calibri" w:hAnsi="Calibri" w:cs="Calibri"/>
          <w:b/>
          <w:bCs/>
        </w:rPr>
        <w:t xml:space="preserve"> NV, </w:t>
      </w:r>
      <w:proofErr w:type="spellStart"/>
      <w:r w:rsidRPr="00030293">
        <w:rPr>
          <w:rFonts w:ascii="Calibri" w:hAnsi="Calibri" w:cs="Calibri"/>
          <w:b/>
          <w:bCs/>
        </w:rPr>
        <w:t>Trouw</w:t>
      </w:r>
      <w:proofErr w:type="spellEnd"/>
      <w:r w:rsidRPr="00030293">
        <w:rPr>
          <w:rFonts w:ascii="Calibri" w:hAnsi="Calibri" w:cs="Calibri"/>
          <w:b/>
          <w:bCs/>
        </w:rPr>
        <w:t xml:space="preserve"> L, </w:t>
      </w:r>
      <w:proofErr w:type="spellStart"/>
      <w:r w:rsidRPr="00030293">
        <w:rPr>
          <w:rFonts w:ascii="Calibri" w:hAnsi="Calibri" w:cs="Calibri"/>
          <w:b/>
          <w:bCs/>
        </w:rPr>
        <w:t>Louwe</w:t>
      </w:r>
      <w:proofErr w:type="spellEnd"/>
      <w:r w:rsidRPr="00030293">
        <w:rPr>
          <w:rFonts w:ascii="Calibri" w:hAnsi="Calibri" w:cs="Calibri"/>
          <w:b/>
          <w:bCs/>
        </w:rPr>
        <w:t xml:space="preserve"> LA, </w:t>
      </w:r>
      <w:proofErr w:type="spellStart"/>
      <w:r w:rsidRPr="00030293">
        <w:rPr>
          <w:rFonts w:ascii="Calibri" w:hAnsi="Calibri" w:cs="Calibri"/>
          <w:b/>
          <w:bCs/>
        </w:rPr>
        <w:t>Pilgram</w:t>
      </w:r>
      <w:proofErr w:type="spellEnd"/>
      <w:r w:rsidRPr="00030293">
        <w:rPr>
          <w:rFonts w:ascii="Calibri" w:hAnsi="Calibri" w:cs="Calibri"/>
          <w:b/>
          <w:bCs/>
        </w:rPr>
        <w:t xml:space="preserve"> GSK, Mei H, van der </w:t>
      </w:r>
      <w:proofErr w:type="spellStart"/>
      <w:r w:rsidRPr="00030293">
        <w:rPr>
          <w:rFonts w:ascii="Calibri" w:hAnsi="Calibri" w:cs="Calibri"/>
          <w:b/>
          <w:bCs/>
        </w:rPr>
        <w:t>Westerlaken</w:t>
      </w:r>
      <w:proofErr w:type="spellEnd"/>
      <w:r w:rsidRPr="00030293">
        <w:rPr>
          <w:rFonts w:ascii="Calibri" w:hAnsi="Calibri" w:cs="Calibri"/>
          <w:b/>
          <w:bCs/>
        </w:rPr>
        <w:t xml:space="preserve"> L, </w:t>
      </w:r>
      <w:proofErr w:type="spellStart"/>
      <w:r w:rsidRPr="00030293">
        <w:rPr>
          <w:rFonts w:ascii="Calibri" w:hAnsi="Calibri" w:cs="Calibri"/>
          <w:b/>
          <w:bCs/>
        </w:rPr>
        <w:t>Chuva</w:t>
      </w:r>
      <w:proofErr w:type="spellEnd"/>
      <w:r w:rsidRPr="00030293">
        <w:rPr>
          <w:rFonts w:ascii="Calibri" w:hAnsi="Calibri" w:cs="Calibri"/>
          <w:b/>
          <w:bCs/>
        </w:rPr>
        <w:t xml:space="preserve"> de Sousa Lopes SM.</w:t>
      </w:r>
      <w:r w:rsidRPr="00030293">
        <w:rPr>
          <w:rFonts w:ascii="Calibri" w:hAnsi="Calibri" w:cs="Calibri"/>
        </w:rPr>
        <w:t xml:space="preserve"> Single-cell reconstruction of follicular remodeling in the human adult ovary. </w:t>
      </w:r>
      <w:r w:rsidRPr="00030293">
        <w:rPr>
          <w:rFonts w:ascii="Calibri" w:hAnsi="Calibri" w:cs="Calibri"/>
          <w:i/>
          <w:iCs/>
        </w:rPr>
        <w:t xml:space="preserve">Nat </w:t>
      </w:r>
      <w:proofErr w:type="spellStart"/>
      <w:r w:rsidRPr="00030293">
        <w:rPr>
          <w:rFonts w:ascii="Calibri" w:hAnsi="Calibri" w:cs="Calibri"/>
          <w:i/>
          <w:iCs/>
        </w:rPr>
        <w:t>Commun</w:t>
      </w:r>
      <w:proofErr w:type="spellEnd"/>
      <w:r w:rsidRPr="00030293">
        <w:rPr>
          <w:rFonts w:ascii="Calibri" w:hAnsi="Calibri" w:cs="Calibri"/>
        </w:rPr>
        <w:t xml:space="preserve"> 2019;10(1):3164.</w:t>
      </w:r>
    </w:p>
    <w:p w14:paraId="09D46B29" w14:textId="77777777" w:rsidR="00030293" w:rsidRPr="00030293" w:rsidRDefault="00030293" w:rsidP="00030293">
      <w:pPr>
        <w:pStyle w:val="Bibliography"/>
        <w:rPr>
          <w:rFonts w:ascii="Calibri" w:hAnsi="Calibri" w:cs="Calibri"/>
        </w:rPr>
      </w:pPr>
      <w:r w:rsidRPr="00030293">
        <w:rPr>
          <w:rFonts w:ascii="Calibri" w:hAnsi="Calibri" w:cs="Calibri"/>
        </w:rPr>
        <w:t xml:space="preserve">37. </w:t>
      </w:r>
      <w:r w:rsidRPr="00030293">
        <w:rPr>
          <w:rFonts w:ascii="Calibri" w:hAnsi="Calibri" w:cs="Calibri"/>
        </w:rPr>
        <w:tab/>
      </w:r>
      <w:r w:rsidRPr="00030293">
        <w:rPr>
          <w:rFonts w:ascii="Calibri" w:hAnsi="Calibri" w:cs="Calibri"/>
          <w:b/>
          <w:bCs/>
        </w:rPr>
        <w:t xml:space="preserve">Liu X, </w:t>
      </w:r>
      <w:proofErr w:type="spellStart"/>
      <w:r w:rsidRPr="00030293">
        <w:rPr>
          <w:rFonts w:ascii="Calibri" w:hAnsi="Calibri" w:cs="Calibri"/>
          <w:b/>
          <w:bCs/>
        </w:rPr>
        <w:t>Morency</w:t>
      </w:r>
      <w:proofErr w:type="spellEnd"/>
      <w:r w:rsidRPr="00030293">
        <w:rPr>
          <w:rFonts w:ascii="Calibri" w:hAnsi="Calibri" w:cs="Calibri"/>
          <w:b/>
          <w:bCs/>
        </w:rPr>
        <w:t xml:space="preserve"> E, Li T, Qin H, Zhang X, Zhang X, </w:t>
      </w:r>
      <w:proofErr w:type="spellStart"/>
      <w:r w:rsidRPr="00030293">
        <w:rPr>
          <w:rFonts w:ascii="Calibri" w:hAnsi="Calibri" w:cs="Calibri"/>
          <w:b/>
          <w:bCs/>
        </w:rPr>
        <w:t>Coonrod</w:t>
      </w:r>
      <w:proofErr w:type="spellEnd"/>
      <w:r w:rsidRPr="00030293">
        <w:rPr>
          <w:rFonts w:ascii="Calibri" w:hAnsi="Calibri" w:cs="Calibri"/>
          <w:b/>
          <w:bCs/>
        </w:rPr>
        <w:t xml:space="preserve"> S.</w:t>
      </w:r>
      <w:r w:rsidRPr="00030293">
        <w:rPr>
          <w:rFonts w:ascii="Calibri" w:hAnsi="Calibri" w:cs="Calibri"/>
        </w:rPr>
        <w:t xml:space="preserve"> Role for PADI6 in securing the mRNA-MSY2 complex to the oocyte cytoplasmic lattices. </w:t>
      </w:r>
      <w:r w:rsidRPr="00030293">
        <w:rPr>
          <w:rFonts w:ascii="Calibri" w:hAnsi="Calibri" w:cs="Calibri"/>
          <w:i/>
          <w:iCs/>
        </w:rPr>
        <w:t>Cell Cycle</w:t>
      </w:r>
      <w:r w:rsidRPr="00030293">
        <w:rPr>
          <w:rFonts w:ascii="Calibri" w:hAnsi="Calibri" w:cs="Calibri"/>
        </w:rPr>
        <w:t xml:space="preserve"> 2017;16(4):360–366.</w:t>
      </w:r>
    </w:p>
    <w:p w14:paraId="351FC575" w14:textId="77777777" w:rsidR="00030293" w:rsidRPr="00030293" w:rsidRDefault="00030293" w:rsidP="00030293">
      <w:pPr>
        <w:pStyle w:val="Bibliography"/>
        <w:rPr>
          <w:rFonts w:ascii="Calibri" w:hAnsi="Calibri" w:cs="Calibri"/>
        </w:rPr>
      </w:pPr>
      <w:r w:rsidRPr="00030293">
        <w:rPr>
          <w:rFonts w:ascii="Calibri" w:hAnsi="Calibri" w:cs="Calibri"/>
        </w:rPr>
        <w:lastRenderedPageBreak/>
        <w:t xml:space="preserve">38. </w:t>
      </w:r>
      <w:r w:rsidRPr="00030293">
        <w:rPr>
          <w:rFonts w:ascii="Calibri" w:hAnsi="Calibri" w:cs="Calibri"/>
        </w:rPr>
        <w:tab/>
      </w:r>
      <w:proofErr w:type="spellStart"/>
      <w:r w:rsidRPr="00030293">
        <w:rPr>
          <w:rFonts w:ascii="Calibri" w:hAnsi="Calibri" w:cs="Calibri"/>
          <w:b/>
          <w:bCs/>
        </w:rPr>
        <w:t>Auersperg</w:t>
      </w:r>
      <w:proofErr w:type="spellEnd"/>
      <w:r w:rsidRPr="00030293">
        <w:rPr>
          <w:rFonts w:ascii="Calibri" w:hAnsi="Calibri" w:cs="Calibri"/>
          <w:b/>
          <w:bCs/>
        </w:rPr>
        <w:t xml:space="preserve"> N.</w:t>
      </w:r>
      <w:r w:rsidRPr="00030293">
        <w:rPr>
          <w:rFonts w:ascii="Calibri" w:hAnsi="Calibri" w:cs="Calibri"/>
        </w:rPr>
        <w:t xml:space="preserve"> The stem-cell profile of ovarian surface epithelium is reproduced in the oviductal fimbriae, with increased stem-cell marker density in distal parts of the fimbriae. </w:t>
      </w:r>
      <w:r w:rsidRPr="00030293">
        <w:rPr>
          <w:rFonts w:ascii="Calibri" w:hAnsi="Calibri" w:cs="Calibri"/>
          <w:i/>
          <w:iCs/>
        </w:rPr>
        <w:t xml:space="preserve">Int J </w:t>
      </w:r>
      <w:proofErr w:type="spellStart"/>
      <w:r w:rsidRPr="00030293">
        <w:rPr>
          <w:rFonts w:ascii="Calibri" w:hAnsi="Calibri" w:cs="Calibri"/>
          <w:i/>
          <w:iCs/>
        </w:rPr>
        <w:t>Gynecol</w:t>
      </w:r>
      <w:proofErr w:type="spellEnd"/>
      <w:r w:rsidRPr="00030293">
        <w:rPr>
          <w:rFonts w:ascii="Calibri" w:hAnsi="Calibri" w:cs="Calibri"/>
          <w:i/>
          <w:iCs/>
        </w:rPr>
        <w:t xml:space="preserve"> </w:t>
      </w:r>
      <w:proofErr w:type="spellStart"/>
      <w:r w:rsidRPr="00030293">
        <w:rPr>
          <w:rFonts w:ascii="Calibri" w:hAnsi="Calibri" w:cs="Calibri"/>
          <w:i/>
          <w:iCs/>
        </w:rPr>
        <w:t>Pathol</w:t>
      </w:r>
      <w:proofErr w:type="spellEnd"/>
      <w:r w:rsidRPr="00030293">
        <w:rPr>
          <w:rFonts w:ascii="Calibri" w:hAnsi="Calibri" w:cs="Calibri"/>
        </w:rPr>
        <w:t xml:space="preserve"> 2013;32(5):444–453.</w:t>
      </w:r>
    </w:p>
    <w:p w14:paraId="1EE6F0DF" w14:textId="77777777" w:rsidR="00030293" w:rsidRPr="00030293" w:rsidRDefault="00030293" w:rsidP="00030293">
      <w:pPr>
        <w:pStyle w:val="Bibliography"/>
        <w:rPr>
          <w:rFonts w:ascii="Calibri" w:hAnsi="Calibri" w:cs="Calibri"/>
        </w:rPr>
      </w:pPr>
      <w:r w:rsidRPr="00030293">
        <w:rPr>
          <w:rFonts w:ascii="Calibri" w:hAnsi="Calibri" w:cs="Calibri"/>
        </w:rPr>
        <w:t xml:space="preserve">39. </w:t>
      </w:r>
      <w:r w:rsidRPr="00030293">
        <w:rPr>
          <w:rFonts w:ascii="Calibri" w:hAnsi="Calibri" w:cs="Calibri"/>
        </w:rPr>
        <w:tab/>
      </w:r>
      <w:r w:rsidRPr="00030293">
        <w:rPr>
          <w:rFonts w:ascii="Calibri" w:hAnsi="Calibri" w:cs="Calibri"/>
          <w:b/>
          <w:bCs/>
        </w:rPr>
        <w:t xml:space="preserve">Sweet RA, Nickerson KM, Cullen JL, Wang Y, </w:t>
      </w:r>
      <w:proofErr w:type="spellStart"/>
      <w:r w:rsidRPr="00030293">
        <w:rPr>
          <w:rFonts w:ascii="Calibri" w:hAnsi="Calibri" w:cs="Calibri"/>
          <w:b/>
          <w:bCs/>
        </w:rPr>
        <w:t>Shlomchik</w:t>
      </w:r>
      <w:proofErr w:type="spellEnd"/>
      <w:r w:rsidRPr="00030293">
        <w:rPr>
          <w:rFonts w:ascii="Calibri" w:hAnsi="Calibri" w:cs="Calibri"/>
          <w:b/>
          <w:bCs/>
        </w:rPr>
        <w:t xml:space="preserve"> MJ.</w:t>
      </w:r>
      <w:r w:rsidRPr="00030293">
        <w:rPr>
          <w:rFonts w:ascii="Calibri" w:hAnsi="Calibri" w:cs="Calibri"/>
        </w:rPr>
        <w:t xml:space="preserve"> B Cell-Extrinsic Myd88 and Fcer1g Negatively Regulate Autoreactive and Normal B Cell Immune Responses. </w:t>
      </w:r>
      <w:r w:rsidRPr="00030293">
        <w:rPr>
          <w:rFonts w:ascii="Calibri" w:hAnsi="Calibri" w:cs="Calibri"/>
          <w:i/>
          <w:iCs/>
        </w:rPr>
        <w:t>J Immunol</w:t>
      </w:r>
      <w:r w:rsidRPr="00030293">
        <w:rPr>
          <w:rFonts w:ascii="Calibri" w:hAnsi="Calibri" w:cs="Calibri"/>
        </w:rPr>
        <w:t xml:space="preserve"> 2017;199(3):885–893.</w:t>
      </w:r>
    </w:p>
    <w:p w14:paraId="1CB36CE9" w14:textId="77777777" w:rsidR="00030293" w:rsidRPr="00030293" w:rsidRDefault="00030293" w:rsidP="00030293">
      <w:pPr>
        <w:pStyle w:val="Bibliography"/>
        <w:rPr>
          <w:rFonts w:ascii="Calibri" w:hAnsi="Calibri" w:cs="Calibri"/>
        </w:rPr>
      </w:pPr>
      <w:r w:rsidRPr="00030293">
        <w:rPr>
          <w:rFonts w:ascii="Calibri" w:hAnsi="Calibri" w:cs="Calibri"/>
        </w:rPr>
        <w:t xml:space="preserve">40. </w:t>
      </w:r>
      <w:r w:rsidRPr="00030293">
        <w:rPr>
          <w:rFonts w:ascii="Calibri" w:hAnsi="Calibri" w:cs="Calibri"/>
        </w:rPr>
        <w:tab/>
      </w:r>
      <w:proofErr w:type="spellStart"/>
      <w:r w:rsidRPr="00030293">
        <w:rPr>
          <w:rFonts w:ascii="Calibri" w:hAnsi="Calibri" w:cs="Calibri"/>
          <w:b/>
          <w:bCs/>
        </w:rPr>
        <w:t>Bebbere</w:t>
      </w:r>
      <w:proofErr w:type="spellEnd"/>
      <w:r w:rsidRPr="00030293">
        <w:rPr>
          <w:rFonts w:ascii="Calibri" w:hAnsi="Calibri" w:cs="Calibri"/>
          <w:b/>
          <w:bCs/>
        </w:rPr>
        <w:t xml:space="preserve"> D, Masala L, Albertini DF, </w:t>
      </w:r>
      <w:proofErr w:type="spellStart"/>
      <w:r w:rsidRPr="00030293">
        <w:rPr>
          <w:rFonts w:ascii="Calibri" w:hAnsi="Calibri" w:cs="Calibri"/>
          <w:b/>
          <w:bCs/>
        </w:rPr>
        <w:t>Ledda</w:t>
      </w:r>
      <w:proofErr w:type="spellEnd"/>
      <w:r w:rsidRPr="00030293">
        <w:rPr>
          <w:rFonts w:ascii="Calibri" w:hAnsi="Calibri" w:cs="Calibri"/>
          <w:b/>
          <w:bCs/>
        </w:rPr>
        <w:t xml:space="preserve"> S.</w:t>
      </w:r>
      <w:r w:rsidRPr="00030293">
        <w:rPr>
          <w:rFonts w:ascii="Calibri" w:hAnsi="Calibri" w:cs="Calibri"/>
        </w:rPr>
        <w:t xml:space="preserve"> The subcortical maternal complex: multiple functions for one biological structure? </w:t>
      </w:r>
      <w:r w:rsidRPr="00030293">
        <w:rPr>
          <w:rFonts w:ascii="Calibri" w:hAnsi="Calibri" w:cs="Calibri"/>
          <w:i/>
          <w:iCs/>
        </w:rPr>
        <w:t xml:space="preserve">J Assist </w:t>
      </w:r>
      <w:proofErr w:type="spellStart"/>
      <w:r w:rsidRPr="00030293">
        <w:rPr>
          <w:rFonts w:ascii="Calibri" w:hAnsi="Calibri" w:cs="Calibri"/>
          <w:i/>
          <w:iCs/>
        </w:rPr>
        <w:t>Reprod</w:t>
      </w:r>
      <w:proofErr w:type="spellEnd"/>
      <w:r w:rsidRPr="00030293">
        <w:rPr>
          <w:rFonts w:ascii="Calibri" w:hAnsi="Calibri" w:cs="Calibri"/>
          <w:i/>
          <w:iCs/>
        </w:rPr>
        <w:t xml:space="preserve"> Genet</w:t>
      </w:r>
      <w:r w:rsidRPr="00030293">
        <w:rPr>
          <w:rFonts w:ascii="Calibri" w:hAnsi="Calibri" w:cs="Calibri"/>
        </w:rPr>
        <w:t xml:space="preserve"> 2016;33(11):1431–1438.</w:t>
      </w:r>
    </w:p>
    <w:p w14:paraId="2A65EE94" w14:textId="77777777" w:rsidR="00030293" w:rsidRPr="00030293" w:rsidRDefault="00030293" w:rsidP="00030293">
      <w:pPr>
        <w:pStyle w:val="Bibliography"/>
        <w:rPr>
          <w:rFonts w:ascii="Calibri" w:hAnsi="Calibri" w:cs="Calibri"/>
        </w:rPr>
      </w:pPr>
      <w:r w:rsidRPr="00030293">
        <w:rPr>
          <w:rFonts w:ascii="Calibri" w:hAnsi="Calibri" w:cs="Calibri"/>
        </w:rPr>
        <w:t xml:space="preserve">41. </w:t>
      </w:r>
      <w:r w:rsidRPr="00030293">
        <w:rPr>
          <w:rFonts w:ascii="Calibri" w:hAnsi="Calibri" w:cs="Calibri"/>
        </w:rPr>
        <w:tab/>
      </w:r>
      <w:r w:rsidRPr="00030293">
        <w:rPr>
          <w:rFonts w:ascii="Calibri" w:hAnsi="Calibri" w:cs="Calibri"/>
          <w:b/>
          <w:bCs/>
        </w:rPr>
        <w:t xml:space="preserve">Iwata M, </w:t>
      </w:r>
      <w:proofErr w:type="spellStart"/>
      <w:r w:rsidRPr="00030293">
        <w:rPr>
          <w:rFonts w:ascii="Calibri" w:hAnsi="Calibri" w:cs="Calibri"/>
          <w:b/>
          <w:bCs/>
        </w:rPr>
        <w:t>Takebayashi</w:t>
      </w:r>
      <w:proofErr w:type="spellEnd"/>
      <w:r w:rsidRPr="00030293">
        <w:rPr>
          <w:rFonts w:ascii="Calibri" w:hAnsi="Calibri" w:cs="Calibri"/>
          <w:b/>
          <w:bCs/>
        </w:rPr>
        <w:t xml:space="preserve"> T, </w:t>
      </w:r>
      <w:proofErr w:type="spellStart"/>
      <w:r w:rsidRPr="00030293">
        <w:rPr>
          <w:rFonts w:ascii="Calibri" w:hAnsi="Calibri" w:cs="Calibri"/>
          <w:b/>
          <w:bCs/>
        </w:rPr>
        <w:t>Ohta</w:t>
      </w:r>
      <w:proofErr w:type="spellEnd"/>
      <w:r w:rsidRPr="00030293">
        <w:rPr>
          <w:rFonts w:ascii="Calibri" w:hAnsi="Calibri" w:cs="Calibri"/>
          <w:b/>
          <w:bCs/>
        </w:rPr>
        <w:t xml:space="preserve"> H, Alcalde RE, </w:t>
      </w:r>
      <w:proofErr w:type="spellStart"/>
      <w:r w:rsidRPr="00030293">
        <w:rPr>
          <w:rFonts w:ascii="Calibri" w:hAnsi="Calibri" w:cs="Calibri"/>
          <w:b/>
          <w:bCs/>
        </w:rPr>
        <w:t>Itano</w:t>
      </w:r>
      <w:proofErr w:type="spellEnd"/>
      <w:r w:rsidRPr="00030293">
        <w:rPr>
          <w:rFonts w:ascii="Calibri" w:hAnsi="Calibri" w:cs="Calibri"/>
          <w:b/>
          <w:bCs/>
        </w:rPr>
        <w:t xml:space="preserve"> Y, Matsumura T.</w:t>
      </w:r>
      <w:r w:rsidRPr="00030293">
        <w:rPr>
          <w:rFonts w:ascii="Calibri" w:hAnsi="Calibri" w:cs="Calibri"/>
        </w:rPr>
        <w:t xml:space="preserve"> Zinc accumulation and metallothionein gene expression in the proliferating epidermis during wound healing in mouse skin. </w:t>
      </w:r>
      <w:proofErr w:type="spellStart"/>
      <w:r w:rsidRPr="00030293">
        <w:rPr>
          <w:rFonts w:ascii="Calibri" w:hAnsi="Calibri" w:cs="Calibri"/>
          <w:i/>
          <w:iCs/>
        </w:rPr>
        <w:t>Histochem</w:t>
      </w:r>
      <w:proofErr w:type="spellEnd"/>
      <w:r w:rsidRPr="00030293">
        <w:rPr>
          <w:rFonts w:ascii="Calibri" w:hAnsi="Calibri" w:cs="Calibri"/>
          <w:i/>
          <w:iCs/>
        </w:rPr>
        <w:t xml:space="preserve"> Cell Biol</w:t>
      </w:r>
      <w:r w:rsidRPr="00030293">
        <w:rPr>
          <w:rFonts w:ascii="Calibri" w:hAnsi="Calibri" w:cs="Calibri"/>
        </w:rPr>
        <w:t xml:space="preserve"> 1999;112(4):283–290.</w:t>
      </w:r>
    </w:p>
    <w:p w14:paraId="237E65A1" w14:textId="77777777" w:rsidR="00030293" w:rsidRPr="00030293" w:rsidRDefault="00030293" w:rsidP="00030293">
      <w:pPr>
        <w:pStyle w:val="Bibliography"/>
        <w:rPr>
          <w:rFonts w:ascii="Calibri" w:hAnsi="Calibri" w:cs="Calibri"/>
        </w:rPr>
      </w:pPr>
      <w:r w:rsidRPr="00030293">
        <w:rPr>
          <w:rFonts w:ascii="Calibri" w:hAnsi="Calibri" w:cs="Calibri"/>
        </w:rPr>
        <w:t xml:space="preserve">42. </w:t>
      </w:r>
      <w:r w:rsidRPr="00030293">
        <w:rPr>
          <w:rFonts w:ascii="Calibri" w:hAnsi="Calibri" w:cs="Calibri"/>
        </w:rPr>
        <w:tab/>
      </w:r>
      <w:proofErr w:type="spellStart"/>
      <w:r w:rsidRPr="00030293">
        <w:rPr>
          <w:rFonts w:ascii="Calibri" w:hAnsi="Calibri" w:cs="Calibri"/>
          <w:b/>
          <w:bCs/>
        </w:rPr>
        <w:t>Gava</w:t>
      </w:r>
      <w:proofErr w:type="spellEnd"/>
      <w:r w:rsidRPr="00030293">
        <w:rPr>
          <w:rFonts w:ascii="Calibri" w:hAnsi="Calibri" w:cs="Calibri"/>
          <w:b/>
          <w:bCs/>
        </w:rPr>
        <w:t xml:space="preserve"> N, L Clarke C, Bye C, </w:t>
      </w:r>
      <w:proofErr w:type="spellStart"/>
      <w:r w:rsidRPr="00030293">
        <w:rPr>
          <w:rFonts w:ascii="Calibri" w:hAnsi="Calibri" w:cs="Calibri"/>
          <w:b/>
          <w:bCs/>
        </w:rPr>
        <w:t>Byth</w:t>
      </w:r>
      <w:proofErr w:type="spellEnd"/>
      <w:r w:rsidRPr="00030293">
        <w:rPr>
          <w:rFonts w:ascii="Calibri" w:hAnsi="Calibri" w:cs="Calibri"/>
          <w:b/>
          <w:bCs/>
        </w:rPr>
        <w:t xml:space="preserve"> K, </w:t>
      </w:r>
      <w:proofErr w:type="spellStart"/>
      <w:r w:rsidRPr="00030293">
        <w:rPr>
          <w:rFonts w:ascii="Calibri" w:hAnsi="Calibri" w:cs="Calibri"/>
          <w:b/>
          <w:bCs/>
        </w:rPr>
        <w:t>deFazio</w:t>
      </w:r>
      <w:proofErr w:type="spellEnd"/>
      <w:r w:rsidRPr="00030293">
        <w:rPr>
          <w:rFonts w:ascii="Calibri" w:hAnsi="Calibri" w:cs="Calibri"/>
          <w:b/>
          <w:bCs/>
        </w:rPr>
        <w:t xml:space="preserve"> A.</w:t>
      </w:r>
      <w:r w:rsidRPr="00030293">
        <w:rPr>
          <w:rFonts w:ascii="Calibri" w:hAnsi="Calibri" w:cs="Calibri"/>
        </w:rPr>
        <w:t xml:space="preserve"> Global gene expression profiles of ovarian surface epithelial cells in vivo. </w:t>
      </w:r>
      <w:r w:rsidRPr="00030293">
        <w:rPr>
          <w:rFonts w:ascii="Calibri" w:hAnsi="Calibri" w:cs="Calibri"/>
          <w:i/>
          <w:iCs/>
        </w:rPr>
        <w:t>J Mol Endocrinol</w:t>
      </w:r>
      <w:r w:rsidRPr="00030293">
        <w:rPr>
          <w:rFonts w:ascii="Calibri" w:hAnsi="Calibri" w:cs="Calibri"/>
        </w:rPr>
        <w:t xml:space="preserve"> 2008;40(6):281–296.</w:t>
      </w:r>
    </w:p>
    <w:p w14:paraId="430D9E5D" w14:textId="77777777" w:rsidR="00030293" w:rsidRPr="00030293" w:rsidRDefault="00030293" w:rsidP="00030293">
      <w:pPr>
        <w:pStyle w:val="Bibliography"/>
        <w:rPr>
          <w:rFonts w:ascii="Calibri" w:hAnsi="Calibri" w:cs="Calibri"/>
        </w:rPr>
      </w:pPr>
      <w:r w:rsidRPr="00030293">
        <w:rPr>
          <w:rFonts w:ascii="Calibri" w:hAnsi="Calibri" w:cs="Calibri"/>
        </w:rPr>
        <w:t xml:space="preserve">43. </w:t>
      </w:r>
      <w:r w:rsidRPr="00030293">
        <w:rPr>
          <w:rFonts w:ascii="Calibri" w:hAnsi="Calibri" w:cs="Calibri"/>
        </w:rPr>
        <w:tab/>
      </w:r>
      <w:proofErr w:type="spellStart"/>
      <w:r w:rsidRPr="00030293">
        <w:rPr>
          <w:rFonts w:ascii="Calibri" w:hAnsi="Calibri" w:cs="Calibri"/>
          <w:b/>
          <w:bCs/>
        </w:rPr>
        <w:t>Paillisson</w:t>
      </w:r>
      <w:proofErr w:type="spellEnd"/>
      <w:r w:rsidRPr="00030293">
        <w:rPr>
          <w:rFonts w:ascii="Calibri" w:hAnsi="Calibri" w:cs="Calibri"/>
          <w:b/>
          <w:bCs/>
        </w:rPr>
        <w:t xml:space="preserve"> A, </w:t>
      </w:r>
      <w:proofErr w:type="spellStart"/>
      <w:r w:rsidRPr="00030293">
        <w:rPr>
          <w:rFonts w:ascii="Calibri" w:hAnsi="Calibri" w:cs="Calibri"/>
          <w:b/>
          <w:bCs/>
        </w:rPr>
        <w:t>Dadé</w:t>
      </w:r>
      <w:proofErr w:type="spellEnd"/>
      <w:r w:rsidRPr="00030293">
        <w:rPr>
          <w:rFonts w:ascii="Calibri" w:hAnsi="Calibri" w:cs="Calibri"/>
          <w:b/>
          <w:bCs/>
        </w:rPr>
        <w:t xml:space="preserve"> S, Callebaut I, </w:t>
      </w:r>
      <w:proofErr w:type="spellStart"/>
      <w:r w:rsidRPr="00030293">
        <w:rPr>
          <w:rFonts w:ascii="Calibri" w:hAnsi="Calibri" w:cs="Calibri"/>
          <w:b/>
          <w:bCs/>
        </w:rPr>
        <w:t>Bontoux</w:t>
      </w:r>
      <w:proofErr w:type="spellEnd"/>
      <w:r w:rsidRPr="00030293">
        <w:rPr>
          <w:rFonts w:ascii="Calibri" w:hAnsi="Calibri" w:cs="Calibri"/>
          <w:b/>
          <w:bCs/>
        </w:rPr>
        <w:t xml:space="preserve"> M, </w:t>
      </w:r>
      <w:proofErr w:type="spellStart"/>
      <w:r w:rsidRPr="00030293">
        <w:rPr>
          <w:rFonts w:ascii="Calibri" w:hAnsi="Calibri" w:cs="Calibri"/>
          <w:b/>
          <w:bCs/>
        </w:rPr>
        <w:t>Dalbiès</w:t>
      </w:r>
      <w:proofErr w:type="spellEnd"/>
      <w:r w:rsidRPr="00030293">
        <w:rPr>
          <w:rFonts w:ascii="Calibri" w:hAnsi="Calibri" w:cs="Calibri"/>
          <w:b/>
          <w:bCs/>
        </w:rPr>
        <w:t xml:space="preserve">-Tran R, </w:t>
      </w:r>
      <w:proofErr w:type="spellStart"/>
      <w:r w:rsidRPr="00030293">
        <w:rPr>
          <w:rFonts w:ascii="Calibri" w:hAnsi="Calibri" w:cs="Calibri"/>
          <w:b/>
          <w:bCs/>
        </w:rPr>
        <w:t>Vaiman</w:t>
      </w:r>
      <w:proofErr w:type="spellEnd"/>
      <w:r w:rsidRPr="00030293">
        <w:rPr>
          <w:rFonts w:ascii="Calibri" w:hAnsi="Calibri" w:cs="Calibri"/>
          <w:b/>
          <w:bCs/>
        </w:rPr>
        <w:t xml:space="preserve"> D, </w:t>
      </w:r>
      <w:proofErr w:type="spellStart"/>
      <w:r w:rsidRPr="00030293">
        <w:rPr>
          <w:rFonts w:ascii="Calibri" w:hAnsi="Calibri" w:cs="Calibri"/>
          <w:b/>
          <w:bCs/>
        </w:rPr>
        <w:t>Monget</w:t>
      </w:r>
      <w:proofErr w:type="spellEnd"/>
      <w:r w:rsidRPr="00030293">
        <w:rPr>
          <w:rFonts w:ascii="Calibri" w:hAnsi="Calibri" w:cs="Calibri"/>
          <w:b/>
          <w:bCs/>
        </w:rPr>
        <w:t xml:space="preserve"> P.</w:t>
      </w:r>
      <w:r w:rsidRPr="00030293">
        <w:rPr>
          <w:rFonts w:ascii="Calibri" w:hAnsi="Calibri" w:cs="Calibri"/>
        </w:rPr>
        <w:t xml:space="preserve"> Identification, </w:t>
      </w:r>
      <w:proofErr w:type="gramStart"/>
      <w:r w:rsidRPr="00030293">
        <w:rPr>
          <w:rFonts w:ascii="Calibri" w:hAnsi="Calibri" w:cs="Calibri"/>
        </w:rPr>
        <w:t>characterization</w:t>
      </w:r>
      <w:proofErr w:type="gramEnd"/>
      <w:r w:rsidRPr="00030293">
        <w:rPr>
          <w:rFonts w:ascii="Calibri" w:hAnsi="Calibri" w:cs="Calibri"/>
        </w:rPr>
        <w:t xml:space="preserve"> and metagenome analysis of oocyte-specific genes organized in clusters in the mouse genome. </w:t>
      </w:r>
      <w:r w:rsidRPr="00030293">
        <w:rPr>
          <w:rFonts w:ascii="Calibri" w:hAnsi="Calibri" w:cs="Calibri"/>
          <w:i/>
          <w:iCs/>
        </w:rPr>
        <w:t>BMC Genomics</w:t>
      </w:r>
      <w:r w:rsidRPr="00030293">
        <w:rPr>
          <w:rFonts w:ascii="Calibri" w:hAnsi="Calibri" w:cs="Calibri"/>
        </w:rPr>
        <w:t xml:space="preserve"> </w:t>
      </w:r>
      <w:proofErr w:type="gramStart"/>
      <w:r w:rsidRPr="00030293">
        <w:rPr>
          <w:rFonts w:ascii="Calibri" w:hAnsi="Calibri" w:cs="Calibri"/>
        </w:rPr>
        <w:t>2005;6:76</w:t>
      </w:r>
      <w:proofErr w:type="gramEnd"/>
      <w:r w:rsidRPr="00030293">
        <w:rPr>
          <w:rFonts w:ascii="Calibri" w:hAnsi="Calibri" w:cs="Calibri"/>
        </w:rPr>
        <w:t>.</w:t>
      </w:r>
    </w:p>
    <w:p w14:paraId="7C813D8F" w14:textId="77777777" w:rsidR="00030293" w:rsidRPr="00030293" w:rsidRDefault="00030293" w:rsidP="00030293">
      <w:pPr>
        <w:pStyle w:val="Bibliography"/>
        <w:rPr>
          <w:rFonts w:ascii="Calibri" w:hAnsi="Calibri" w:cs="Calibri"/>
        </w:rPr>
      </w:pPr>
      <w:r w:rsidRPr="00030293">
        <w:rPr>
          <w:rFonts w:ascii="Calibri" w:hAnsi="Calibri" w:cs="Calibri"/>
        </w:rPr>
        <w:t xml:space="preserve">44. </w:t>
      </w:r>
      <w:r w:rsidRPr="00030293">
        <w:rPr>
          <w:rFonts w:ascii="Calibri" w:hAnsi="Calibri" w:cs="Calibri"/>
        </w:rPr>
        <w:tab/>
      </w:r>
      <w:r w:rsidRPr="00030293">
        <w:rPr>
          <w:rFonts w:ascii="Calibri" w:hAnsi="Calibri" w:cs="Calibri"/>
          <w:b/>
          <w:bCs/>
        </w:rPr>
        <w:t xml:space="preserve">Higashi T, </w:t>
      </w:r>
      <w:proofErr w:type="spellStart"/>
      <w:r w:rsidRPr="00030293">
        <w:rPr>
          <w:rFonts w:ascii="Calibri" w:hAnsi="Calibri" w:cs="Calibri"/>
          <w:b/>
          <w:bCs/>
        </w:rPr>
        <w:t>Tokuda</w:t>
      </w:r>
      <w:proofErr w:type="spellEnd"/>
      <w:r w:rsidRPr="00030293">
        <w:rPr>
          <w:rFonts w:ascii="Calibri" w:hAnsi="Calibri" w:cs="Calibri"/>
          <w:b/>
          <w:bCs/>
        </w:rPr>
        <w:t xml:space="preserve"> S, </w:t>
      </w:r>
      <w:proofErr w:type="spellStart"/>
      <w:r w:rsidRPr="00030293">
        <w:rPr>
          <w:rFonts w:ascii="Calibri" w:hAnsi="Calibri" w:cs="Calibri"/>
          <w:b/>
          <w:bCs/>
        </w:rPr>
        <w:t>Kitajiri</w:t>
      </w:r>
      <w:proofErr w:type="spellEnd"/>
      <w:r w:rsidRPr="00030293">
        <w:rPr>
          <w:rFonts w:ascii="Calibri" w:hAnsi="Calibri" w:cs="Calibri"/>
          <w:b/>
          <w:bCs/>
        </w:rPr>
        <w:t xml:space="preserve"> S, Masuda S, Nakamura H, Oda Y, </w:t>
      </w:r>
      <w:proofErr w:type="spellStart"/>
      <w:r w:rsidRPr="00030293">
        <w:rPr>
          <w:rFonts w:ascii="Calibri" w:hAnsi="Calibri" w:cs="Calibri"/>
          <w:b/>
          <w:bCs/>
        </w:rPr>
        <w:t>Furuse</w:t>
      </w:r>
      <w:proofErr w:type="spellEnd"/>
      <w:r w:rsidRPr="00030293">
        <w:rPr>
          <w:rFonts w:ascii="Calibri" w:hAnsi="Calibri" w:cs="Calibri"/>
          <w:b/>
          <w:bCs/>
        </w:rPr>
        <w:t xml:space="preserve"> M.</w:t>
      </w:r>
      <w:r w:rsidRPr="00030293">
        <w:rPr>
          <w:rFonts w:ascii="Calibri" w:hAnsi="Calibri" w:cs="Calibri"/>
        </w:rPr>
        <w:t xml:space="preserve"> Analysis of the “</w:t>
      </w:r>
      <w:proofErr w:type="spellStart"/>
      <w:r w:rsidRPr="00030293">
        <w:rPr>
          <w:rFonts w:ascii="Calibri" w:hAnsi="Calibri" w:cs="Calibri"/>
        </w:rPr>
        <w:t>angulin</w:t>
      </w:r>
      <w:proofErr w:type="spellEnd"/>
      <w:r w:rsidRPr="00030293">
        <w:rPr>
          <w:rFonts w:ascii="Calibri" w:hAnsi="Calibri" w:cs="Calibri"/>
        </w:rPr>
        <w:t>” proteins LSR, ILDR1 and ILDR2--</w:t>
      </w:r>
      <w:proofErr w:type="spellStart"/>
      <w:r w:rsidRPr="00030293">
        <w:rPr>
          <w:rFonts w:ascii="Calibri" w:hAnsi="Calibri" w:cs="Calibri"/>
        </w:rPr>
        <w:t>tricellulin</w:t>
      </w:r>
      <w:proofErr w:type="spellEnd"/>
      <w:r w:rsidRPr="00030293">
        <w:rPr>
          <w:rFonts w:ascii="Calibri" w:hAnsi="Calibri" w:cs="Calibri"/>
        </w:rPr>
        <w:t xml:space="preserve"> recruitment, epithelial barrier function and implication in deafness pathogenesis. </w:t>
      </w:r>
      <w:r w:rsidRPr="00030293">
        <w:rPr>
          <w:rFonts w:ascii="Calibri" w:hAnsi="Calibri" w:cs="Calibri"/>
          <w:i/>
          <w:iCs/>
        </w:rPr>
        <w:t>J Cell Sci</w:t>
      </w:r>
      <w:r w:rsidRPr="00030293">
        <w:rPr>
          <w:rFonts w:ascii="Calibri" w:hAnsi="Calibri" w:cs="Calibri"/>
        </w:rPr>
        <w:t xml:space="preserve"> 2013;126(Pt 4):966–977.</w:t>
      </w:r>
    </w:p>
    <w:p w14:paraId="052386BF" w14:textId="77777777" w:rsidR="00030293" w:rsidRPr="00030293" w:rsidRDefault="00030293" w:rsidP="00030293">
      <w:pPr>
        <w:pStyle w:val="Bibliography"/>
        <w:rPr>
          <w:rFonts w:ascii="Calibri" w:hAnsi="Calibri" w:cs="Calibri"/>
        </w:rPr>
      </w:pPr>
      <w:r w:rsidRPr="00030293">
        <w:rPr>
          <w:rFonts w:ascii="Calibri" w:hAnsi="Calibri" w:cs="Calibri"/>
        </w:rPr>
        <w:t xml:space="preserve">45. </w:t>
      </w:r>
      <w:r w:rsidRPr="00030293">
        <w:rPr>
          <w:rFonts w:ascii="Calibri" w:hAnsi="Calibri" w:cs="Calibri"/>
        </w:rPr>
        <w:tab/>
      </w:r>
      <w:r w:rsidRPr="00030293">
        <w:rPr>
          <w:rFonts w:ascii="Calibri" w:hAnsi="Calibri" w:cs="Calibri"/>
          <w:b/>
          <w:bCs/>
        </w:rPr>
        <w:t xml:space="preserve">Stables MJ, Shah S, </w:t>
      </w:r>
      <w:proofErr w:type="spellStart"/>
      <w:r w:rsidRPr="00030293">
        <w:rPr>
          <w:rFonts w:ascii="Calibri" w:hAnsi="Calibri" w:cs="Calibri"/>
          <w:b/>
          <w:bCs/>
        </w:rPr>
        <w:t>Camon</w:t>
      </w:r>
      <w:proofErr w:type="spellEnd"/>
      <w:r w:rsidRPr="00030293">
        <w:rPr>
          <w:rFonts w:ascii="Calibri" w:hAnsi="Calibri" w:cs="Calibri"/>
          <w:b/>
          <w:bCs/>
        </w:rPr>
        <w:t xml:space="preserve"> EB, </w:t>
      </w:r>
      <w:proofErr w:type="spellStart"/>
      <w:r w:rsidRPr="00030293">
        <w:rPr>
          <w:rFonts w:ascii="Calibri" w:hAnsi="Calibri" w:cs="Calibri"/>
          <w:b/>
          <w:bCs/>
        </w:rPr>
        <w:t>Lovering</w:t>
      </w:r>
      <w:proofErr w:type="spellEnd"/>
      <w:r w:rsidRPr="00030293">
        <w:rPr>
          <w:rFonts w:ascii="Calibri" w:hAnsi="Calibri" w:cs="Calibri"/>
          <w:b/>
          <w:bCs/>
        </w:rPr>
        <w:t xml:space="preserve"> RC, Newson J, </w:t>
      </w:r>
      <w:proofErr w:type="spellStart"/>
      <w:r w:rsidRPr="00030293">
        <w:rPr>
          <w:rFonts w:ascii="Calibri" w:hAnsi="Calibri" w:cs="Calibri"/>
          <w:b/>
          <w:bCs/>
        </w:rPr>
        <w:t>Bystrom</w:t>
      </w:r>
      <w:proofErr w:type="spellEnd"/>
      <w:r w:rsidRPr="00030293">
        <w:rPr>
          <w:rFonts w:ascii="Calibri" w:hAnsi="Calibri" w:cs="Calibri"/>
          <w:b/>
          <w:bCs/>
        </w:rPr>
        <w:t xml:space="preserve"> J, Farrow S, Gilroy DW.</w:t>
      </w:r>
      <w:r w:rsidRPr="00030293">
        <w:rPr>
          <w:rFonts w:ascii="Calibri" w:hAnsi="Calibri" w:cs="Calibri"/>
        </w:rPr>
        <w:t xml:space="preserve"> Transcriptomic analyses of murine resolution-phase macrophages. </w:t>
      </w:r>
      <w:r w:rsidRPr="00030293">
        <w:rPr>
          <w:rFonts w:ascii="Calibri" w:hAnsi="Calibri" w:cs="Calibri"/>
          <w:i/>
          <w:iCs/>
        </w:rPr>
        <w:t>Blood</w:t>
      </w:r>
      <w:r w:rsidRPr="00030293">
        <w:rPr>
          <w:rFonts w:ascii="Calibri" w:hAnsi="Calibri" w:cs="Calibri"/>
        </w:rPr>
        <w:t xml:space="preserve"> 2011;118(26</w:t>
      </w:r>
      <w:proofErr w:type="gramStart"/>
      <w:r w:rsidRPr="00030293">
        <w:rPr>
          <w:rFonts w:ascii="Calibri" w:hAnsi="Calibri" w:cs="Calibri"/>
        </w:rPr>
        <w:t>):e</w:t>
      </w:r>
      <w:proofErr w:type="gramEnd"/>
      <w:r w:rsidRPr="00030293">
        <w:rPr>
          <w:rFonts w:ascii="Calibri" w:hAnsi="Calibri" w:cs="Calibri"/>
        </w:rPr>
        <w:t>192-208.</w:t>
      </w:r>
    </w:p>
    <w:p w14:paraId="3EF5012A" w14:textId="77777777" w:rsidR="00030293" w:rsidRPr="00030293" w:rsidRDefault="00030293" w:rsidP="00030293">
      <w:pPr>
        <w:pStyle w:val="Bibliography"/>
        <w:rPr>
          <w:rFonts w:ascii="Calibri" w:hAnsi="Calibri" w:cs="Calibri"/>
        </w:rPr>
      </w:pPr>
      <w:r w:rsidRPr="00030293">
        <w:rPr>
          <w:rFonts w:ascii="Calibri" w:hAnsi="Calibri" w:cs="Calibri"/>
        </w:rPr>
        <w:t xml:space="preserve">46. </w:t>
      </w:r>
      <w:r w:rsidRPr="00030293">
        <w:rPr>
          <w:rFonts w:ascii="Calibri" w:hAnsi="Calibri" w:cs="Calibri"/>
        </w:rPr>
        <w:tab/>
      </w:r>
      <w:proofErr w:type="spellStart"/>
      <w:r w:rsidRPr="00030293">
        <w:rPr>
          <w:rFonts w:ascii="Calibri" w:hAnsi="Calibri" w:cs="Calibri"/>
          <w:b/>
          <w:bCs/>
        </w:rPr>
        <w:t>Rajkovic</w:t>
      </w:r>
      <w:proofErr w:type="spellEnd"/>
      <w:r w:rsidRPr="00030293">
        <w:rPr>
          <w:rFonts w:ascii="Calibri" w:hAnsi="Calibri" w:cs="Calibri"/>
          <w:b/>
          <w:bCs/>
        </w:rPr>
        <w:t xml:space="preserve"> A, Lee JH, Yan C, </w:t>
      </w:r>
      <w:proofErr w:type="spellStart"/>
      <w:r w:rsidRPr="00030293">
        <w:rPr>
          <w:rFonts w:ascii="Calibri" w:hAnsi="Calibri" w:cs="Calibri"/>
          <w:b/>
          <w:bCs/>
        </w:rPr>
        <w:t>Matzuk</w:t>
      </w:r>
      <w:proofErr w:type="spellEnd"/>
      <w:r w:rsidRPr="00030293">
        <w:rPr>
          <w:rFonts w:ascii="Calibri" w:hAnsi="Calibri" w:cs="Calibri"/>
          <w:b/>
          <w:bCs/>
        </w:rPr>
        <w:t xml:space="preserve"> MM.</w:t>
      </w:r>
      <w:r w:rsidRPr="00030293">
        <w:rPr>
          <w:rFonts w:ascii="Calibri" w:hAnsi="Calibri" w:cs="Calibri"/>
        </w:rPr>
        <w:t xml:space="preserve"> The ret finger protein-like 4 gene, Rfpl4, encodes a putative E3 ubiquitin-protein ligase expressed in adult germ cells. </w:t>
      </w:r>
      <w:r w:rsidRPr="00030293">
        <w:rPr>
          <w:rFonts w:ascii="Calibri" w:hAnsi="Calibri" w:cs="Calibri"/>
          <w:i/>
          <w:iCs/>
        </w:rPr>
        <w:t>Mech Dev</w:t>
      </w:r>
      <w:r w:rsidRPr="00030293">
        <w:rPr>
          <w:rFonts w:ascii="Calibri" w:hAnsi="Calibri" w:cs="Calibri"/>
        </w:rPr>
        <w:t xml:space="preserve"> 2002;112(1–2):173–177.</w:t>
      </w:r>
    </w:p>
    <w:p w14:paraId="583A6F70" w14:textId="77777777" w:rsidR="00030293" w:rsidRPr="00030293" w:rsidRDefault="00030293" w:rsidP="00030293">
      <w:pPr>
        <w:pStyle w:val="Bibliography"/>
        <w:rPr>
          <w:rFonts w:ascii="Calibri" w:hAnsi="Calibri" w:cs="Calibri"/>
        </w:rPr>
      </w:pPr>
      <w:r w:rsidRPr="00030293">
        <w:rPr>
          <w:rFonts w:ascii="Calibri" w:hAnsi="Calibri" w:cs="Calibri"/>
        </w:rPr>
        <w:t xml:space="preserve">47. </w:t>
      </w:r>
      <w:r w:rsidRPr="00030293">
        <w:rPr>
          <w:rFonts w:ascii="Calibri" w:hAnsi="Calibri" w:cs="Calibri"/>
        </w:rPr>
        <w:tab/>
      </w:r>
      <w:proofErr w:type="spellStart"/>
      <w:r w:rsidRPr="00030293">
        <w:rPr>
          <w:rFonts w:ascii="Calibri" w:hAnsi="Calibri" w:cs="Calibri"/>
          <w:b/>
          <w:bCs/>
        </w:rPr>
        <w:t>Kenngott</w:t>
      </w:r>
      <w:proofErr w:type="spellEnd"/>
      <w:r w:rsidRPr="00030293">
        <w:rPr>
          <w:rFonts w:ascii="Calibri" w:hAnsi="Calibri" w:cs="Calibri"/>
          <w:b/>
          <w:bCs/>
        </w:rPr>
        <w:t xml:space="preserve"> RA-M, Sauer U, </w:t>
      </w:r>
      <w:proofErr w:type="spellStart"/>
      <w:r w:rsidRPr="00030293">
        <w:rPr>
          <w:rFonts w:ascii="Calibri" w:hAnsi="Calibri" w:cs="Calibri"/>
          <w:b/>
          <w:bCs/>
        </w:rPr>
        <w:t>Vermehren</w:t>
      </w:r>
      <w:proofErr w:type="spellEnd"/>
      <w:r w:rsidRPr="00030293">
        <w:rPr>
          <w:rFonts w:ascii="Calibri" w:hAnsi="Calibri" w:cs="Calibri"/>
          <w:b/>
          <w:bCs/>
        </w:rPr>
        <w:t xml:space="preserve"> M, </w:t>
      </w:r>
      <w:proofErr w:type="spellStart"/>
      <w:r w:rsidRPr="00030293">
        <w:rPr>
          <w:rFonts w:ascii="Calibri" w:hAnsi="Calibri" w:cs="Calibri"/>
          <w:b/>
          <w:bCs/>
        </w:rPr>
        <w:t>Sinowatz</w:t>
      </w:r>
      <w:proofErr w:type="spellEnd"/>
      <w:r w:rsidRPr="00030293">
        <w:rPr>
          <w:rFonts w:ascii="Calibri" w:hAnsi="Calibri" w:cs="Calibri"/>
          <w:b/>
          <w:bCs/>
        </w:rPr>
        <w:t xml:space="preserve"> F.</w:t>
      </w:r>
      <w:r w:rsidRPr="00030293">
        <w:rPr>
          <w:rFonts w:ascii="Calibri" w:hAnsi="Calibri" w:cs="Calibri"/>
        </w:rPr>
        <w:t xml:space="preserve"> Expression of Intermediate Filaments and Germ Cell Markers in the Developing Bovine Ovary: An Immunohistochemical and Laser-Assisted Microdissection Study. </w:t>
      </w:r>
      <w:r w:rsidRPr="00030293">
        <w:rPr>
          <w:rFonts w:ascii="Calibri" w:hAnsi="Calibri" w:cs="Calibri"/>
          <w:i/>
          <w:iCs/>
        </w:rPr>
        <w:t>Cells Tissues Organs</w:t>
      </w:r>
      <w:r w:rsidRPr="00030293">
        <w:rPr>
          <w:rFonts w:ascii="Calibri" w:hAnsi="Calibri" w:cs="Calibri"/>
        </w:rPr>
        <w:t xml:space="preserve"> 2014;200(2):153–170.</w:t>
      </w:r>
    </w:p>
    <w:p w14:paraId="54D20AF4" w14:textId="77777777" w:rsidR="00030293" w:rsidRPr="00030293" w:rsidRDefault="00030293" w:rsidP="00030293">
      <w:pPr>
        <w:pStyle w:val="Bibliography"/>
        <w:rPr>
          <w:rFonts w:ascii="Calibri" w:hAnsi="Calibri" w:cs="Calibri"/>
        </w:rPr>
      </w:pPr>
      <w:r w:rsidRPr="00030293">
        <w:rPr>
          <w:rFonts w:ascii="Calibri" w:hAnsi="Calibri" w:cs="Calibri"/>
          <w:lang w:val="fr-FR"/>
        </w:rPr>
        <w:t xml:space="preserve">48. </w:t>
      </w:r>
      <w:r w:rsidRPr="00030293">
        <w:rPr>
          <w:rFonts w:ascii="Calibri" w:hAnsi="Calibri" w:cs="Calibri"/>
          <w:lang w:val="fr-FR"/>
        </w:rPr>
        <w:tab/>
      </w:r>
      <w:proofErr w:type="spellStart"/>
      <w:r w:rsidRPr="00030293">
        <w:rPr>
          <w:rFonts w:ascii="Calibri" w:hAnsi="Calibri" w:cs="Calibri"/>
          <w:b/>
          <w:bCs/>
          <w:lang w:val="fr-FR"/>
        </w:rPr>
        <w:t>Sontheimer</w:t>
      </w:r>
      <w:proofErr w:type="spellEnd"/>
      <w:r w:rsidRPr="00030293">
        <w:rPr>
          <w:rFonts w:ascii="Calibri" w:hAnsi="Calibri" w:cs="Calibri"/>
          <w:b/>
          <w:bCs/>
          <w:lang w:val="fr-FR"/>
        </w:rPr>
        <w:t xml:space="preserve"> RD, </w:t>
      </w:r>
      <w:proofErr w:type="spellStart"/>
      <w:r w:rsidRPr="00030293">
        <w:rPr>
          <w:rFonts w:ascii="Calibri" w:hAnsi="Calibri" w:cs="Calibri"/>
          <w:b/>
          <w:bCs/>
          <w:lang w:val="fr-FR"/>
        </w:rPr>
        <w:t>Racila</w:t>
      </w:r>
      <w:proofErr w:type="spellEnd"/>
      <w:r w:rsidRPr="00030293">
        <w:rPr>
          <w:rFonts w:ascii="Calibri" w:hAnsi="Calibri" w:cs="Calibri"/>
          <w:b/>
          <w:bCs/>
          <w:lang w:val="fr-FR"/>
        </w:rPr>
        <w:t xml:space="preserve"> E, </w:t>
      </w:r>
      <w:proofErr w:type="spellStart"/>
      <w:r w:rsidRPr="00030293">
        <w:rPr>
          <w:rFonts w:ascii="Calibri" w:hAnsi="Calibri" w:cs="Calibri"/>
          <w:b/>
          <w:bCs/>
          <w:lang w:val="fr-FR"/>
        </w:rPr>
        <w:t>Racila</w:t>
      </w:r>
      <w:proofErr w:type="spellEnd"/>
      <w:r w:rsidRPr="00030293">
        <w:rPr>
          <w:rFonts w:ascii="Calibri" w:hAnsi="Calibri" w:cs="Calibri"/>
          <w:b/>
          <w:bCs/>
          <w:lang w:val="fr-FR"/>
        </w:rPr>
        <w:t xml:space="preserve"> DM.</w:t>
      </w:r>
      <w:r w:rsidRPr="00030293">
        <w:rPr>
          <w:rFonts w:ascii="Calibri" w:hAnsi="Calibri" w:cs="Calibri"/>
          <w:lang w:val="fr-FR"/>
        </w:rPr>
        <w:t xml:space="preserve"> </w:t>
      </w:r>
      <w:r w:rsidRPr="00030293">
        <w:rPr>
          <w:rFonts w:ascii="Calibri" w:hAnsi="Calibri" w:cs="Calibri"/>
        </w:rPr>
        <w:t xml:space="preserve">C1q: its functions within the innate and adaptive immune responses and its role in lupus autoimmunity. </w:t>
      </w:r>
      <w:r w:rsidRPr="00030293">
        <w:rPr>
          <w:rFonts w:ascii="Calibri" w:hAnsi="Calibri" w:cs="Calibri"/>
          <w:i/>
          <w:iCs/>
        </w:rPr>
        <w:t>J Invest Dermatol</w:t>
      </w:r>
      <w:r w:rsidRPr="00030293">
        <w:rPr>
          <w:rFonts w:ascii="Calibri" w:hAnsi="Calibri" w:cs="Calibri"/>
        </w:rPr>
        <w:t xml:space="preserve"> 2005;125(1):14–23.</w:t>
      </w:r>
    </w:p>
    <w:p w14:paraId="18FB28BB" w14:textId="77777777" w:rsidR="00030293" w:rsidRPr="00030293" w:rsidRDefault="00030293" w:rsidP="00030293">
      <w:pPr>
        <w:pStyle w:val="Bibliography"/>
        <w:rPr>
          <w:rFonts w:ascii="Calibri" w:hAnsi="Calibri" w:cs="Calibri"/>
        </w:rPr>
      </w:pPr>
      <w:r w:rsidRPr="00030293">
        <w:rPr>
          <w:rFonts w:ascii="Calibri" w:hAnsi="Calibri" w:cs="Calibri"/>
        </w:rPr>
        <w:t xml:space="preserve">49. </w:t>
      </w:r>
      <w:r w:rsidRPr="00030293">
        <w:rPr>
          <w:rFonts w:ascii="Calibri" w:hAnsi="Calibri" w:cs="Calibri"/>
        </w:rPr>
        <w:tab/>
      </w:r>
      <w:r w:rsidRPr="00030293">
        <w:rPr>
          <w:rFonts w:ascii="Calibri" w:hAnsi="Calibri" w:cs="Calibri"/>
          <w:b/>
          <w:bCs/>
        </w:rPr>
        <w:t>Cai C, Tamai K, Molyneaux K.</w:t>
      </w:r>
      <w:r w:rsidRPr="00030293">
        <w:rPr>
          <w:rFonts w:ascii="Calibri" w:hAnsi="Calibri" w:cs="Calibri"/>
        </w:rPr>
        <w:t xml:space="preserve"> KHDC1B is a novel CPEB binding partner specifically expressed in mouse oocytes and early embryos. </w:t>
      </w:r>
      <w:r w:rsidRPr="00030293">
        <w:rPr>
          <w:rFonts w:ascii="Calibri" w:hAnsi="Calibri" w:cs="Calibri"/>
          <w:i/>
          <w:iCs/>
        </w:rPr>
        <w:t>Mol Biol Cell</w:t>
      </w:r>
      <w:r w:rsidRPr="00030293">
        <w:rPr>
          <w:rFonts w:ascii="Calibri" w:hAnsi="Calibri" w:cs="Calibri"/>
        </w:rPr>
        <w:t xml:space="preserve"> 2010;21(18):3137–3148.</w:t>
      </w:r>
    </w:p>
    <w:p w14:paraId="76564B99" w14:textId="77777777" w:rsidR="00030293" w:rsidRPr="00030293" w:rsidRDefault="00030293" w:rsidP="00030293">
      <w:pPr>
        <w:pStyle w:val="Bibliography"/>
        <w:rPr>
          <w:rFonts w:ascii="Calibri" w:hAnsi="Calibri" w:cs="Calibri"/>
        </w:rPr>
      </w:pPr>
      <w:r w:rsidRPr="00030293">
        <w:rPr>
          <w:rFonts w:ascii="Calibri" w:hAnsi="Calibri" w:cs="Calibri"/>
        </w:rPr>
        <w:t xml:space="preserve">50. </w:t>
      </w:r>
      <w:r w:rsidRPr="00030293">
        <w:rPr>
          <w:rFonts w:ascii="Calibri" w:hAnsi="Calibri" w:cs="Calibri"/>
        </w:rPr>
        <w:tab/>
      </w:r>
      <w:proofErr w:type="spellStart"/>
      <w:r w:rsidRPr="00030293">
        <w:rPr>
          <w:rFonts w:ascii="Calibri" w:hAnsi="Calibri" w:cs="Calibri"/>
          <w:b/>
          <w:bCs/>
        </w:rPr>
        <w:t>Suto</w:t>
      </w:r>
      <w:proofErr w:type="spellEnd"/>
      <w:r w:rsidRPr="00030293">
        <w:rPr>
          <w:rFonts w:ascii="Calibri" w:hAnsi="Calibri" w:cs="Calibri"/>
          <w:b/>
          <w:bCs/>
        </w:rPr>
        <w:t xml:space="preserve"> F, Murakami Y, Nakamura F, </w:t>
      </w:r>
      <w:proofErr w:type="spellStart"/>
      <w:r w:rsidRPr="00030293">
        <w:rPr>
          <w:rFonts w:ascii="Calibri" w:hAnsi="Calibri" w:cs="Calibri"/>
          <w:b/>
          <w:bCs/>
        </w:rPr>
        <w:t>Goshima</w:t>
      </w:r>
      <w:proofErr w:type="spellEnd"/>
      <w:r w:rsidRPr="00030293">
        <w:rPr>
          <w:rFonts w:ascii="Calibri" w:hAnsi="Calibri" w:cs="Calibri"/>
          <w:b/>
          <w:bCs/>
        </w:rPr>
        <w:t xml:space="preserve"> Y, Fujisawa H.</w:t>
      </w:r>
      <w:r w:rsidRPr="00030293">
        <w:rPr>
          <w:rFonts w:ascii="Calibri" w:hAnsi="Calibri" w:cs="Calibri"/>
        </w:rPr>
        <w:t xml:space="preserve"> </w:t>
      </w:r>
      <w:proofErr w:type="gramStart"/>
      <w:r w:rsidRPr="00030293">
        <w:rPr>
          <w:rFonts w:ascii="Calibri" w:hAnsi="Calibri" w:cs="Calibri"/>
        </w:rPr>
        <w:t>Identification</w:t>
      </w:r>
      <w:proofErr w:type="gramEnd"/>
      <w:r w:rsidRPr="00030293">
        <w:rPr>
          <w:rFonts w:ascii="Calibri" w:hAnsi="Calibri" w:cs="Calibri"/>
        </w:rPr>
        <w:t xml:space="preserve"> and characterization of a novel mouse plexin, plexin-A4. </w:t>
      </w:r>
      <w:r w:rsidRPr="00030293">
        <w:rPr>
          <w:rFonts w:ascii="Calibri" w:hAnsi="Calibri" w:cs="Calibri"/>
          <w:i/>
          <w:iCs/>
        </w:rPr>
        <w:t>Mech Dev</w:t>
      </w:r>
      <w:r w:rsidRPr="00030293">
        <w:rPr>
          <w:rFonts w:ascii="Calibri" w:hAnsi="Calibri" w:cs="Calibri"/>
        </w:rPr>
        <w:t xml:space="preserve"> 2003;120(3):385–396.</w:t>
      </w:r>
    </w:p>
    <w:p w14:paraId="679F193A" w14:textId="77777777" w:rsidR="00030293" w:rsidRPr="00030293" w:rsidRDefault="00030293" w:rsidP="00030293">
      <w:pPr>
        <w:pStyle w:val="Bibliography"/>
        <w:rPr>
          <w:rFonts w:ascii="Calibri" w:hAnsi="Calibri" w:cs="Calibri"/>
        </w:rPr>
      </w:pPr>
      <w:r w:rsidRPr="00030293">
        <w:rPr>
          <w:rFonts w:ascii="Calibri" w:hAnsi="Calibri" w:cs="Calibri"/>
        </w:rPr>
        <w:t xml:space="preserve">51. </w:t>
      </w:r>
      <w:r w:rsidRPr="00030293">
        <w:rPr>
          <w:rFonts w:ascii="Calibri" w:hAnsi="Calibri" w:cs="Calibri"/>
        </w:rPr>
        <w:tab/>
      </w:r>
      <w:r w:rsidRPr="00030293">
        <w:rPr>
          <w:rFonts w:ascii="Calibri" w:hAnsi="Calibri" w:cs="Calibri"/>
          <w:b/>
          <w:bCs/>
        </w:rPr>
        <w:t xml:space="preserve">Choi Y, Yuan D, </w:t>
      </w:r>
      <w:proofErr w:type="spellStart"/>
      <w:r w:rsidRPr="00030293">
        <w:rPr>
          <w:rFonts w:ascii="Calibri" w:hAnsi="Calibri" w:cs="Calibri"/>
          <w:b/>
          <w:bCs/>
        </w:rPr>
        <w:t>Rajkovic</w:t>
      </w:r>
      <w:proofErr w:type="spellEnd"/>
      <w:r w:rsidRPr="00030293">
        <w:rPr>
          <w:rFonts w:ascii="Calibri" w:hAnsi="Calibri" w:cs="Calibri"/>
          <w:b/>
          <w:bCs/>
        </w:rPr>
        <w:t xml:space="preserve"> A.</w:t>
      </w:r>
      <w:r w:rsidRPr="00030293">
        <w:rPr>
          <w:rFonts w:ascii="Calibri" w:hAnsi="Calibri" w:cs="Calibri"/>
        </w:rPr>
        <w:t xml:space="preserve"> Germ cell-specific transcriptional regulator sohlh2 is essential for early mouse folliculogenesis and oocyte-specific gene expression. </w:t>
      </w:r>
      <w:r w:rsidRPr="00030293">
        <w:rPr>
          <w:rFonts w:ascii="Calibri" w:hAnsi="Calibri" w:cs="Calibri"/>
          <w:i/>
          <w:iCs/>
        </w:rPr>
        <w:t xml:space="preserve">Biol </w:t>
      </w:r>
      <w:proofErr w:type="spellStart"/>
      <w:r w:rsidRPr="00030293">
        <w:rPr>
          <w:rFonts w:ascii="Calibri" w:hAnsi="Calibri" w:cs="Calibri"/>
          <w:i/>
          <w:iCs/>
        </w:rPr>
        <w:t>Reprod</w:t>
      </w:r>
      <w:proofErr w:type="spellEnd"/>
      <w:r w:rsidRPr="00030293">
        <w:rPr>
          <w:rFonts w:ascii="Calibri" w:hAnsi="Calibri" w:cs="Calibri"/>
        </w:rPr>
        <w:t xml:space="preserve"> 2008;79(6):1176–1182.</w:t>
      </w:r>
    </w:p>
    <w:p w14:paraId="78CAAFE3" w14:textId="0CB03263" w:rsidR="00030293" w:rsidRDefault="00030293">
      <w:r>
        <w:lastRenderedPageBreak/>
        <w:fldChar w:fldCharType="end"/>
      </w:r>
    </w:p>
    <w:p w14:paraId="00CD5103" w14:textId="77777777" w:rsidR="00030293" w:rsidRDefault="00030293"/>
    <w:sectPr w:rsidR="00030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53"/>
    <w:rsid w:val="00030293"/>
    <w:rsid w:val="00680B32"/>
    <w:rsid w:val="00BA2426"/>
    <w:rsid w:val="00DC0953"/>
    <w:rsid w:val="00F1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E3D3"/>
  <w15:chartTrackingRefBased/>
  <w15:docId w15:val="{418CB4AC-63FD-47E4-86CC-DCACABB4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953"/>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30293"/>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24485</Words>
  <Characters>139566</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Meinsohn, Marie Charlotte</dc:creator>
  <cp:keywords/>
  <dc:description/>
  <cp:lastModifiedBy>Meinsohn, Marie Charlotte</cp:lastModifiedBy>
  <cp:revision>2</cp:revision>
  <dcterms:created xsi:type="dcterms:W3CDTF">2022-09-23T17:38:00Z</dcterms:created>
  <dcterms:modified xsi:type="dcterms:W3CDTF">2022-09-23T17:38:00Z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id="JZDndHGk"/&gt;&lt;style id="http://www.zotero.org/styles/endocrinology" hasBibliography="1" bibliographyStyleHasBeenSet="1"/&gt;&lt;prefs&gt;&lt;pref name="fieldType" value="Field"/&gt;&lt;/prefs&gt;&lt;/data&gt;</vt:lpwstr>
  </property>
</Properties>
</file>