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6F97" w14:textId="77777777" w:rsidR="00EA222D" w:rsidRDefault="00EA222D" w:rsidP="00EA222D">
      <w:pPr>
        <w:spacing w:line="48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5377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Table S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00D5377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–</w:t>
      </w:r>
      <w:r w:rsidRPr="00D5377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Secreted markers expressed in granulosa cells varying with the estrous cycle</w:t>
      </w:r>
    </w:p>
    <w:tbl>
      <w:tblPr>
        <w:tblW w:w="6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040"/>
        <w:gridCol w:w="1720"/>
        <w:gridCol w:w="1040"/>
        <w:gridCol w:w="1040"/>
      </w:tblGrid>
      <w:tr w:rsidR="00EA222D" w:rsidRPr="00BE466E" w14:paraId="39934A3B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17EB484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Aebp1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4E022CA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Adamts1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5A37C5F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Col4a2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BE70BF2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Inhba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9C22F09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Prss35</w:t>
            </w:r>
          </w:p>
        </w:tc>
      </w:tr>
      <w:tr w:rsidR="00EA222D" w:rsidRPr="00BE466E" w14:paraId="222CE97A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2938ABB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Bmper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13E04D8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Anxa2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34CB54C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Col6a1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0D414DA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Inhbb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330CCC8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Sparc</w:t>
            </w:r>
          </w:p>
        </w:tc>
      </w:tr>
      <w:tr w:rsidR="00EA222D" w:rsidRPr="00BE466E" w14:paraId="698A384C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005B87A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Htra1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682DAEA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Bmp2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5151E7F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Cyr61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63FBFA8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Igfbp7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6A881D8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Sfrp4</w:t>
            </w:r>
          </w:p>
        </w:tc>
      </w:tr>
      <w:tr w:rsidR="00EA222D" w:rsidRPr="00BE466E" w14:paraId="3884D518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69EACF9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Htra3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05EC5D7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Ctsb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ED8ACD7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Crispld2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96B5E84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Ltbp1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715C074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Serpine2</w:t>
            </w:r>
          </w:p>
        </w:tc>
      </w:tr>
      <w:tr w:rsidR="00EA222D" w:rsidRPr="00BE466E" w14:paraId="23E10399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AEFC0F9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Ihh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ACB06B2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Ctsd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9CCA645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Epdr1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B13631B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Lgals1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1CDEBF0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Sbsn</w:t>
            </w:r>
            <w:proofErr w:type="spellEnd"/>
          </w:p>
        </w:tc>
      </w:tr>
      <w:tr w:rsidR="00EA222D" w:rsidRPr="00BE466E" w14:paraId="10684D57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A53BAE9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Npc2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9362435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Cemip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D17DB7F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Fbln1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74C7399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Lect1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AFB93F8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Sdc1</w:t>
            </w:r>
          </w:p>
        </w:tc>
      </w:tr>
      <w:tr w:rsidR="00EA222D" w:rsidRPr="00BE466E" w14:paraId="360E2C93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C6BB795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Smoc2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B6E92B7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Clu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BFF4A2C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Fst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BCD7612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Loxl2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4373C38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Tnc</w:t>
            </w:r>
            <w:proofErr w:type="spellEnd"/>
          </w:p>
        </w:tc>
      </w:tr>
      <w:tr w:rsidR="00EA222D" w:rsidRPr="00BE466E" w14:paraId="4817BDBB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8D0E362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Sparcl1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0B01A97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Col1a2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EF8F396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Gsn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FA5AE71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Nppc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221DC92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Timp1</w:t>
            </w:r>
          </w:p>
        </w:tc>
      </w:tr>
      <w:tr w:rsidR="00EA222D" w:rsidRPr="00BE466E" w14:paraId="10571355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1D68FF7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St3gal1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F5DD930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Col3a1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E61D3D7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Grem1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A08AAEF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Pcolce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99265C5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Tinagl1</w:t>
            </w:r>
          </w:p>
        </w:tc>
      </w:tr>
      <w:tr w:rsidR="00EA222D" w:rsidRPr="00BE466E" w14:paraId="27D9686E" w14:textId="77777777" w:rsidTr="00386B4F">
        <w:trPr>
          <w:trHeight w:val="31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78D5268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Ybx1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39F5845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Col4a1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30A058B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Inha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2835B00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Psap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446B6A4" w14:textId="77777777" w:rsidR="00EA222D" w:rsidRPr="00BE466E" w:rsidRDefault="00EA222D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E4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Vegfa</w:t>
            </w:r>
            <w:proofErr w:type="spellEnd"/>
          </w:p>
        </w:tc>
      </w:tr>
    </w:tbl>
    <w:p w14:paraId="777D446D" w14:textId="77777777" w:rsidR="00680B32" w:rsidRDefault="00680B32"/>
    <w:sectPr w:rsidR="0068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2D"/>
    <w:rsid w:val="00680B32"/>
    <w:rsid w:val="00E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52B5"/>
  <w15:chartTrackingRefBased/>
  <w15:docId w15:val="{13040E05-3A0F-4058-9DC7-22E54A6C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Meinsohn, Marie Charlotte</dc:creator>
  <cp:keywords/>
  <dc:description/>
  <cp:lastModifiedBy>Meinsohn, Marie Charlotte</cp:lastModifiedBy>
  <cp:revision>1</cp:revision>
  <dcterms:created xsi:type="dcterms:W3CDTF">2022-07-20T18:53:00Z</dcterms:created>
  <dcterms:modified xsi:type="dcterms:W3CDTF">2022-07-20T18:53:00Z</dcterms:modified>
</cp:coreProperties>
</file>