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025715">
        <w:fldChar w:fldCharType="begin"/>
      </w:r>
      <w:r w:rsidR="00025715">
        <w:instrText xml:space="preserve"> HYPERLINK "https://biosharing.org/" \t "_blank" </w:instrText>
      </w:r>
      <w:r w:rsidR="00025715">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025715">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AC43B77" w:rsidR="00FD4937" w:rsidRPr="00125190" w:rsidRDefault="003C066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on sample-size estimation can be found in the Materials and Methods section under “Statistical Analysis.”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B8DB8A3" w:rsidR="00FD4937" w:rsidRPr="00125190" w:rsidRDefault="003C066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on experimental replicates can be found in the Materials and Methods section under “Statistical Analysis” and in the figure legends.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D8013E4" w14:textId="76CC4240" w:rsidR="003C0664" w:rsidRPr="00125190" w:rsidRDefault="003C0664" w:rsidP="003C0664">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on statistical methods can be found in the Materials and Methods section under “Statistical Analysis” and in the figure legends.</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22AAE08B" w14:textId="77777777" w:rsidR="009239F6" w:rsidRDefault="009239F6" w:rsidP="00FD4937">
      <w:pPr>
        <w:rPr>
          <w:rFonts w:asciiTheme="minorHAnsi" w:hAnsiTheme="minorHAnsi"/>
          <w:bCs/>
          <w:sz w:val="22"/>
          <w:szCs w:val="22"/>
        </w:rPr>
      </w:pPr>
    </w:p>
    <w:p w14:paraId="1074E966" w14:textId="77777777" w:rsidR="009239F6" w:rsidRDefault="009239F6" w:rsidP="00FD4937">
      <w:pPr>
        <w:rPr>
          <w:rFonts w:asciiTheme="minorHAnsi" w:hAnsiTheme="minorHAnsi"/>
          <w:bCs/>
          <w:sz w:val="22"/>
          <w:szCs w:val="22"/>
        </w:rPr>
      </w:pPr>
    </w:p>
    <w:p w14:paraId="702AAAAB" w14:textId="77777777" w:rsidR="009239F6" w:rsidRDefault="009239F6" w:rsidP="00FD4937">
      <w:pPr>
        <w:rPr>
          <w:rFonts w:asciiTheme="minorHAnsi" w:hAnsiTheme="minorHAnsi"/>
          <w:bCs/>
          <w:sz w:val="22"/>
          <w:szCs w:val="22"/>
        </w:rPr>
      </w:pPr>
    </w:p>
    <w:p w14:paraId="2FE2604D" w14:textId="77777777" w:rsidR="009239F6" w:rsidRDefault="009239F6"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15168F82" w14:textId="7327D932" w:rsidR="003C0664" w:rsidRPr="00125190" w:rsidRDefault="003C0664" w:rsidP="003C066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on group allocation can be found in the Materials and Methods section under “Statistical Analysis.” </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3A0E54C" w:rsidR="00FD4937" w:rsidRPr="00505C51" w:rsidRDefault="00B84AC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1, Figure 1-Figure Supplement 1,</w:t>
      </w:r>
      <w:r w:rsidRPr="00B84AC7">
        <w:rPr>
          <w:rFonts w:asciiTheme="minorHAnsi" w:hAnsiTheme="minorHAnsi"/>
          <w:sz w:val="22"/>
          <w:szCs w:val="22"/>
        </w:rPr>
        <w:t xml:space="preserve"> </w:t>
      </w:r>
      <w:r>
        <w:rPr>
          <w:rFonts w:asciiTheme="minorHAnsi" w:hAnsiTheme="minorHAnsi"/>
          <w:sz w:val="22"/>
          <w:szCs w:val="22"/>
        </w:rPr>
        <w:t xml:space="preserve">Figure 1-Figure Supplement </w:t>
      </w:r>
      <w:r>
        <w:rPr>
          <w:rFonts w:asciiTheme="minorHAnsi" w:hAnsiTheme="minorHAnsi"/>
          <w:sz w:val="22"/>
          <w:szCs w:val="22"/>
        </w:rPr>
        <w:t>2</w:t>
      </w:r>
      <w:r>
        <w:rPr>
          <w:rFonts w:asciiTheme="minorHAnsi" w:hAnsiTheme="minorHAnsi"/>
          <w:sz w:val="22"/>
          <w:szCs w:val="22"/>
        </w:rPr>
        <w:t>,</w:t>
      </w:r>
      <w:r>
        <w:rPr>
          <w:rFonts w:asciiTheme="minorHAnsi" w:hAnsiTheme="minorHAnsi"/>
          <w:sz w:val="22"/>
          <w:szCs w:val="22"/>
        </w:rPr>
        <w:t xml:space="preserve"> </w:t>
      </w:r>
      <w:r>
        <w:rPr>
          <w:rFonts w:asciiTheme="minorHAnsi" w:hAnsiTheme="minorHAnsi"/>
          <w:sz w:val="22"/>
          <w:szCs w:val="22"/>
        </w:rPr>
        <w:t xml:space="preserve">Figure 1-Figure Supplement </w:t>
      </w:r>
      <w:r>
        <w:rPr>
          <w:rFonts w:asciiTheme="minorHAnsi" w:hAnsiTheme="minorHAnsi"/>
          <w:sz w:val="22"/>
          <w:szCs w:val="22"/>
        </w:rPr>
        <w:t>3</w:t>
      </w:r>
      <w:r>
        <w:rPr>
          <w:rFonts w:asciiTheme="minorHAnsi" w:hAnsiTheme="minorHAnsi"/>
          <w:sz w:val="22"/>
          <w:szCs w:val="22"/>
        </w:rPr>
        <w:t>,</w:t>
      </w:r>
      <w:r>
        <w:rPr>
          <w:rFonts w:asciiTheme="minorHAnsi" w:hAnsiTheme="minorHAnsi"/>
          <w:sz w:val="22"/>
          <w:szCs w:val="22"/>
        </w:rPr>
        <w:t xml:space="preserve"> Figure 2, Figure 3, </w:t>
      </w:r>
      <w:r>
        <w:rPr>
          <w:rFonts w:asciiTheme="minorHAnsi" w:hAnsiTheme="minorHAnsi"/>
          <w:sz w:val="22"/>
          <w:szCs w:val="22"/>
        </w:rPr>
        <w:t xml:space="preserve">Figure </w:t>
      </w:r>
      <w:r>
        <w:rPr>
          <w:rFonts w:asciiTheme="minorHAnsi" w:hAnsiTheme="minorHAnsi"/>
          <w:sz w:val="22"/>
          <w:szCs w:val="22"/>
        </w:rPr>
        <w:t>4</w:t>
      </w:r>
      <w:r>
        <w:rPr>
          <w:rFonts w:asciiTheme="minorHAnsi" w:hAnsiTheme="minorHAnsi"/>
          <w:sz w:val="22"/>
          <w:szCs w:val="22"/>
        </w:rPr>
        <w:t>-Figure Supplement 1,</w:t>
      </w:r>
      <w:r>
        <w:rPr>
          <w:rFonts w:asciiTheme="minorHAnsi" w:hAnsiTheme="minorHAnsi"/>
          <w:sz w:val="22"/>
          <w:szCs w:val="22"/>
        </w:rPr>
        <w:t xml:space="preserve"> </w:t>
      </w:r>
      <w:bookmarkStart w:id="1" w:name="_GoBack"/>
      <w:bookmarkEnd w:id="1"/>
      <w:r>
        <w:rPr>
          <w:rFonts w:asciiTheme="minorHAnsi" w:hAnsiTheme="minorHAnsi"/>
          <w:sz w:val="22"/>
          <w:szCs w:val="22"/>
        </w:rPr>
        <w:t xml:space="preserve">Figure </w:t>
      </w:r>
      <w:r>
        <w:rPr>
          <w:rFonts w:asciiTheme="minorHAnsi" w:hAnsiTheme="minorHAnsi"/>
          <w:sz w:val="22"/>
          <w:szCs w:val="22"/>
        </w:rPr>
        <w:t>4</w:t>
      </w:r>
      <w:r>
        <w:rPr>
          <w:rFonts w:asciiTheme="minorHAnsi" w:hAnsiTheme="minorHAnsi"/>
          <w:sz w:val="22"/>
          <w:szCs w:val="22"/>
        </w:rPr>
        <w:t xml:space="preserve">-Figure Supplement </w:t>
      </w:r>
      <w:r>
        <w:rPr>
          <w:rFonts w:asciiTheme="minorHAnsi" w:hAnsiTheme="minorHAnsi"/>
          <w:sz w:val="22"/>
          <w:szCs w:val="22"/>
        </w:rPr>
        <w:t>2</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FF25D" w14:textId="77777777" w:rsidR="00025715" w:rsidRDefault="00025715">
      <w:r>
        <w:separator/>
      </w:r>
    </w:p>
  </w:endnote>
  <w:endnote w:type="continuationSeparator" w:id="0">
    <w:p w14:paraId="381647EF" w14:textId="77777777" w:rsidR="00025715" w:rsidRDefault="00025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8B666" w14:textId="77777777" w:rsidR="00025715" w:rsidRDefault="00025715">
      <w:r>
        <w:separator/>
      </w:r>
    </w:p>
  </w:footnote>
  <w:footnote w:type="continuationSeparator" w:id="0">
    <w:p w14:paraId="7CCDD622" w14:textId="77777777" w:rsidR="00025715" w:rsidRDefault="00025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25715"/>
    <w:rsid w:val="00332DC6"/>
    <w:rsid w:val="003C0664"/>
    <w:rsid w:val="009239F6"/>
    <w:rsid w:val="00A0248A"/>
    <w:rsid w:val="00B5163C"/>
    <w:rsid w:val="00B84AC7"/>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Sung, Derek</cp:lastModifiedBy>
  <cp:revision>4</cp:revision>
  <dcterms:created xsi:type="dcterms:W3CDTF">2021-01-12T11:56:00Z</dcterms:created>
  <dcterms:modified xsi:type="dcterms:W3CDTF">2022-04-18T21:30:00Z</dcterms:modified>
</cp:coreProperties>
</file>