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65"/>
      </w:tblGrid>
      <w:tr w:rsidR="002633DC" w:rsidRPr="00223E68" w:rsidTr="00E84005">
        <w:trPr>
          <w:trHeight w:val="5552"/>
        </w:trPr>
        <w:tc>
          <w:tcPr>
            <w:tcW w:w="10165" w:type="dxa"/>
            <w:vAlign w:val="center"/>
          </w:tcPr>
          <w:p w:rsidR="002633DC" w:rsidRPr="00223E68" w:rsidRDefault="002633DC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C4723A9" wp14:editId="702FD552">
                  <wp:extent cx="3789359" cy="3347087"/>
                  <wp:effectExtent l="0" t="0" r="0" b="0"/>
                  <wp:docPr id="27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9359" cy="33470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3DC" w:rsidRPr="00223E68" w:rsidTr="00E84005">
        <w:tc>
          <w:tcPr>
            <w:tcW w:w="10165" w:type="dxa"/>
          </w:tcPr>
          <w:p w:rsidR="002633DC" w:rsidRPr="00223E68" w:rsidRDefault="002633DC" w:rsidP="00830B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830B80">
              <w:rPr>
                <w:rFonts w:ascii="Times New Roman" w:eastAsia="Times New Roman" w:hAnsi="Times New Roman" w:cs="Times New Roman"/>
                <w:b/>
              </w:rPr>
              <w:t>6</w:t>
            </w:r>
            <w:bookmarkStart w:id="0" w:name="_GoBack"/>
            <w:bookmarkEnd w:id="0"/>
            <w:r w:rsidRPr="00B714FB">
              <w:rPr>
                <w:rFonts w:ascii="Times New Roman" w:eastAsia="Times New Roman" w:hAnsi="Times New Roman" w:cs="Times New Roman"/>
                <w:b/>
              </w:rPr>
              <w:t>–figure supplement 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The Starting Conformation for the PSG Supramodule from PSD-95 Used in DMD Simulations. </w:t>
            </w:r>
            <w:r w:rsidRPr="00223E68">
              <w:rPr>
                <w:rFonts w:ascii="Times New Roman" w:eastAsia="Times New Roman" w:hAnsi="Times New Roman" w:cs="Times New Roman"/>
              </w:rPr>
              <w:t>Cartoon representation of the initial model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for DMD simulations showing PDZ3 (cyan), SH3 (orange) and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GuK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(purple). </w:t>
            </w:r>
            <w:r w:rsidRPr="00223E68">
              <w:rPr>
                <w:rFonts w:ascii="Times New Roman" w:eastAsia="Times New Roman" w:hAnsi="Times New Roman" w:cs="Times New Roman"/>
                <w:color w:val="202020"/>
                <w:highlight w:val="white"/>
              </w:rPr>
              <w:t xml:space="preserve">To avoid biasing the interactions, PDZ3 was positioned away from the SH3-GuK without any contacts.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The model was constructed from the crystal structures of PDZ3 (1TP5) and SH3-GuK (1KJW). PDZ3 was placed in a random orientation without interdomain contacts to avoid bias. The PDZ3-SH3 linker and missing loops were reconstructed using our in-house loop reconstruction program ‘medusa-loop’. </w:t>
            </w:r>
          </w:p>
        </w:tc>
      </w:tr>
    </w:tbl>
    <w:p w:rsidR="003D5FDA" w:rsidRPr="002633DC" w:rsidRDefault="003D5FDA" w:rsidP="002633DC"/>
    <w:sectPr w:rsidR="003D5FDA" w:rsidRPr="002633DC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B62E3"/>
    <w:rsid w:val="002633DC"/>
    <w:rsid w:val="003D5FDA"/>
    <w:rsid w:val="00455C93"/>
    <w:rsid w:val="00491AB4"/>
    <w:rsid w:val="004B03B1"/>
    <w:rsid w:val="00526188"/>
    <w:rsid w:val="00830B80"/>
    <w:rsid w:val="00AB3F52"/>
    <w:rsid w:val="00DA2971"/>
    <w:rsid w:val="00E6322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C63A4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2</cp:revision>
  <dcterms:created xsi:type="dcterms:W3CDTF">2022-08-12T17:38:00Z</dcterms:created>
  <dcterms:modified xsi:type="dcterms:W3CDTF">2022-08-12T17:38:00Z</dcterms:modified>
</cp:coreProperties>
</file>