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75E" w:rsidRDefault="00617EFE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t>eLife’s</w:t>
      </w:r>
      <w:r>
        <w:rPr>
          <w:rFonts w:asciiTheme="minorHAnsi" w:hAnsiTheme="minorHAnsi"/>
          <w:b/>
          <w:bCs/>
          <w:sz w:val="28"/>
          <w:szCs w:val="28"/>
        </w:rPr>
        <w:t xml:space="preserve"> transparent reporting form</w:t>
      </w:r>
    </w:p>
    <w:p w:rsidR="0058575E" w:rsidRDefault="0058575E">
      <w:pPr>
        <w:rPr>
          <w:rFonts w:asciiTheme="minorHAnsi" w:hAnsiTheme="minorHAnsi"/>
          <w:bCs/>
          <w:sz w:val="22"/>
          <w:szCs w:val="22"/>
        </w:rPr>
      </w:pPr>
    </w:p>
    <w:p w:rsidR="0058575E" w:rsidRDefault="00617EFE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>
        <w:rPr>
          <w:rFonts w:asciiTheme="minorHAnsi" w:hAnsiTheme="minorHAnsi"/>
          <w:bCs/>
          <w:i/>
          <w:sz w:val="22"/>
          <w:szCs w:val="22"/>
        </w:rPr>
        <w:t>within their submission</w:t>
      </w:r>
      <w:r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 </w:t>
      </w:r>
      <w:r>
        <w:rPr>
          <w:rFonts w:asciiTheme="minorHAnsi" w:hAnsiTheme="minorHAnsi"/>
          <w:bCs/>
          <w:sz w:val="22"/>
          <w:szCs w:val="22"/>
          <w:lang w:val="en-GB"/>
        </w:rPr>
        <w:t xml:space="preserve">Authors can upload supporting documentation to indicate the use of </w:t>
      </w:r>
      <w:r>
        <w:rPr>
          <w:rFonts w:asciiTheme="minorHAnsi" w:hAnsiTheme="minorHAnsi"/>
          <w:bCs/>
          <w:sz w:val="22"/>
          <w:szCs w:val="22"/>
          <w:lang w:val="en-GB"/>
        </w:rPr>
        <w:t>appropriate reporting guidelines for health-related research (see </w:t>
      </w:r>
      <w:hyperlink r:id="rId9" w:tgtFrame="_blank" w:history="1">
        <w:r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10" w:tgtFrame="_blank" w:history="1">
        <w:r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</w:t>
        </w:r>
        <w:r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ce</w:t>
        </w:r>
      </w:hyperlink>
      <w:r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1" w:tgtFrame="_blank" w:history="1">
        <w:r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>
        <w:rPr>
          <w:rFonts w:asciiTheme="minorHAnsi" w:hAnsiTheme="minorHAnsi"/>
          <w:bCs/>
          <w:sz w:val="22"/>
          <w:szCs w:val="22"/>
        </w:rPr>
        <w:t xml:space="preserve"> Where applicable, authors should refer to any relevant reporting standards d</w:t>
      </w:r>
      <w:r>
        <w:rPr>
          <w:rFonts w:asciiTheme="minorHAnsi" w:hAnsiTheme="minorHAnsi"/>
          <w:bCs/>
          <w:sz w:val="22"/>
          <w:szCs w:val="22"/>
        </w:rPr>
        <w:t>ocuments in this form.</w:t>
      </w:r>
    </w:p>
    <w:p w:rsidR="0058575E" w:rsidRDefault="0058575E">
      <w:pPr>
        <w:rPr>
          <w:rFonts w:asciiTheme="minorHAnsi" w:hAnsiTheme="minorHAnsi"/>
          <w:bCs/>
        </w:rPr>
      </w:pPr>
    </w:p>
    <w:p w:rsidR="0058575E" w:rsidRDefault="00617EFE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If you have any questions, please consult our Journal Policies and/or contact us:</w:t>
      </w:r>
      <w:r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2" w:history="1">
        <w:r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>
        <w:rPr>
          <w:rFonts w:asciiTheme="minorHAnsi" w:hAnsiTheme="minorHAnsi"/>
          <w:bCs/>
          <w:sz w:val="22"/>
          <w:szCs w:val="22"/>
        </w:rPr>
        <w:t>.</w:t>
      </w:r>
    </w:p>
    <w:p w:rsidR="0058575E" w:rsidRDefault="0058575E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58575E" w:rsidRDefault="00617EF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58575E" w:rsidRDefault="00617EFE">
      <w:pPr>
        <w:pStyle w:val="af1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 should state whether an appropriate sample size was computed when the study was being designed </w:t>
      </w:r>
    </w:p>
    <w:p w:rsidR="0058575E" w:rsidRDefault="00617EFE">
      <w:pPr>
        <w:pStyle w:val="af1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should state the statistical method of sample size computation and any required assumptions</w:t>
      </w:r>
    </w:p>
    <w:p w:rsidR="0058575E" w:rsidRDefault="00617EFE">
      <w:pPr>
        <w:pStyle w:val="af1"/>
        <w:numPr>
          <w:ilvl w:val="0"/>
          <w:numId w:val="1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 xml:space="preserve">If no explicit power analysis was used, you should describe </w:t>
      </w:r>
      <w:r>
        <w:rPr>
          <w:rFonts w:asciiTheme="minorHAnsi" w:hAnsiTheme="minorHAnsi"/>
          <w:sz w:val="22"/>
          <w:szCs w:val="22"/>
        </w:rPr>
        <w:t>how you decided what sample (replicate) size (number) to use</w:t>
      </w:r>
    </w:p>
    <w:p w:rsidR="0058575E" w:rsidRDefault="0058575E">
      <w:pPr>
        <w:rPr>
          <w:rFonts w:asciiTheme="minorHAnsi" w:hAnsiTheme="minorHAnsi"/>
          <w:sz w:val="16"/>
          <w:szCs w:val="16"/>
          <w:lang w:val="en-GB"/>
        </w:rPr>
      </w:pPr>
    </w:p>
    <w:p w:rsidR="0058575E" w:rsidRDefault="00617EFE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Please outline where this information can be found within the submission (e.g., sections or figure legends), or explain why this information doesn’t apply to your submission:</w:t>
      </w:r>
    </w:p>
    <w:p w:rsidR="0058575E" w:rsidRDefault="00617EF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Sample-sizes were d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etermined by experience. Detailed sample-size information can be found in </w:t>
      </w:r>
      <w:r>
        <w:rPr>
          <w:rFonts w:asciiTheme="minorHAnsi" w:eastAsia="宋体" w:hAnsiTheme="minorHAnsi"/>
          <w:sz w:val="22"/>
          <w:szCs w:val="22"/>
          <w:lang w:eastAsia="zh-CN"/>
        </w:rPr>
        <w:t>“figure legends” and “source data”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/>
          <w:sz w:val="22"/>
          <w:szCs w:val="22"/>
          <w:lang w:eastAsia="zh-CN"/>
        </w:rPr>
        <w:t>sections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.</w:t>
      </w:r>
    </w:p>
    <w:p w:rsidR="0058575E" w:rsidRDefault="0058575E">
      <w:pPr>
        <w:rPr>
          <w:rFonts w:asciiTheme="minorHAnsi" w:hAnsiTheme="minorHAnsi"/>
          <w:sz w:val="22"/>
          <w:szCs w:val="22"/>
          <w:lang w:val="en-GB"/>
        </w:rPr>
      </w:pPr>
    </w:p>
    <w:p w:rsidR="0058575E" w:rsidRDefault="00617EF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Replicates</w:t>
      </w:r>
    </w:p>
    <w:p w:rsidR="0058575E" w:rsidRDefault="00617EFE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should report how often each experiment was performed</w:t>
      </w:r>
    </w:p>
    <w:p w:rsidR="0058575E" w:rsidRDefault="00617EFE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should include a definition of biological versus technical repl</w:t>
      </w:r>
      <w:r>
        <w:rPr>
          <w:rFonts w:asciiTheme="minorHAnsi" w:hAnsiTheme="minorHAnsi"/>
          <w:sz w:val="22"/>
          <w:szCs w:val="22"/>
        </w:rPr>
        <w:t>ication</w:t>
      </w:r>
    </w:p>
    <w:p w:rsidR="0058575E" w:rsidRDefault="00617EFE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58575E" w:rsidRDefault="00617EFE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you encountered any outliers, you should describe how these were handled</w:t>
      </w:r>
    </w:p>
    <w:p w:rsidR="0058575E" w:rsidRDefault="00617EFE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Criteria for</w:t>
      </w:r>
      <w:r>
        <w:rPr>
          <w:rFonts w:asciiTheme="minorHAnsi" w:hAnsiTheme="minorHAnsi"/>
          <w:sz w:val="22"/>
          <w:szCs w:val="22"/>
        </w:rPr>
        <w:t xml:space="preserve"> exclusion/inclusion of data should be clearly stated</w:t>
      </w:r>
    </w:p>
    <w:p w:rsidR="0058575E" w:rsidRDefault="00617EFE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High-throughput sequence data should be uploaded before submission, with a private link for reviewers provided (these are available from both GEO and ArrayExpress)</w:t>
      </w:r>
    </w:p>
    <w:p w:rsidR="0058575E" w:rsidRDefault="0058575E">
      <w:pPr>
        <w:rPr>
          <w:rFonts w:asciiTheme="minorHAnsi" w:hAnsiTheme="minorHAnsi"/>
          <w:sz w:val="16"/>
          <w:szCs w:val="16"/>
        </w:rPr>
      </w:pPr>
    </w:p>
    <w:p w:rsidR="0058575E" w:rsidRDefault="00617EFE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Please outline where this information</w:t>
      </w:r>
      <w:r>
        <w:rPr>
          <w:rFonts w:asciiTheme="minorHAnsi" w:hAnsiTheme="minorHAnsi"/>
          <w:sz w:val="22"/>
          <w:szCs w:val="22"/>
          <w:lang w:val="en-GB"/>
        </w:rPr>
        <w:t xml:space="preserve"> can be found within the submission (e.g., sections or figure legends), or explain why this information doesn’t apply to your submission:</w:t>
      </w:r>
    </w:p>
    <w:p w:rsidR="0058575E" w:rsidRDefault="00617EF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Replicate information is included in the </w:t>
      </w:r>
      <w:r>
        <w:rPr>
          <w:rFonts w:asciiTheme="minorHAnsi" w:eastAsia="宋体" w:hAnsiTheme="minorHAnsi"/>
          <w:sz w:val="22"/>
          <w:szCs w:val="22"/>
          <w:lang w:eastAsia="zh-CN"/>
        </w:rPr>
        <w:t>“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figure legends</w:t>
      </w:r>
      <w:r>
        <w:rPr>
          <w:rFonts w:asciiTheme="minorHAnsi" w:eastAsia="宋体" w:hAnsiTheme="minorHAnsi"/>
          <w:sz w:val="22"/>
          <w:szCs w:val="22"/>
          <w:lang w:eastAsia="zh-CN"/>
        </w:rPr>
        <w:t>”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and </w:t>
      </w:r>
      <w:r>
        <w:rPr>
          <w:rFonts w:asciiTheme="minorHAnsi" w:eastAsia="宋体" w:hAnsiTheme="minorHAnsi"/>
          <w:sz w:val="22"/>
          <w:szCs w:val="22"/>
          <w:lang w:eastAsia="zh-CN"/>
        </w:rPr>
        <w:t>“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source data</w:t>
      </w:r>
      <w:r>
        <w:rPr>
          <w:rFonts w:asciiTheme="minorHAnsi" w:eastAsia="宋体" w:hAnsiTheme="minorHAnsi"/>
          <w:sz w:val="22"/>
          <w:szCs w:val="22"/>
          <w:lang w:eastAsia="zh-CN"/>
        </w:rPr>
        <w:t>”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sections.</w:t>
      </w:r>
    </w:p>
    <w:p w:rsidR="0058575E" w:rsidRDefault="0058575E">
      <w:pPr>
        <w:rPr>
          <w:rFonts w:asciiTheme="minorHAnsi" w:hAnsiTheme="minorHAnsi"/>
          <w:b/>
          <w:bCs/>
        </w:rPr>
      </w:pPr>
    </w:p>
    <w:p w:rsidR="0058575E" w:rsidRDefault="00617EFE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58575E" w:rsidRDefault="00617EF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="0058575E" w:rsidRDefault="00617EFE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should be described and justified</w:t>
      </w:r>
    </w:p>
    <w:p w:rsidR="0058575E" w:rsidRDefault="00617EFE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data should be presented in figures whenever informative to do so (typically when N per group is less than 10)</w:t>
      </w:r>
    </w:p>
    <w:p w:rsidR="0058575E" w:rsidRDefault="00617EFE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For each experiment, you should identify the statistical tests used, exact val</w:t>
      </w:r>
      <w:r>
        <w:rPr>
          <w:rFonts w:asciiTheme="minorHAnsi" w:hAnsiTheme="minorHAnsi"/>
          <w:sz w:val="22"/>
          <w:szCs w:val="22"/>
        </w:rPr>
        <w:t xml:space="preserve">ues of N, definitions of center, methods of multiple test correction, and dispersion and precision measures (e.g., mean, median, SD, SEM, confidence intervals; </w:t>
      </w:r>
      <w:r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>
        <w:rPr>
          <w:rFonts w:asciiTheme="minorHAnsi" w:hAnsiTheme="minorHAnsi"/>
          <w:sz w:val="22"/>
          <w:szCs w:val="22"/>
        </w:rPr>
        <w:t>)</w:t>
      </w:r>
    </w:p>
    <w:p w:rsidR="0058575E" w:rsidRDefault="00617EFE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Report exact p-values wherever possible alongside the summary statistics and 95% confidence intervals. These should be reported for all key questions and not only when the p-value is less than 0.05.</w:t>
      </w:r>
    </w:p>
    <w:p w:rsidR="0058575E" w:rsidRDefault="0058575E">
      <w:pPr>
        <w:rPr>
          <w:rFonts w:asciiTheme="minorHAnsi" w:hAnsiTheme="minorHAnsi"/>
          <w:sz w:val="16"/>
          <w:szCs w:val="16"/>
          <w:lang w:val="en-GB"/>
        </w:rPr>
      </w:pPr>
    </w:p>
    <w:p w:rsidR="0058575E" w:rsidRDefault="00617EFE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Please outline where this information can be found withi</w:t>
      </w:r>
      <w:r>
        <w:rPr>
          <w:rFonts w:asciiTheme="minorHAnsi" w:hAnsiTheme="minorHAnsi"/>
          <w:sz w:val="22"/>
          <w:szCs w:val="22"/>
          <w:lang w:val="en-GB"/>
        </w:rPr>
        <w:t>n the submission (e.g., sections or figure legends), or explain why this information doesn’t apply to your submission:</w:t>
      </w:r>
    </w:p>
    <w:p w:rsidR="0058575E" w:rsidRDefault="00617EF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When comparing two groups, statistical significance was tested using a student</w:t>
      </w:r>
      <w:r>
        <w:rPr>
          <w:rFonts w:asciiTheme="minorHAnsi" w:eastAsia="宋体" w:hAnsiTheme="minorHAnsi"/>
          <w:sz w:val="22"/>
          <w:szCs w:val="22"/>
          <w:lang w:eastAsia="zh-CN"/>
        </w:rPr>
        <w:t>’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s t-test. When comparing multiple groups, statistical sign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ificance was tested using a one-way ANOVA multiple comparison test. Detailed information can be found in </w:t>
      </w:r>
      <w:r>
        <w:rPr>
          <w:rFonts w:asciiTheme="minorHAnsi" w:eastAsia="宋体" w:hAnsiTheme="minorHAnsi"/>
          <w:sz w:val="22"/>
          <w:szCs w:val="22"/>
          <w:lang w:eastAsia="zh-CN"/>
        </w:rPr>
        <w:t>“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Materials and Methods</w:t>
      </w:r>
      <w:r>
        <w:rPr>
          <w:rFonts w:asciiTheme="minorHAnsi" w:eastAsia="宋体" w:hAnsiTheme="minorHAnsi"/>
          <w:sz w:val="22"/>
          <w:szCs w:val="22"/>
          <w:lang w:eastAsia="zh-CN"/>
        </w:rPr>
        <w:t>”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and </w:t>
      </w:r>
      <w:r>
        <w:rPr>
          <w:rFonts w:asciiTheme="minorHAnsi" w:eastAsia="宋体" w:hAnsiTheme="minorHAnsi"/>
          <w:sz w:val="22"/>
          <w:szCs w:val="22"/>
          <w:lang w:eastAsia="zh-CN"/>
        </w:rPr>
        <w:t>“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figure legends</w:t>
      </w:r>
      <w:r>
        <w:rPr>
          <w:rFonts w:asciiTheme="minorHAnsi" w:eastAsia="宋体" w:hAnsiTheme="minorHAnsi"/>
          <w:sz w:val="22"/>
          <w:szCs w:val="22"/>
          <w:lang w:eastAsia="zh-CN"/>
        </w:rPr>
        <w:t>”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sections.</w:t>
      </w:r>
    </w:p>
    <w:p w:rsidR="0058575E" w:rsidRDefault="0058575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58575E" w:rsidRDefault="0058575E">
      <w:pPr>
        <w:rPr>
          <w:rFonts w:asciiTheme="minorHAnsi" w:hAnsiTheme="minorHAnsi"/>
          <w:bCs/>
          <w:sz w:val="22"/>
          <w:szCs w:val="22"/>
        </w:rPr>
      </w:pPr>
    </w:p>
    <w:p w:rsidR="0058575E" w:rsidRDefault="00617EFE">
      <w:pPr>
        <w:rPr>
          <w:rFonts w:asciiTheme="minorHAnsi" w:hAnsiTheme="minorHAnsi"/>
          <w:b/>
        </w:rPr>
      </w:pPr>
      <w:r>
        <w:rPr>
          <w:rFonts w:asciiTheme="minorHAnsi" w:hAnsiTheme="minorHAnsi"/>
          <w:bCs/>
          <w:sz w:val="22"/>
          <w:szCs w:val="22"/>
        </w:rPr>
        <w:t>(For large datasets, or papers with a very large number of statistical tests, you may upload a</w:t>
      </w:r>
      <w:r>
        <w:rPr>
          <w:rFonts w:asciiTheme="minorHAnsi" w:hAnsiTheme="minorHAnsi"/>
          <w:bCs/>
          <w:sz w:val="22"/>
          <w:szCs w:val="22"/>
        </w:rPr>
        <w:t xml:space="preserve"> single table file with tests, Ns, etc., with reference to sections in the manuscript.)</w:t>
      </w:r>
    </w:p>
    <w:p w:rsidR="0058575E" w:rsidRDefault="0058575E">
      <w:pPr>
        <w:rPr>
          <w:rFonts w:asciiTheme="minorHAnsi" w:hAnsiTheme="minorHAnsi"/>
          <w:b/>
        </w:rPr>
      </w:pPr>
    </w:p>
    <w:p w:rsidR="0058575E" w:rsidRDefault="00617EF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Group allocation</w:t>
      </w:r>
    </w:p>
    <w:p w:rsidR="0058575E" w:rsidRDefault="00617EFE">
      <w:pPr>
        <w:pStyle w:val="af1"/>
        <w:numPr>
          <w:ilvl w:val="0"/>
          <w:numId w:val="1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 xml:space="preserve">Indicate how samples were allocated into experimental groups (in the case of clinical studies, please specify allocation to treatment method); if </w:t>
      </w:r>
      <w:r>
        <w:rPr>
          <w:rFonts w:asciiTheme="minorHAnsi" w:hAnsiTheme="minorHAnsi"/>
          <w:sz w:val="22"/>
          <w:szCs w:val="22"/>
        </w:rPr>
        <w:t>randomization was used, please also state if restricted randomization was applied</w:t>
      </w:r>
    </w:p>
    <w:p w:rsidR="0058575E" w:rsidRDefault="00617EFE">
      <w:pPr>
        <w:pStyle w:val="af1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58575E" w:rsidRDefault="0058575E">
      <w:pPr>
        <w:rPr>
          <w:rFonts w:asciiTheme="minorHAnsi" w:hAnsiTheme="minorHAnsi"/>
          <w:b/>
          <w:sz w:val="16"/>
          <w:szCs w:val="16"/>
        </w:rPr>
      </w:pPr>
    </w:p>
    <w:p w:rsidR="0058575E" w:rsidRDefault="00617EFE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Please outline where this information can be found within the submission (e.g., se</w:t>
      </w:r>
      <w:r>
        <w:rPr>
          <w:rFonts w:asciiTheme="minorHAnsi" w:hAnsiTheme="minorHAnsi"/>
          <w:sz w:val="22"/>
          <w:szCs w:val="22"/>
          <w:lang w:val="en-GB"/>
        </w:rPr>
        <w:t>ctions or figure legends), or explain why this information doesn’t apply to your submission:</w:t>
      </w:r>
    </w:p>
    <w:p w:rsidR="0058575E" w:rsidRDefault="00617EF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hAnsiTheme="minorHAnsi" w:hint="eastAsia"/>
          <w:sz w:val="22"/>
          <w:szCs w:val="22"/>
        </w:rPr>
        <w:t>Experimental groups were determined by genotype. Randomization was not performed. No masking was used.</w:t>
      </w:r>
    </w:p>
    <w:p w:rsidR="0058575E" w:rsidRDefault="0058575E">
      <w:pPr>
        <w:rPr>
          <w:rFonts w:asciiTheme="minorHAnsi" w:hAnsiTheme="minorHAnsi"/>
          <w:b/>
        </w:rPr>
      </w:pPr>
    </w:p>
    <w:p w:rsidR="0058575E" w:rsidRDefault="00617EF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Additional data files (“source data”)</w:t>
      </w:r>
    </w:p>
    <w:p w:rsidR="0058575E" w:rsidRDefault="00617EFE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encourage you to u</w:t>
      </w:r>
      <w:r>
        <w:rPr>
          <w:rFonts w:asciiTheme="minorHAnsi" w:hAnsiTheme="minorHAnsi"/>
          <w:sz w:val="22"/>
          <w:szCs w:val="22"/>
        </w:rPr>
        <w:t>pload relevant additional data files, such as numerical data that are represented as a graph in a figure, or as a summary table</w:t>
      </w:r>
    </w:p>
    <w:p w:rsidR="0058575E" w:rsidRDefault="00617EFE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Where provided, these should be in the most useful format, and they can be uploaded as “Source data” files linked to a main figu</w:t>
      </w:r>
      <w:r>
        <w:rPr>
          <w:rFonts w:asciiTheme="minorHAnsi" w:hAnsiTheme="minorHAnsi"/>
          <w:sz w:val="22"/>
          <w:szCs w:val="22"/>
        </w:rPr>
        <w:t>re or table</w:t>
      </w:r>
    </w:p>
    <w:p w:rsidR="0058575E" w:rsidRDefault="00617EFE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Include model definition files including the full list of parameters used</w:t>
      </w:r>
    </w:p>
    <w:p w:rsidR="0058575E" w:rsidRDefault="00617EFE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Include code used for data analysis (e.g., R, MatLab)</w:t>
      </w:r>
    </w:p>
    <w:p w:rsidR="0058575E" w:rsidRDefault="00617EFE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Avoid stating that data files are “available upon request”</w:t>
      </w:r>
    </w:p>
    <w:p w:rsidR="0058575E" w:rsidRDefault="0058575E">
      <w:pPr>
        <w:rPr>
          <w:rFonts w:asciiTheme="minorHAnsi" w:hAnsiTheme="minorHAnsi"/>
          <w:sz w:val="16"/>
          <w:szCs w:val="16"/>
        </w:rPr>
      </w:pPr>
    </w:p>
    <w:p w:rsidR="0058575E" w:rsidRDefault="00617EF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indicate the figures or tables for which source d</w:t>
      </w:r>
      <w:r>
        <w:rPr>
          <w:rFonts w:asciiTheme="minorHAnsi" w:hAnsiTheme="minorHAnsi"/>
          <w:sz w:val="22"/>
          <w:szCs w:val="22"/>
        </w:rPr>
        <w:t>ata files have been provided:</w:t>
      </w:r>
    </w:p>
    <w:p w:rsidR="0058575E" w:rsidRDefault="00617EF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lastRenderedPageBreak/>
        <w:t>Source data have been provided for all the numerical data that are represented as a graph in a figure (Figures 1-6, Figure 1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—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figure supplement 1-2, Figure 2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—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figure supplement 1, Figure 3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—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figure supplement 1-3, Figure 4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—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figure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supplement 1</w:t>
      </w:r>
      <w:r w:rsidR="00BC570B">
        <w:rPr>
          <w:rFonts w:asciiTheme="minorHAnsi" w:eastAsia="宋体" w:hAnsiTheme="minorHAnsi"/>
          <w:sz w:val="22"/>
          <w:szCs w:val="22"/>
          <w:lang w:eastAsia="zh-CN"/>
        </w:rPr>
        <w:t>-3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, Figure 5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—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figure supplement 3</w:t>
      </w:r>
      <w:r w:rsidR="00BC570B">
        <w:rPr>
          <w:rFonts w:asciiTheme="minorHAnsi" w:eastAsia="宋体" w:hAnsiTheme="minorHAnsi"/>
          <w:sz w:val="22"/>
          <w:szCs w:val="22"/>
          <w:lang w:eastAsia="zh-CN"/>
        </w:rPr>
        <w:t xml:space="preserve">-5, </w:t>
      </w:r>
      <w:r w:rsidR="00BC570B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Figure </w:t>
      </w:r>
      <w:r w:rsidR="00BC570B">
        <w:rPr>
          <w:rFonts w:asciiTheme="minorHAnsi" w:eastAsia="宋体" w:hAnsiTheme="minorHAnsi"/>
          <w:sz w:val="22"/>
          <w:szCs w:val="22"/>
          <w:lang w:eastAsia="zh-CN"/>
        </w:rPr>
        <w:t>6</w:t>
      </w:r>
      <w:r w:rsidR="00BC570B">
        <w:rPr>
          <w:rFonts w:asciiTheme="minorHAnsi" w:eastAsia="宋体" w:hAnsiTheme="minorHAnsi" w:hint="eastAsia"/>
          <w:sz w:val="22"/>
          <w:szCs w:val="22"/>
          <w:lang w:eastAsia="zh-CN"/>
        </w:rPr>
        <w:t>—</w:t>
      </w:r>
      <w:r w:rsidR="00BC570B">
        <w:rPr>
          <w:rFonts w:asciiTheme="minorHAnsi" w:eastAsia="宋体" w:hAnsiTheme="minorHAnsi" w:hint="eastAsia"/>
          <w:sz w:val="22"/>
          <w:szCs w:val="22"/>
          <w:lang w:eastAsia="zh-CN"/>
        </w:rPr>
        <w:t>figure supplement 1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).</w:t>
      </w:r>
    </w:p>
    <w:p w:rsidR="0058575E" w:rsidRDefault="0058575E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58575E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EFE" w:rsidRDefault="00617EFE">
      <w:r>
        <w:separator/>
      </w:r>
    </w:p>
  </w:endnote>
  <w:endnote w:type="continuationSeparator" w:id="0">
    <w:p w:rsidR="00617EFE" w:rsidRDefault="0061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charset w:val="80"/>
    <w:family w:val="roman"/>
    <w:pitch w:val="default"/>
    <w:sig w:usb0="00000000" w:usb1="00000000" w:usb2="00000010" w:usb3="00000000" w:csb0="00020000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75E" w:rsidRDefault="00617EFE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8575E" w:rsidRDefault="00617EFE">
    <w:pPr>
      <w:pStyle w:val="a7"/>
      <w:framePr w:wrap="around" w:vAnchor="text" w:hAnchor="margin" w:xAlign="center" w:y="1"/>
      <w:ind w:right="360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8575E" w:rsidRDefault="0058575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75E" w:rsidRDefault="00617EFE">
    <w:pPr>
      <w:pStyle w:val="a7"/>
      <w:framePr w:wrap="around" w:vAnchor="text" w:hAnchor="page" w:x="9943" w:y="195"/>
      <w:rPr>
        <w:rStyle w:val="ad"/>
      </w:rPr>
    </w:pPr>
    <w:r>
      <w:rPr>
        <w:rStyle w:val="ad"/>
        <w:rFonts w:asciiTheme="minorHAnsi" w:hAnsiTheme="minorHAnsi"/>
        <w:sz w:val="20"/>
        <w:szCs w:val="20"/>
      </w:rPr>
      <w:fldChar w:fldCharType="begin"/>
    </w:r>
    <w:r>
      <w:rPr>
        <w:rStyle w:val="ad"/>
        <w:rFonts w:asciiTheme="minorHAnsi" w:hAnsiTheme="minorHAnsi"/>
        <w:sz w:val="20"/>
        <w:szCs w:val="20"/>
      </w:rPr>
      <w:instrText xml:space="preserve">PAGE  </w:instrText>
    </w:r>
    <w:r>
      <w:rPr>
        <w:rStyle w:val="ad"/>
        <w:rFonts w:asciiTheme="minorHAnsi" w:hAnsiTheme="minorHAnsi"/>
        <w:sz w:val="20"/>
        <w:szCs w:val="20"/>
      </w:rPr>
      <w:fldChar w:fldCharType="separate"/>
    </w:r>
    <w:r w:rsidR="00BC570B">
      <w:rPr>
        <w:rStyle w:val="ad"/>
        <w:rFonts w:asciiTheme="minorHAnsi" w:hAnsiTheme="minorHAnsi"/>
        <w:noProof/>
        <w:sz w:val="20"/>
        <w:szCs w:val="20"/>
      </w:rPr>
      <w:t>2</w:t>
    </w:r>
    <w:r>
      <w:rPr>
        <w:rStyle w:val="ad"/>
        <w:rFonts w:asciiTheme="minorHAnsi" w:hAnsiTheme="minorHAnsi"/>
        <w:sz w:val="20"/>
        <w:szCs w:val="20"/>
      </w:rPr>
      <w:fldChar w:fldCharType="end"/>
    </w:r>
  </w:p>
  <w:p w:rsidR="0058575E" w:rsidRDefault="00617EFE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eLife Sciences Publications, Ltd is a limited liability non-profit non-stock corporation incorporated in the State of Delaware,</w:t>
    </w:r>
    <w:r>
      <w:rPr>
        <w:rFonts w:ascii="Arial" w:hAnsi="Arial"/>
        <w:sz w:val="16"/>
        <w:szCs w:val="16"/>
      </w:rPr>
      <w:t xml:space="preserve"> USA, with company number 5030732, and is registered in the UK with company number FC030576 and branch number BR015634 at the address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EFE" w:rsidRDefault="00617EFE">
      <w:r>
        <w:separator/>
      </w:r>
    </w:p>
  </w:footnote>
  <w:footnote w:type="continuationSeparator" w:id="0">
    <w:p w:rsidR="00617EFE" w:rsidRDefault="00617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75E" w:rsidRDefault="00617EFE">
    <w:pPr>
      <w:pStyle w:val="a9"/>
      <w:ind w:left="-1134"/>
    </w:pPr>
    <w:r>
      <w:rPr>
        <w:noProof/>
        <w:lang w:eastAsia="zh-CN"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multilevel"/>
    <w:tmpl w:val="02D144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multilevel"/>
    <w:tmpl w:val="04822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multilevel"/>
    <w:tmpl w:val="21197C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multilevel"/>
    <w:tmpl w:val="432224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C0602"/>
    <w:multiLevelType w:val="multilevel"/>
    <w:tmpl w:val="708C0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81"/>
  <w:drawingGridVerticalSpacing w:val="181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575E"/>
    <w:rsid w:val="005B0A15"/>
    <w:rsid w:val="00605A12"/>
    <w:rsid w:val="00617EFE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C570B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  <w:rsid w:val="18973864"/>
    <w:rsid w:val="25F26DA4"/>
    <w:rsid w:val="27440381"/>
    <w:rsid w:val="663029BF"/>
    <w:rsid w:val="675B47FA"/>
    <w:rsid w:val="70C350EB"/>
    <w:rsid w:val="7D297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42B963"/>
  <w15:docId w15:val="{E4DF91B7-78A0-4466-9583-E3D35A04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mbria" w:eastAsia="MS Minngs" w:hAnsi="Cambria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rPr>
      <w:rFonts w:ascii="Lucida Grande" w:hAnsi="Lucida Grande" w:cs="Lucida Grande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320"/>
        <w:tab w:val="right" w:pos="8640"/>
      </w:tabs>
    </w:pPr>
  </w:style>
  <w:style w:type="paragraph" w:styleId="a9">
    <w:name w:val="header"/>
    <w:basedOn w:val="a"/>
    <w:link w:val="aa"/>
    <w:uiPriority w:val="99"/>
    <w:pPr>
      <w:tabs>
        <w:tab w:val="center" w:pos="4320"/>
        <w:tab w:val="right" w:pos="8640"/>
      </w:tabs>
    </w:p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  <w:sz w:val="20"/>
      <w:szCs w:val="20"/>
    </w:rPr>
  </w:style>
  <w:style w:type="character" w:styleId="ad">
    <w:name w:val="page number"/>
    <w:basedOn w:val="a0"/>
    <w:uiPriority w:val="99"/>
    <w:semiHidden/>
    <w:unhideWhenUsed/>
  </w:style>
  <w:style w:type="character" w:styleId="a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locked/>
    <w:rPr>
      <w:rFonts w:ascii="Lucida Grande" w:hAnsi="Lucida Grande" w:cs="Lucida Grande"/>
      <w:sz w:val="18"/>
      <w:szCs w:val="18"/>
    </w:rPr>
  </w:style>
  <w:style w:type="character" w:customStyle="1" w:styleId="aa">
    <w:name w:val="页眉 字符"/>
    <w:basedOn w:val="a0"/>
    <w:link w:val="a9"/>
    <w:uiPriority w:val="99"/>
    <w:locked/>
    <w:rPr>
      <w:rFonts w:cs="Times New Roman"/>
    </w:rPr>
  </w:style>
  <w:style w:type="character" w:customStyle="1" w:styleId="a8">
    <w:name w:val="页脚 字符"/>
    <w:basedOn w:val="a0"/>
    <w:link w:val="a7"/>
    <w:uiPriority w:val="99"/>
    <w:locked/>
    <w:rPr>
      <w:rFonts w:cs="Times New Roman"/>
    </w:rPr>
  </w:style>
  <w:style w:type="character" w:customStyle="1" w:styleId="a4">
    <w:name w:val="批注文字 字符"/>
    <w:basedOn w:val="a0"/>
    <w:link w:val="a3"/>
    <w:uiPriority w:val="99"/>
    <w:semiHidden/>
    <w:rPr>
      <w:sz w:val="24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editorial@elifescience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osbiology.org/article/info:doi/10.1371/journal.pbio.1000412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osharing.org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BB0F3E-E32D-4F32-9DB3-287B38DA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804</Words>
  <Characters>4584</Characters>
  <Application>Microsoft Office Word</Application>
  <DocSecurity>0</DocSecurity>
  <Lines>38</Lines>
  <Paragraphs>10</Paragraphs>
  <ScaleCrop>false</ScaleCrop>
  <Company>Brandeis University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HUAWEI</cp:lastModifiedBy>
  <cp:revision>28</cp:revision>
  <dcterms:created xsi:type="dcterms:W3CDTF">2017-06-13T14:43:00Z</dcterms:created>
  <dcterms:modified xsi:type="dcterms:W3CDTF">2022-09-27T13:27:00Z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7462F63A5C564AFAA36596BA5C3007EB</vt:lpwstr>
  </property>
</Properties>
</file>