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0508E524" w:rsidR="00877644" w:rsidRPr="00D63530" w:rsidRDefault="00E12C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63530">
        <w:rPr>
          <w:rFonts w:asciiTheme="minorHAnsi" w:hAnsiTheme="minorHAnsi"/>
          <w:sz w:val="22"/>
          <w:szCs w:val="22"/>
        </w:rPr>
        <w:t xml:space="preserve">No explicit power analysis </w:t>
      </w:r>
      <w:proofErr w:type="gramStart"/>
      <w:r w:rsidRPr="00D63530">
        <w:rPr>
          <w:rFonts w:asciiTheme="minorHAnsi" w:hAnsiTheme="minorHAnsi"/>
          <w:sz w:val="22"/>
          <w:szCs w:val="22"/>
        </w:rPr>
        <w:t>was done</w:t>
      </w:r>
      <w:proofErr w:type="gramEnd"/>
      <w:r w:rsidRPr="00D63530">
        <w:rPr>
          <w:rFonts w:asciiTheme="minorHAnsi" w:hAnsiTheme="minorHAnsi"/>
          <w:sz w:val="22"/>
          <w:szCs w:val="22"/>
        </w:rPr>
        <w:t xml:space="preserve">. </w:t>
      </w:r>
      <w:r w:rsidR="00BF3409" w:rsidRPr="00D63530">
        <w:rPr>
          <w:rFonts w:asciiTheme="minorHAnsi" w:hAnsiTheme="minorHAnsi"/>
          <w:sz w:val="22"/>
          <w:szCs w:val="22"/>
        </w:rPr>
        <w:t>Sample sizes were chosen based on what was feasible and meaningful for our study (headspace of 3-5 individuals/plant species, GC-EAD response of 4-7 antenna/plant species, calcium imaging response of 10 virgin and 10 mated female moths).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20781354" w:rsidR="00B330BD" w:rsidRPr="00D63530" w:rsidRDefault="00BF34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63530">
        <w:rPr>
          <w:rFonts w:asciiTheme="minorHAnsi" w:hAnsiTheme="minorHAnsi"/>
          <w:sz w:val="22"/>
          <w:szCs w:val="22"/>
        </w:rPr>
        <w:t xml:space="preserve">Sample size </w:t>
      </w:r>
      <w:proofErr w:type="gramStart"/>
      <w:r w:rsidRPr="00D63530">
        <w:rPr>
          <w:rFonts w:asciiTheme="minorHAnsi" w:hAnsiTheme="minorHAnsi"/>
          <w:sz w:val="22"/>
          <w:szCs w:val="22"/>
        </w:rPr>
        <w:t>is mentioned</w:t>
      </w:r>
      <w:proofErr w:type="gramEnd"/>
      <w:r w:rsidRPr="00D63530">
        <w:rPr>
          <w:rFonts w:asciiTheme="minorHAnsi" w:hAnsiTheme="minorHAnsi"/>
          <w:sz w:val="22"/>
          <w:szCs w:val="22"/>
        </w:rPr>
        <w:t xml:space="preserve"> in the figure legends. All sample sizes are biological (not technical) replicates. No outliers </w:t>
      </w:r>
      <w:proofErr w:type="gramStart"/>
      <w:r w:rsidRPr="00D63530">
        <w:rPr>
          <w:rFonts w:asciiTheme="minorHAnsi" w:hAnsiTheme="minorHAnsi"/>
          <w:sz w:val="22"/>
          <w:szCs w:val="22"/>
        </w:rPr>
        <w:t>were excluded</w:t>
      </w:r>
      <w:proofErr w:type="gramEnd"/>
      <w:r w:rsidRPr="00D63530">
        <w:rPr>
          <w:rFonts w:asciiTheme="minorHAnsi" w:hAnsiTheme="minorHAnsi"/>
          <w:sz w:val="22"/>
          <w:szCs w:val="22"/>
        </w:rPr>
        <w:t xml:space="preserve">. </w:t>
      </w:r>
      <w:r w:rsidR="00A30595" w:rsidRPr="00D63530">
        <w:rPr>
          <w:rFonts w:asciiTheme="minorHAnsi" w:hAnsiTheme="minorHAnsi"/>
          <w:sz w:val="22"/>
          <w:szCs w:val="22"/>
        </w:rPr>
        <w:t xml:space="preserve">Criterion for inclusion of data displayed in Figure 3 </w:t>
      </w:r>
      <w:proofErr w:type="gramStart"/>
      <w:r w:rsidR="00A30595" w:rsidRPr="00D63530">
        <w:rPr>
          <w:rFonts w:asciiTheme="minorHAnsi" w:hAnsiTheme="minorHAnsi"/>
          <w:sz w:val="22"/>
          <w:szCs w:val="22"/>
        </w:rPr>
        <w:t>are given</w:t>
      </w:r>
      <w:proofErr w:type="gramEnd"/>
      <w:r w:rsidR="00A30595" w:rsidRPr="00D63530">
        <w:rPr>
          <w:rFonts w:asciiTheme="minorHAnsi" w:hAnsiTheme="minorHAnsi"/>
          <w:sz w:val="22"/>
          <w:szCs w:val="22"/>
        </w:rPr>
        <w:t xml:space="preserve"> in the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24387E" w:rsidR="0015519A" w:rsidRPr="00505C51" w:rsidRDefault="00A3059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information </w:t>
      </w:r>
      <w:proofErr w:type="gramStart"/>
      <w:r>
        <w:rPr>
          <w:rFonts w:asciiTheme="minorHAnsi" w:hAnsiTheme="minorHAnsi"/>
          <w:sz w:val="22"/>
          <w:szCs w:val="22"/>
        </w:rPr>
        <w:t>can be found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legends and in the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75BB9E2F" w:rsidR="00BC3CCE" w:rsidRPr="00505C51" w:rsidRDefault="00A305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Virgin and mated females were tested. Information about age, feeding status and how mated females </w:t>
      </w:r>
      <w:proofErr w:type="gramStart"/>
      <w:r>
        <w:rPr>
          <w:rFonts w:asciiTheme="minorHAnsi" w:hAnsiTheme="minorHAnsi"/>
          <w:sz w:val="22"/>
          <w:szCs w:val="22"/>
        </w:rPr>
        <w:t>were obtained</w:t>
      </w:r>
      <w:proofErr w:type="gramEnd"/>
      <w:r>
        <w:rPr>
          <w:rFonts w:asciiTheme="minorHAnsi" w:hAnsiTheme="minorHAnsi"/>
          <w:sz w:val="22"/>
          <w:szCs w:val="22"/>
        </w:rPr>
        <w:t xml:space="preserve"> are given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49F1BD0A" w14:textId="66419507" w:rsidR="00A30595" w:rsidRPr="00A30595" w:rsidRDefault="00A30595" w:rsidP="00A305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0595">
        <w:rPr>
          <w:rFonts w:asciiTheme="minorHAnsi" w:hAnsiTheme="minorHAnsi"/>
          <w:sz w:val="22"/>
          <w:szCs w:val="22"/>
        </w:rPr>
        <w:t>Source data S1.  XCMS analysis of 69 headspaces.</w:t>
      </w:r>
      <w:r>
        <w:rPr>
          <w:rFonts w:asciiTheme="minorHAnsi" w:hAnsiTheme="minorHAnsi"/>
          <w:sz w:val="22"/>
          <w:szCs w:val="22"/>
        </w:rPr>
        <w:t xml:space="preserve"> (Linked to Fig. 1)</w:t>
      </w:r>
    </w:p>
    <w:p w14:paraId="59EDF4D5" w14:textId="416499F4" w:rsidR="00A30595" w:rsidRPr="00A30595" w:rsidRDefault="00A30595" w:rsidP="00A305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0595">
        <w:rPr>
          <w:rFonts w:asciiTheme="minorHAnsi" w:hAnsiTheme="minorHAnsi"/>
          <w:sz w:val="22"/>
          <w:szCs w:val="22"/>
        </w:rPr>
        <w:t>Source data S2.  GC-EAD results from 80 antennae.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(Linked to Fig. 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)</w:t>
      </w:r>
    </w:p>
    <w:p w14:paraId="3B6E60A6" w14:textId="36888599" w:rsidR="00BC3CCE" w:rsidRPr="00505C51" w:rsidRDefault="00A30595" w:rsidP="00A3059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0595">
        <w:rPr>
          <w:rFonts w:asciiTheme="minorHAnsi" w:hAnsiTheme="minorHAnsi"/>
          <w:sz w:val="22"/>
          <w:szCs w:val="22"/>
        </w:rPr>
        <w:t xml:space="preserve">Source data </w:t>
      </w:r>
      <w:bookmarkStart w:id="0" w:name="_GoBack"/>
      <w:bookmarkEnd w:id="0"/>
      <w:r w:rsidRPr="00A30595">
        <w:rPr>
          <w:rFonts w:asciiTheme="minorHAnsi" w:hAnsiTheme="minorHAnsi"/>
          <w:sz w:val="22"/>
          <w:szCs w:val="22"/>
        </w:rPr>
        <w:t xml:space="preserve">S3.  Calcium imaging results from 10 virgin and </w:t>
      </w:r>
      <w:proofErr w:type="gramStart"/>
      <w:r w:rsidRPr="00A30595">
        <w:rPr>
          <w:rFonts w:asciiTheme="minorHAnsi" w:hAnsiTheme="minorHAnsi"/>
          <w:sz w:val="22"/>
          <w:szCs w:val="22"/>
        </w:rPr>
        <w:t>10 mated</w:t>
      </w:r>
      <w:proofErr w:type="gramEnd"/>
      <w:r w:rsidRPr="00A30595">
        <w:rPr>
          <w:rFonts w:asciiTheme="minorHAnsi" w:hAnsiTheme="minorHAnsi"/>
          <w:sz w:val="22"/>
          <w:szCs w:val="22"/>
        </w:rPr>
        <w:t xml:space="preserve"> females.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(Linked to Fig</w:t>
      </w:r>
      <w:r>
        <w:rPr>
          <w:rFonts w:asciiTheme="minorHAnsi" w:hAnsiTheme="minorHAnsi"/>
          <w:sz w:val="22"/>
          <w:szCs w:val="22"/>
        </w:rPr>
        <w:t>. 3</w:t>
      </w:r>
      <w:r>
        <w:rPr>
          <w:rFonts w:asciiTheme="minorHAnsi" w:hAnsiTheme="minorHAnsi"/>
          <w:sz w:val="22"/>
          <w:szCs w:val="22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9A6A74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6353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059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0369"/>
    <w:rsid w:val="00BB55EC"/>
    <w:rsid w:val="00BC3CCE"/>
    <w:rsid w:val="00BF340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3530"/>
    <w:rsid w:val="00D74320"/>
    <w:rsid w:val="00D779BF"/>
    <w:rsid w:val="00D83D45"/>
    <w:rsid w:val="00D93937"/>
    <w:rsid w:val="00DE207A"/>
    <w:rsid w:val="00DE2719"/>
    <w:rsid w:val="00DF1913"/>
    <w:rsid w:val="00E007B4"/>
    <w:rsid w:val="00E12CBC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DF78AAC1-AA57-4B0F-A633-F69DD60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3DD7B-6DB0-415C-B49E-BBC48853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Sonja Bisch-Knaden</cp:lastModifiedBy>
  <cp:revision>4</cp:revision>
  <dcterms:created xsi:type="dcterms:W3CDTF">2022-02-08T09:40:00Z</dcterms:created>
  <dcterms:modified xsi:type="dcterms:W3CDTF">2022-02-08T09:41:00Z</dcterms:modified>
</cp:coreProperties>
</file>