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F1F9F">
        <w:fldChar w:fldCharType="begin"/>
      </w:r>
      <w:r w:rsidR="008F1F9F">
        <w:instrText xml:space="preserve"> HYPERLINK "https://biosharing.org/" \t "_blank" </w:instrText>
      </w:r>
      <w:r w:rsidR="008F1F9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F1F9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44E4AB5" w:rsidR="00FD4937" w:rsidRPr="00125190" w:rsidRDefault="0004675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used no explicit power analysis to determine sample size.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E7CA40B" w:rsidR="00FD4937" w:rsidRPr="00125190" w:rsidRDefault="00F41ED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independent experiments, biological replicates and technical replicates can be found in the source data files. We define a biological replicate as deriving from an independent biological source (</w:t>
      </w:r>
      <w:proofErr w:type="gramStart"/>
      <w:r>
        <w:rPr>
          <w:rFonts w:asciiTheme="minorHAnsi" w:hAnsiTheme="minorHAnsi"/>
        </w:rPr>
        <w:t>i.e.</w:t>
      </w:r>
      <w:proofErr w:type="gramEnd"/>
      <w:r>
        <w:rPr>
          <w:rFonts w:asciiTheme="minorHAnsi" w:hAnsiTheme="minorHAnsi"/>
        </w:rPr>
        <w:t xml:space="preserve"> an independent population of cells) and a technical replicate as a repeated readout (i.e. average of </w:t>
      </w:r>
      <w:r w:rsidR="002560E6">
        <w:rPr>
          <w:rFonts w:asciiTheme="minorHAnsi" w:hAnsiTheme="minorHAnsi"/>
        </w:rPr>
        <w:t xml:space="preserve">repeated </w:t>
      </w:r>
      <w:r>
        <w:rPr>
          <w:rFonts w:asciiTheme="minorHAnsi" w:hAnsiTheme="minorHAnsi"/>
        </w:rPr>
        <w:t>plate reader measurements). We did not encounter a need to exclude outliers in any experiment.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9C1189F" w:rsidR="00FD4937" w:rsidRPr="00505C51" w:rsidRDefault="00F41ED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each experiment, statistical tests used, N, </w:t>
      </w:r>
      <w:r w:rsidR="004F0D11">
        <w:rPr>
          <w:rFonts w:asciiTheme="minorHAnsi" w:hAnsiTheme="minorHAnsi"/>
          <w:sz w:val="22"/>
          <w:szCs w:val="22"/>
        </w:rPr>
        <w:t xml:space="preserve">definitions of </w:t>
      </w:r>
      <w:proofErr w:type="spellStart"/>
      <w:r w:rsidR="004F0D11">
        <w:rPr>
          <w:rFonts w:asciiTheme="minorHAnsi" w:hAnsiTheme="minorHAnsi"/>
          <w:sz w:val="22"/>
          <w:szCs w:val="22"/>
        </w:rPr>
        <w:t>center</w:t>
      </w:r>
      <w:proofErr w:type="spellEnd"/>
      <w:r w:rsidR="004F0D11">
        <w:rPr>
          <w:rFonts w:asciiTheme="minorHAnsi" w:hAnsiTheme="minorHAnsi"/>
          <w:sz w:val="22"/>
          <w:szCs w:val="22"/>
        </w:rPr>
        <w:t xml:space="preserve"> and dispersion/precision are included in figure legends and/or source data files. Exact </w:t>
      </w:r>
      <w:r w:rsidR="00BA0194">
        <w:rPr>
          <w:rFonts w:asciiTheme="minorHAnsi" w:hAnsiTheme="minorHAnsi"/>
          <w:sz w:val="22"/>
          <w:szCs w:val="22"/>
        </w:rPr>
        <w:t>p</w:t>
      </w:r>
      <w:r w:rsidR="004F0D11">
        <w:rPr>
          <w:rFonts w:asciiTheme="minorHAnsi" w:hAnsiTheme="minorHAnsi"/>
          <w:sz w:val="22"/>
          <w:szCs w:val="22"/>
        </w:rPr>
        <w:t>-values are reported in the source data files.</w:t>
      </w:r>
    </w:p>
    <w:p w14:paraId="77BEC252" w14:textId="77777777" w:rsidR="00FD4937" w:rsidRDefault="00FD4937" w:rsidP="00FD4937">
      <w:pPr>
        <w:rPr>
          <w:rFonts w:asciiTheme="minorHAnsi" w:hAnsiTheme="minorHAnsi"/>
          <w:bCs/>
          <w:sz w:val="22"/>
          <w:szCs w:val="22"/>
        </w:rPr>
      </w:pPr>
    </w:p>
    <w:p w14:paraId="477C9572" w14:textId="77777777" w:rsidR="008259FA" w:rsidRDefault="008259FA" w:rsidP="00FD4937">
      <w:pPr>
        <w:rPr>
          <w:rFonts w:asciiTheme="minorHAnsi" w:hAnsiTheme="minorHAnsi"/>
          <w:bCs/>
          <w:sz w:val="22"/>
          <w:szCs w:val="22"/>
        </w:rPr>
      </w:pPr>
    </w:p>
    <w:p w14:paraId="2C819C71" w14:textId="77777777" w:rsidR="008259FA" w:rsidRDefault="008259FA" w:rsidP="00FD4937">
      <w:pPr>
        <w:rPr>
          <w:rFonts w:asciiTheme="minorHAnsi" w:hAnsiTheme="minorHAnsi"/>
          <w:bCs/>
          <w:sz w:val="22"/>
          <w:szCs w:val="22"/>
        </w:rPr>
      </w:pPr>
    </w:p>
    <w:p w14:paraId="64783954" w14:textId="77777777" w:rsidR="008259FA" w:rsidRDefault="008259FA" w:rsidP="00FD4937">
      <w:pPr>
        <w:rPr>
          <w:rFonts w:asciiTheme="minorHAnsi" w:hAnsiTheme="minorHAnsi"/>
          <w:bCs/>
          <w:sz w:val="22"/>
          <w:szCs w:val="22"/>
        </w:rPr>
      </w:pPr>
    </w:p>
    <w:p w14:paraId="68F87D1F" w14:textId="77777777" w:rsidR="008259FA" w:rsidRDefault="008259FA" w:rsidP="00FD4937">
      <w:pPr>
        <w:rPr>
          <w:rFonts w:asciiTheme="minorHAnsi" w:hAnsiTheme="minorHAnsi"/>
          <w:bCs/>
          <w:sz w:val="22"/>
          <w:szCs w:val="22"/>
        </w:rPr>
      </w:pPr>
    </w:p>
    <w:p w14:paraId="6C31C530" w14:textId="733C3CE1"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3DAEDEC" w:rsidR="00FD4937" w:rsidRPr="00505C51" w:rsidRDefault="003B389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Allocation into experimental groups and masking do not apply to our submission. We report no data from randomized trials in humans or pre-clinical models.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C24F610" w:rsidR="00FD4937" w:rsidRPr="00505C51" w:rsidRDefault="004F0D1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uploaded source data files corresponding to each main figure with data used to generate all graphs and summary statistics. No custom code was used for data analysis.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5134" w14:textId="77777777" w:rsidR="00160A61" w:rsidRDefault="00160A61">
      <w:r>
        <w:separator/>
      </w:r>
    </w:p>
  </w:endnote>
  <w:endnote w:type="continuationSeparator" w:id="0">
    <w:p w14:paraId="37636C3D" w14:textId="77777777" w:rsidR="00160A61" w:rsidRDefault="0016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1CAB" w14:textId="77777777" w:rsidR="00160A61" w:rsidRDefault="00160A61">
      <w:r>
        <w:separator/>
      </w:r>
    </w:p>
  </w:footnote>
  <w:footnote w:type="continuationSeparator" w:id="0">
    <w:p w14:paraId="448A480A" w14:textId="77777777" w:rsidR="00160A61" w:rsidRDefault="00160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6750"/>
    <w:rsid w:val="00160A61"/>
    <w:rsid w:val="002560E6"/>
    <w:rsid w:val="00332DC6"/>
    <w:rsid w:val="003B389B"/>
    <w:rsid w:val="004F0D11"/>
    <w:rsid w:val="008259FA"/>
    <w:rsid w:val="008F1F9F"/>
    <w:rsid w:val="00A0248A"/>
    <w:rsid w:val="00BA0194"/>
    <w:rsid w:val="00BE5736"/>
    <w:rsid w:val="00C80AC2"/>
    <w:rsid w:val="00F41ED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Edward Kastenhuber</cp:lastModifiedBy>
  <cp:revision>7</cp:revision>
  <dcterms:created xsi:type="dcterms:W3CDTF">2022-02-24T18:03:00Z</dcterms:created>
  <dcterms:modified xsi:type="dcterms:W3CDTF">2022-03-01T15:47:00Z</dcterms:modified>
</cp:coreProperties>
</file>