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751" w:type="dxa"/>
        <w:tblLook w:val="04A0" w:firstRow="1" w:lastRow="0" w:firstColumn="1" w:lastColumn="0" w:noHBand="0" w:noVBand="1"/>
      </w:tblPr>
      <w:tblGrid>
        <w:gridCol w:w="1370"/>
        <w:gridCol w:w="2377"/>
        <w:gridCol w:w="1918"/>
        <w:gridCol w:w="2086"/>
      </w:tblGrid>
      <w:tr w:rsidR="00117BB8" w:rsidRPr="00ED375D" w:rsidTr="00B8754E">
        <w:trPr>
          <w:trHeight w:val="257"/>
        </w:trPr>
        <w:tc>
          <w:tcPr>
            <w:tcW w:w="1370" w:type="dxa"/>
          </w:tcPr>
          <w:p w:rsidR="00117BB8" w:rsidRPr="00ED375D" w:rsidRDefault="00117BB8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381" w:type="dxa"/>
            <w:gridSpan w:val="3"/>
          </w:tcPr>
          <w:p w:rsidR="00117BB8" w:rsidRPr="00ED375D" w:rsidRDefault="00117BB8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ED375D">
              <w:rPr>
                <w:sz w:val="20"/>
                <w:szCs w:val="20"/>
              </w:rPr>
              <w:t>BhcA</w:t>
            </w:r>
            <w:proofErr w:type="spellEnd"/>
          </w:p>
        </w:tc>
      </w:tr>
      <w:tr w:rsidR="00117BB8" w:rsidRPr="00ED375D" w:rsidTr="00B8754E">
        <w:trPr>
          <w:trHeight w:val="257"/>
        </w:trPr>
        <w:tc>
          <w:tcPr>
            <w:tcW w:w="1370" w:type="dxa"/>
          </w:tcPr>
          <w:p w:rsidR="00117BB8" w:rsidRPr="00ED375D" w:rsidRDefault="00117BB8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D375D">
              <w:rPr>
                <w:sz w:val="20"/>
                <w:szCs w:val="20"/>
              </w:rPr>
              <w:t>substrate</w:t>
            </w:r>
          </w:p>
        </w:tc>
        <w:tc>
          <w:tcPr>
            <w:tcW w:w="2377" w:type="dxa"/>
          </w:tcPr>
          <w:p w:rsidR="00117BB8" w:rsidRPr="00ED375D" w:rsidRDefault="00117BB8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proofErr w:type="spellStart"/>
            <w:r w:rsidRPr="00ED375D">
              <w:rPr>
                <w:i/>
                <w:iCs/>
                <w:sz w:val="20"/>
                <w:szCs w:val="20"/>
              </w:rPr>
              <w:t>k</w:t>
            </w:r>
            <w:r w:rsidRPr="00ED375D">
              <w:rPr>
                <w:sz w:val="20"/>
                <w:szCs w:val="20"/>
                <w:vertAlign w:val="subscript"/>
              </w:rPr>
              <w:t>cat</w:t>
            </w:r>
            <w:proofErr w:type="spellEnd"/>
            <w:r w:rsidRPr="00ED375D">
              <w:rPr>
                <w:sz w:val="20"/>
                <w:szCs w:val="20"/>
              </w:rPr>
              <w:t xml:space="preserve"> (s</w:t>
            </w:r>
            <w:r w:rsidRPr="00ED375D">
              <w:rPr>
                <w:sz w:val="20"/>
                <w:szCs w:val="20"/>
                <w:vertAlign w:val="superscript"/>
              </w:rPr>
              <w:t>-1</w:t>
            </w:r>
            <w:r w:rsidRPr="00ED375D">
              <w:rPr>
                <w:sz w:val="20"/>
                <w:szCs w:val="20"/>
              </w:rPr>
              <w:t>)</w:t>
            </w:r>
          </w:p>
        </w:tc>
        <w:tc>
          <w:tcPr>
            <w:tcW w:w="1918" w:type="dxa"/>
          </w:tcPr>
          <w:p w:rsidR="00117BB8" w:rsidRPr="00ED375D" w:rsidRDefault="00117BB8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D375D">
              <w:rPr>
                <w:i/>
                <w:iCs/>
                <w:sz w:val="20"/>
                <w:szCs w:val="20"/>
              </w:rPr>
              <w:t>K</w:t>
            </w:r>
            <w:r w:rsidRPr="00ED375D">
              <w:rPr>
                <w:sz w:val="20"/>
                <w:szCs w:val="20"/>
                <w:vertAlign w:val="subscript"/>
              </w:rPr>
              <w:t>M</w:t>
            </w:r>
            <w:r w:rsidRPr="00ED375D">
              <w:rPr>
                <w:sz w:val="20"/>
                <w:szCs w:val="20"/>
              </w:rPr>
              <w:t xml:space="preserve"> (mM)</w:t>
            </w:r>
          </w:p>
        </w:tc>
        <w:tc>
          <w:tcPr>
            <w:tcW w:w="2086" w:type="dxa"/>
          </w:tcPr>
          <w:p w:rsidR="00117BB8" w:rsidRPr="00ED375D" w:rsidRDefault="00117BB8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proofErr w:type="spellStart"/>
            <w:r w:rsidRPr="00ED375D">
              <w:rPr>
                <w:i/>
                <w:iCs/>
                <w:sz w:val="20"/>
                <w:szCs w:val="20"/>
              </w:rPr>
              <w:t>k</w:t>
            </w:r>
            <w:r w:rsidRPr="00ED375D">
              <w:rPr>
                <w:sz w:val="20"/>
                <w:szCs w:val="20"/>
                <w:vertAlign w:val="subscript"/>
              </w:rPr>
              <w:t>cat</w:t>
            </w:r>
            <w:proofErr w:type="spellEnd"/>
            <w:r w:rsidRPr="00ED375D">
              <w:rPr>
                <w:sz w:val="20"/>
                <w:szCs w:val="20"/>
              </w:rPr>
              <w:t>/</w:t>
            </w:r>
            <w:r w:rsidRPr="00ED375D">
              <w:rPr>
                <w:i/>
                <w:iCs/>
                <w:sz w:val="20"/>
                <w:szCs w:val="20"/>
              </w:rPr>
              <w:t>K</w:t>
            </w:r>
            <w:r w:rsidRPr="00ED375D">
              <w:rPr>
                <w:sz w:val="20"/>
                <w:szCs w:val="20"/>
                <w:vertAlign w:val="subscript"/>
              </w:rPr>
              <w:t xml:space="preserve">M </w:t>
            </w:r>
            <w:r w:rsidRPr="00ED375D">
              <w:rPr>
                <w:sz w:val="20"/>
                <w:szCs w:val="20"/>
              </w:rPr>
              <w:t>(M</w:t>
            </w:r>
            <w:r w:rsidRPr="00ED375D">
              <w:rPr>
                <w:sz w:val="20"/>
                <w:szCs w:val="20"/>
                <w:vertAlign w:val="superscript"/>
              </w:rPr>
              <w:t>-1</w:t>
            </w:r>
            <w:r w:rsidRPr="00ED375D">
              <w:rPr>
                <w:sz w:val="20"/>
                <w:szCs w:val="20"/>
              </w:rPr>
              <w:t xml:space="preserve"> s</w:t>
            </w:r>
            <w:r w:rsidRPr="00ED375D">
              <w:rPr>
                <w:sz w:val="20"/>
                <w:szCs w:val="20"/>
                <w:vertAlign w:val="superscript"/>
              </w:rPr>
              <w:t>-1</w:t>
            </w:r>
            <w:r w:rsidRPr="00ED375D">
              <w:rPr>
                <w:sz w:val="20"/>
                <w:szCs w:val="20"/>
              </w:rPr>
              <w:t>)</w:t>
            </w:r>
          </w:p>
        </w:tc>
      </w:tr>
      <w:tr w:rsidR="00117BB8" w:rsidRPr="00ED375D" w:rsidTr="00B8754E">
        <w:trPr>
          <w:trHeight w:val="257"/>
        </w:trPr>
        <w:tc>
          <w:tcPr>
            <w:tcW w:w="1370" w:type="dxa"/>
          </w:tcPr>
          <w:p w:rsidR="00117BB8" w:rsidRPr="00ED375D" w:rsidRDefault="00117BB8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D375D">
              <w:rPr>
                <w:smallCaps/>
                <w:sz w:val="20"/>
                <w:szCs w:val="20"/>
              </w:rPr>
              <w:t>l</w:t>
            </w:r>
            <w:r w:rsidRPr="00ED375D">
              <w:rPr>
                <w:sz w:val="20"/>
                <w:szCs w:val="20"/>
              </w:rPr>
              <w:t>-serine</w:t>
            </w:r>
          </w:p>
        </w:tc>
        <w:tc>
          <w:tcPr>
            <w:tcW w:w="2377" w:type="dxa"/>
          </w:tcPr>
          <w:p w:rsidR="00117BB8" w:rsidRPr="00ED375D" w:rsidRDefault="00117BB8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D375D">
              <w:rPr>
                <w:sz w:val="20"/>
                <w:szCs w:val="20"/>
              </w:rPr>
              <w:t>25.87 ± 0.4</w:t>
            </w:r>
          </w:p>
        </w:tc>
        <w:tc>
          <w:tcPr>
            <w:tcW w:w="1918" w:type="dxa"/>
          </w:tcPr>
          <w:p w:rsidR="00117BB8" w:rsidRPr="00ED375D" w:rsidRDefault="00117BB8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D375D">
              <w:rPr>
                <w:sz w:val="20"/>
                <w:szCs w:val="20"/>
              </w:rPr>
              <w:t>7.01 ± 0.46</w:t>
            </w:r>
          </w:p>
        </w:tc>
        <w:tc>
          <w:tcPr>
            <w:tcW w:w="2086" w:type="dxa"/>
          </w:tcPr>
          <w:p w:rsidR="00117BB8" w:rsidRPr="00ED375D" w:rsidRDefault="00117BB8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D375D">
              <w:rPr>
                <w:sz w:val="20"/>
                <w:szCs w:val="20"/>
              </w:rPr>
              <w:t>3.7 × 10</w:t>
            </w:r>
            <w:r w:rsidRPr="00ED375D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17BB8" w:rsidRPr="00ED375D" w:rsidTr="00B8754E">
        <w:trPr>
          <w:trHeight w:val="263"/>
        </w:trPr>
        <w:tc>
          <w:tcPr>
            <w:tcW w:w="1370" w:type="dxa"/>
          </w:tcPr>
          <w:p w:rsidR="00117BB8" w:rsidRPr="00ED375D" w:rsidRDefault="00117BB8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D375D">
              <w:rPr>
                <w:sz w:val="20"/>
                <w:szCs w:val="20"/>
              </w:rPr>
              <w:t>oxaloacetate</w:t>
            </w:r>
          </w:p>
        </w:tc>
        <w:tc>
          <w:tcPr>
            <w:tcW w:w="2377" w:type="dxa"/>
          </w:tcPr>
          <w:p w:rsidR="00117BB8" w:rsidRPr="00ED375D" w:rsidRDefault="00117BB8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D375D">
              <w:rPr>
                <w:sz w:val="20"/>
                <w:szCs w:val="20"/>
              </w:rPr>
              <w:t>31.23 ± 0.89</w:t>
            </w:r>
          </w:p>
        </w:tc>
        <w:tc>
          <w:tcPr>
            <w:tcW w:w="1918" w:type="dxa"/>
          </w:tcPr>
          <w:p w:rsidR="00117BB8" w:rsidRPr="00ED375D" w:rsidRDefault="00117BB8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D375D">
              <w:rPr>
                <w:sz w:val="20"/>
                <w:szCs w:val="20"/>
              </w:rPr>
              <w:t>0.23 ± 0.03</w:t>
            </w:r>
          </w:p>
        </w:tc>
        <w:tc>
          <w:tcPr>
            <w:tcW w:w="2086" w:type="dxa"/>
          </w:tcPr>
          <w:p w:rsidR="00117BB8" w:rsidRPr="00ED375D" w:rsidRDefault="00117BB8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ED375D">
              <w:rPr>
                <w:sz w:val="20"/>
                <w:szCs w:val="20"/>
              </w:rPr>
              <w:t>1.4 × 10</w:t>
            </w:r>
            <w:r w:rsidRPr="00ED375D">
              <w:rPr>
                <w:sz w:val="20"/>
                <w:szCs w:val="20"/>
                <w:vertAlign w:val="superscript"/>
              </w:rPr>
              <w:t>5</w:t>
            </w:r>
          </w:p>
        </w:tc>
      </w:tr>
    </w:tbl>
    <w:p w:rsidR="00442D2F" w:rsidRDefault="00442D2F">
      <w:bookmarkStart w:id="0" w:name="_GoBack"/>
      <w:bookmarkEnd w:id="0"/>
    </w:p>
    <w:sectPr w:rsidR="00442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B8"/>
    <w:rsid w:val="00117BB8"/>
    <w:rsid w:val="00395DC8"/>
    <w:rsid w:val="0044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2B1ED-23C1-4CC0-9046-6ADFF0E9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BB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BB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of Molecular Plant Physiology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Lindner-Mehlich</dc:creator>
  <cp:keywords/>
  <dc:description/>
  <cp:lastModifiedBy>Steffen Lindner-Mehlich</cp:lastModifiedBy>
  <cp:revision>1</cp:revision>
  <dcterms:created xsi:type="dcterms:W3CDTF">2022-07-06T17:04:00Z</dcterms:created>
  <dcterms:modified xsi:type="dcterms:W3CDTF">2022-07-06T17:04:00Z</dcterms:modified>
</cp:coreProperties>
</file>