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CC" w:rsidRDefault="00A448CC" w:rsidP="00A448CC">
      <w:pPr>
        <w:spacing w:line="360" w:lineRule="auto"/>
        <w:rPr>
          <w:rFonts w:ascii="Times New Roman" w:eastAsia="SimSun" w:hAnsi="Times New Roman" w:cs="Times New Roman"/>
          <w:b/>
          <w:color w:val="000000"/>
          <w:sz w:val="28"/>
          <w:szCs w:val="24"/>
          <w:lang w:val="en-US" w:eastAsia="ja-JP"/>
        </w:rPr>
      </w:pPr>
      <w:r>
        <w:rPr>
          <w:rFonts w:ascii="Times New Roman" w:eastAsia="SimSun" w:hAnsi="Times New Roman" w:cs="Times New Roman"/>
          <w:b/>
          <w:color w:val="000000"/>
          <w:sz w:val="28"/>
          <w:szCs w:val="24"/>
          <w:lang w:val="en-US" w:eastAsia="ja-JP"/>
        </w:rPr>
        <w:t>Supplementary</w:t>
      </w:r>
      <w:r w:rsidR="0093757E">
        <w:rPr>
          <w:rFonts w:ascii="Times New Roman" w:eastAsia="SimSun" w:hAnsi="Times New Roman" w:cs="Times New Roman"/>
          <w:b/>
          <w:color w:val="000000"/>
          <w:sz w:val="28"/>
          <w:szCs w:val="24"/>
          <w:lang w:val="en-US" w:eastAsia="ja-JP"/>
        </w:rPr>
        <w:t xml:space="preserve"> statistics</w:t>
      </w:r>
      <w:r>
        <w:rPr>
          <w:rFonts w:ascii="Times New Roman" w:eastAsia="SimSun" w:hAnsi="Times New Roman" w:cs="Times New Roman"/>
          <w:b/>
          <w:color w:val="000000"/>
          <w:sz w:val="28"/>
          <w:szCs w:val="24"/>
          <w:lang w:val="en-US" w:eastAsia="ja-JP"/>
        </w:rPr>
        <w:t xml:space="preserve"> tables of </w:t>
      </w:r>
      <w:r w:rsidR="0093757E">
        <w:rPr>
          <w:rFonts w:ascii="Times New Roman" w:eastAsia="SimSun" w:hAnsi="Times New Roman" w:cs="Times New Roman"/>
          <w:b/>
          <w:color w:val="000000"/>
          <w:sz w:val="28"/>
          <w:szCs w:val="24"/>
          <w:lang w:val="en-US" w:eastAsia="ja-JP"/>
        </w:rPr>
        <w:t xml:space="preserve">the </w:t>
      </w:r>
      <w:r>
        <w:rPr>
          <w:rFonts w:ascii="Times New Roman" w:eastAsia="SimSun" w:hAnsi="Times New Roman" w:cs="Times New Roman"/>
          <w:b/>
          <w:color w:val="000000"/>
          <w:sz w:val="28"/>
          <w:szCs w:val="24"/>
          <w:lang w:val="en-US" w:eastAsia="ja-JP"/>
        </w:rPr>
        <w:t xml:space="preserve">validation </w:t>
      </w:r>
      <w:r w:rsidR="0093757E">
        <w:rPr>
          <w:rFonts w:ascii="Times New Roman" w:eastAsia="SimSun" w:hAnsi="Times New Roman" w:cs="Times New Roman"/>
          <w:b/>
          <w:color w:val="000000"/>
          <w:sz w:val="28"/>
          <w:szCs w:val="24"/>
          <w:lang w:val="en-US" w:eastAsia="ja-JP"/>
        </w:rPr>
        <w:t>dataset</w:t>
      </w:r>
      <w:bookmarkStart w:id="0" w:name="_GoBack"/>
      <w:bookmarkEnd w:id="0"/>
    </w:p>
    <w:p w:rsidR="00A448CC" w:rsidRPr="00C0745E" w:rsidRDefault="00A448CC" w:rsidP="00A448CC">
      <w:pPr>
        <w:spacing w:line="360" w:lineRule="auto"/>
        <w:rPr>
          <w:rFonts w:ascii="Times New Roman" w:eastAsia="SimSun" w:hAnsi="Times New Roman" w:cs="Times New Roman"/>
          <w:b/>
          <w:i/>
          <w:iCs/>
          <w:color w:val="000000"/>
          <w:sz w:val="28"/>
          <w:szCs w:val="24"/>
          <w:lang w:val="en-US" w:eastAsia="ja-JP"/>
        </w:rPr>
      </w:pPr>
      <w:r>
        <w:rPr>
          <w:rFonts w:ascii="Times New Roman" w:eastAsia="SimSun" w:hAnsi="Times New Roman" w:cs="Times New Roman"/>
          <w:b/>
          <w:color w:val="000000"/>
          <w:sz w:val="28"/>
          <w:szCs w:val="24"/>
          <w:lang w:val="en-US" w:eastAsia="ja-JP"/>
        </w:rPr>
        <w:t>A</w:t>
      </w:r>
    </w:p>
    <w:p w:rsidR="00A448CC" w:rsidRPr="00E866C7" w:rsidRDefault="00A448CC" w:rsidP="00A448CC">
      <w:pPr>
        <w:spacing w:line="360" w:lineRule="auto"/>
        <w:rPr>
          <w:lang w:val="en-US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en-US" w:eastAsia="ja-JP"/>
        </w:rPr>
        <w:t>Validation study: Bayesian regression model results of subjects without any given diagnosis, using uninformative priors.</w:t>
      </w:r>
    </w:p>
    <w:tbl>
      <w:tblPr>
        <w:tblW w:w="392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179"/>
        <w:gridCol w:w="1958"/>
        <w:gridCol w:w="1985"/>
      </w:tblGrid>
      <w:tr w:rsidR="00A448CC" w:rsidTr="00CC1834">
        <w:trPr>
          <w:trHeight w:val="276"/>
        </w:trPr>
        <w:tc>
          <w:tcPr>
            <w:tcW w:w="3179" w:type="dxa"/>
            <w:tcBorders>
              <w:top w:val="single" w:sz="12" w:space="0" w:color="000000"/>
            </w:tcBorders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Cs w:val="24"/>
                <w:lang w:val="en-US" w:eastAsia="ja-JP"/>
              </w:rPr>
            </w:pPr>
          </w:p>
        </w:tc>
        <w:tc>
          <w:tcPr>
            <w:tcW w:w="3943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β</w:t>
            </w: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vertAlign w:val="subscript"/>
                <w:lang w:val="en-US"/>
              </w:rPr>
              <w:t>predictor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 xml:space="preserve"> [CI]</w:t>
            </w:r>
          </w:p>
        </w:tc>
      </w:tr>
      <w:tr w:rsidR="00A448CC" w:rsidTr="00CC1834">
        <w:tc>
          <w:tcPr>
            <w:tcW w:w="3179" w:type="dxa"/>
            <w:tcBorders>
              <w:bottom w:val="single" w:sz="12" w:space="0" w:color="000000"/>
            </w:tcBorders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4"/>
                <w:lang w:val="en-US" w:eastAsia="ja-JP"/>
              </w:rPr>
              <w:t>Outcome</w:t>
            </w:r>
          </w:p>
        </w:tc>
        <w:tc>
          <w:tcPr>
            <w:tcW w:w="1958" w:type="dxa"/>
            <w:tcBorders>
              <w:bottom w:val="single" w:sz="12" w:space="0" w:color="000000"/>
            </w:tcBorders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lang w:val="en-US"/>
              </w:rPr>
            </w:pP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age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:rsidR="00A448CC" w:rsidRPr="00B8785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gender</w:t>
            </w:r>
          </w:p>
        </w:tc>
      </w:tr>
      <w:tr w:rsidR="00A448CC" w:rsidRPr="00963B67" w:rsidTr="00CC1834">
        <w:tc>
          <w:tcPr>
            <w:tcW w:w="3179" w:type="dxa"/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Alpha peak frequency</w:t>
            </w:r>
          </w:p>
        </w:tc>
        <w:tc>
          <w:tcPr>
            <w:tcW w:w="1958" w:type="dxa"/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0.44 [0.21 .68]</w:t>
            </w:r>
          </w:p>
        </w:tc>
        <w:tc>
          <w:tcPr>
            <w:tcW w:w="1985" w:type="dxa"/>
          </w:tcPr>
          <w:p w:rsidR="00A448CC" w:rsidRPr="00B8785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-0.12 [-0.36 0.12</w:t>
            </w: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]</w:t>
            </w:r>
          </w:p>
        </w:tc>
      </w:tr>
      <w:tr w:rsidR="00A448CC" w:rsidRPr="00963B67" w:rsidTr="00CC1834">
        <w:tc>
          <w:tcPr>
            <w:tcW w:w="3179" w:type="dxa"/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lang w:val="en-US"/>
              </w:rPr>
            </w:pP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Total individualized alpha power</w:t>
            </w:r>
          </w:p>
        </w:tc>
        <w:tc>
          <w:tcPr>
            <w:tcW w:w="1958" w:type="dxa"/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-0.60 [-0.80 -0.40</w:t>
            </w: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]</w:t>
            </w:r>
          </w:p>
        </w:tc>
        <w:tc>
          <w:tcPr>
            <w:tcW w:w="1985" w:type="dxa"/>
          </w:tcPr>
          <w:p w:rsidR="00A448CC" w:rsidRPr="00B8785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-0.02</w:t>
            </w:r>
            <w:r w:rsidRPr="0007032F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 xml:space="preserve"> [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-0.24 0.18</w:t>
            </w:r>
            <w:r w:rsidRPr="0007032F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]</w:t>
            </w:r>
          </w:p>
        </w:tc>
      </w:tr>
      <w:tr w:rsidR="00A448CC" w:rsidRPr="00963B67" w:rsidTr="00CC1834">
        <w:tc>
          <w:tcPr>
            <w:tcW w:w="3179" w:type="dxa"/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Relative individualized alpha power</w:t>
            </w:r>
          </w:p>
        </w:tc>
        <w:tc>
          <w:tcPr>
            <w:tcW w:w="1958" w:type="dxa"/>
            <w:shd w:val="clear" w:color="auto" w:fill="auto"/>
          </w:tcPr>
          <w:p w:rsidR="00A448CC" w:rsidRPr="00E27D0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</w:pPr>
            <w:r w:rsidRPr="00E27D04"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  <w:t>0.0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  <w:t>8</w:t>
            </w:r>
            <w:r w:rsidRPr="00E27D04"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  <w:t xml:space="preserve"> [-0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  <w:t>.19</w:t>
            </w:r>
            <w:r w:rsidRPr="00E27D04"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  <w:t xml:space="preserve"> 0.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  <w:t>34</w:t>
            </w:r>
            <w:r w:rsidRPr="00E27D04"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  <w:t>]</w:t>
            </w:r>
          </w:p>
        </w:tc>
        <w:tc>
          <w:tcPr>
            <w:tcW w:w="1985" w:type="dxa"/>
          </w:tcPr>
          <w:p w:rsidR="00A448CC" w:rsidRPr="00E27D0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  <w:t xml:space="preserve">0.02 [-0.25 </w:t>
            </w:r>
            <w:r w:rsidRPr="00E27D04"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  <w:t>.29</w:t>
            </w:r>
            <w:r w:rsidRPr="00E27D04"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  <w:t>]</w:t>
            </w:r>
          </w:p>
        </w:tc>
      </w:tr>
      <w:tr w:rsidR="00A448CC" w:rsidRPr="00963B67" w:rsidTr="00CC1834">
        <w:tc>
          <w:tcPr>
            <w:tcW w:w="3179" w:type="dxa"/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Aperiodic-adjusted</w:t>
            </w: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 xml:space="preserve"> individualized alpha power</w:t>
            </w:r>
          </w:p>
        </w:tc>
        <w:tc>
          <w:tcPr>
            <w:tcW w:w="1958" w:type="dxa"/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0.24 [-0.03 0.50</w:t>
            </w: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]</w:t>
            </w:r>
          </w:p>
        </w:tc>
        <w:tc>
          <w:tcPr>
            <w:tcW w:w="1985" w:type="dxa"/>
          </w:tcPr>
          <w:p w:rsidR="00A448CC" w:rsidRPr="00B8785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-0.05 [-0.31 0.21</w:t>
            </w:r>
            <w:r w:rsidRPr="0007032F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]</w:t>
            </w:r>
          </w:p>
        </w:tc>
      </w:tr>
      <w:tr w:rsidR="00A448CC" w:rsidRPr="00963B67" w:rsidTr="00CC1834">
        <w:tc>
          <w:tcPr>
            <w:tcW w:w="3179" w:type="dxa"/>
            <w:shd w:val="clear" w:color="auto" w:fill="auto"/>
          </w:tcPr>
          <w:p w:rsidR="00A448CC" w:rsidRPr="00C958D7" w:rsidRDefault="00A448CC" w:rsidP="00CC1834">
            <w:pPr>
              <w:spacing w:line="240" w:lineRule="auto"/>
              <w:rPr>
                <w:lang w:val="en-US"/>
              </w:rPr>
            </w:pP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Aperiodic intercept</w:t>
            </w:r>
          </w:p>
        </w:tc>
        <w:tc>
          <w:tcPr>
            <w:tcW w:w="1958" w:type="dxa"/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-0.88 [-1.00 -0.76</w:t>
            </w: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]</w:t>
            </w:r>
          </w:p>
        </w:tc>
        <w:tc>
          <w:tcPr>
            <w:tcW w:w="1985" w:type="dxa"/>
          </w:tcPr>
          <w:p w:rsidR="00A448CC" w:rsidRPr="00B8785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-0.06</w:t>
            </w:r>
            <w:r w:rsidRPr="0007032F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 xml:space="preserve"> [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-0.17 0.05</w:t>
            </w:r>
            <w:r w:rsidRPr="0007032F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]</w:t>
            </w:r>
          </w:p>
        </w:tc>
      </w:tr>
      <w:tr w:rsidR="00A448CC" w:rsidRPr="00963B67" w:rsidTr="00CC1834">
        <w:tc>
          <w:tcPr>
            <w:tcW w:w="3179" w:type="dxa"/>
            <w:tcBorders>
              <w:bottom w:val="single" w:sz="12" w:space="0" w:color="000000"/>
            </w:tcBorders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Cs w:val="24"/>
                <w:lang w:val="en-US" w:eastAsia="ja-JP"/>
              </w:rPr>
            </w:pP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Aperiodic slope</w:t>
            </w:r>
          </w:p>
        </w:tc>
        <w:tc>
          <w:tcPr>
            <w:tcW w:w="1958" w:type="dxa"/>
            <w:tcBorders>
              <w:bottom w:val="single" w:sz="12" w:space="0" w:color="000000"/>
            </w:tcBorders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-0.80 [-0.96 -0.64</w:t>
            </w: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]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:rsidR="00A448CC" w:rsidRPr="00B8785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-0.05 [-0.21 0.10</w:t>
            </w:r>
            <w:r w:rsidRPr="0007032F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]</w:t>
            </w:r>
          </w:p>
        </w:tc>
      </w:tr>
    </w:tbl>
    <w:p w:rsidR="00A448CC" w:rsidRDefault="00A448CC" w:rsidP="00A448CC">
      <w:pP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42F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Note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 = 98.97% Credible Interval, gender variable is dummy coded: 1=female, 0=male.</w:t>
      </w:r>
    </w:p>
    <w:p w:rsidR="00A448CC" w:rsidRDefault="00A448CC" w:rsidP="00A448CC">
      <w:pPr>
        <w:spacing w:line="360" w:lineRule="auto"/>
        <w:rPr>
          <w:rFonts w:ascii="Times New Roman" w:eastAsia="SimSun" w:hAnsi="Times New Roman" w:cs="Times New Roman"/>
          <w:b/>
          <w:color w:val="000000"/>
          <w:sz w:val="24"/>
          <w:szCs w:val="24"/>
          <w:lang w:val="en-US" w:eastAsia="ja-JP"/>
        </w:rPr>
      </w:pPr>
    </w:p>
    <w:p w:rsidR="00A448CC" w:rsidRPr="00B16A85" w:rsidRDefault="00A448CC" w:rsidP="00A448CC">
      <w:pPr>
        <w:spacing w:line="360" w:lineRule="auto"/>
        <w:rPr>
          <w:rFonts w:ascii="Times New Roman" w:eastAsia="SimSun" w:hAnsi="Times New Roman" w:cs="Times New Roman"/>
          <w:b/>
          <w:i/>
          <w:iCs/>
          <w:color w:val="000000"/>
          <w:sz w:val="28"/>
          <w:szCs w:val="24"/>
          <w:lang w:val="en-US" w:eastAsia="ja-JP"/>
        </w:rPr>
      </w:pPr>
      <w:r>
        <w:rPr>
          <w:rFonts w:ascii="Times New Roman" w:eastAsia="SimSun" w:hAnsi="Times New Roman" w:cs="Times New Roman"/>
          <w:b/>
          <w:color w:val="000000"/>
          <w:sz w:val="28"/>
          <w:szCs w:val="24"/>
          <w:lang w:val="en-US" w:eastAsia="ja-JP"/>
        </w:rPr>
        <w:t>B</w:t>
      </w:r>
    </w:p>
    <w:p w:rsidR="00A448CC" w:rsidRPr="00E866C7" w:rsidRDefault="00A448CC" w:rsidP="00A448CC">
      <w:pPr>
        <w:spacing w:line="360" w:lineRule="auto"/>
        <w:rPr>
          <w:lang w:val="en-US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en-US" w:eastAsia="ja-JP"/>
        </w:rPr>
        <w:t>Validation study: Bayesian regression model results using informative priors extracted from the main HBN analysis.</w:t>
      </w:r>
    </w:p>
    <w:tbl>
      <w:tblPr>
        <w:tblW w:w="5801" w:type="pct"/>
        <w:tblInd w:w="-712" w:type="dxa"/>
        <w:tblLayout w:type="fixed"/>
        <w:tblLook w:val="0000" w:firstRow="0" w:lastRow="0" w:firstColumn="0" w:lastColumn="0" w:noHBand="0" w:noVBand="0"/>
      </w:tblPr>
      <w:tblGrid>
        <w:gridCol w:w="2727"/>
        <w:gridCol w:w="1985"/>
        <w:gridCol w:w="1984"/>
        <w:gridCol w:w="1920"/>
        <w:gridCol w:w="1909"/>
      </w:tblGrid>
      <w:tr w:rsidR="00A448CC" w:rsidTr="00CC1834">
        <w:trPr>
          <w:trHeight w:val="284"/>
        </w:trPr>
        <w:tc>
          <w:tcPr>
            <w:tcW w:w="2727" w:type="dxa"/>
            <w:tcBorders>
              <w:top w:val="single" w:sz="12" w:space="0" w:color="000000"/>
            </w:tcBorders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Cs w:val="24"/>
                <w:lang w:val="en-US" w:eastAsia="ja-JP"/>
              </w:rPr>
            </w:pPr>
          </w:p>
        </w:tc>
        <w:tc>
          <w:tcPr>
            <w:tcW w:w="7798" w:type="dxa"/>
            <w:gridSpan w:val="4"/>
            <w:tcBorders>
              <w:top w:val="single" w:sz="12" w:space="0" w:color="000000"/>
            </w:tcBorders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β</w:t>
            </w: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vertAlign w:val="subscript"/>
                <w:lang w:val="en-US"/>
              </w:rPr>
              <w:t>predictor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 xml:space="preserve"> [CI]</w:t>
            </w:r>
          </w:p>
        </w:tc>
      </w:tr>
      <w:tr w:rsidR="00A448CC" w:rsidTr="00CC1834">
        <w:trPr>
          <w:trHeight w:val="422"/>
        </w:trPr>
        <w:tc>
          <w:tcPr>
            <w:tcW w:w="2727" w:type="dxa"/>
            <w:tcBorders>
              <w:bottom w:val="single" w:sz="12" w:space="0" w:color="000000"/>
            </w:tcBorders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4"/>
                <w:lang w:val="en-US" w:eastAsia="ja-JP"/>
              </w:rPr>
              <w:t>Outcome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lang w:val="en-US"/>
              </w:rPr>
            </w:pP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age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:rsidR="00A448CC" w:rsidRPr="00B8785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gender</w:t>
            </w:r>
          </w:p>
        </w:tc>
        <w:tc>
          <w:tcPr>
            <w:tcW w:w="1920" w:type="dxa"/>
            <w:tcBorders>
              <w:bottom w:val="single" w:sz="12" w:space="0" w:color="000000"/>
            </w:tcBorders>
          </w:tcPr>
          <w:p w:rsidR="00A448CC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diagnosis: ADHD</w:t>
            </w:r>
          </w:p>
        </w:tc>
        <w:tc>
          <w:tcPr>
            <w:tcW w:w="1909" w:type="dxa"/>
            <w:tcBorders>
              <w:bottom w:val="single" w:sz="12" w:space="0" w:color="000000"/>
            </w:tcBorders>
          </w:tcPr>
          <w:p w:rsidR="00A448CC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age*gender</w:t>
            </w:r>
          </w:p>
        </w:tc>
      </w:tr>
      <w:tr w:rsidR="00A448CC" w:rsidRPr="00643130" w:rsidTr="00CC1834">
        <w:trPr>
          <w:trHeight w:val="446"/>
        </w:trPr>
        <w:tc>
          <w:tcPr>
            <w:tcW w:w="2727" w:type="dxa"/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Alpha peak frequency</w:t>
            </w:r>
          </w:p>
        </w:tc>
        <w:tc>
          <w:tcPr>
            <w:tcW w:w="1985" w:type="dxa"/>
            <w:shd w:val="clear" w:color="auto" w:fill="auto"/>
          </w:tcPr>
          <w:p w:rsidR="00A448CC" w:rsidRPr="00643130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0.38</w:t>
            </w:r>
            <w:r w:rsidRPr="00643130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 xml:space="preserve"> [0.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32</w:t>
            </w:r>
            <w:r w:rsidRPr="00643130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 xml:space="preserve"> .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44</w:t>
            </w:r>
            <w:r w:rsidRPr="00643130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]</w:t>
            </w:r>
          </w:p>
        </w:tc>
        <w:tc>
          <w:tcPr>
            <w:tcW w:w="1984" w:type="dxa"/>
          </w:tcPr>
          <w:p w:rsidR="00A448CC" w:rsidRPr="00643130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 w:rsidRPr="00643130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06</w:t>
            </w:r>
            <w:r w:rsidRPr="00643130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 xml:space="preserve"> [-0.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11</w:t>
            </w:r>
            <w:r w:rsidRPr="00643130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 xml:space="preserve"> 0.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00</w:t>
            </w:r>
            <w:r w:rsidRPr="00643130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]</w:t>
            </w:r>
          </w:p>
        </w:tc>
        <w:tc>
          <w:tcPr>
            <w:tcW w:w="1920" w:type="dxa"/>
          </w:tcPr>
          <w:p w:rsidR="00A448CC" w:rsidRPr="00643130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 w:rsidRPr="00643130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08 [-0</w:t>
            </w:r>
            <w:r w:rsidRPr="00643130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16</w:t>
            </w:r>
            <w:r w:rsidRPr="00643130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 xml:space="preserve"> 0.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00</w:t>
            </w:r>
            <w:r w:rsidRPr="00643130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]</w:t>
            </w:r>
          </w:p>
        </w:tc>
        <w:tc>
          <w:tcPr>
            <w:tcW w:w="1909" w:type="dxa"/>
          </w:tcPr>
          <w:p w:rsidR="00A448CC" w:rsidRPr="00643130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 w:rsidRPr="00643130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05 [-0.15</w:t>
            </w:r>
            <w:r w:rsidRPr="00643130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 xml:space="preserve"> 0.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05</w:t>
            </w:r>
            <w:r w:rsidRPr="00643130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]</w:t>
            </w:r>
          </w:p>
        </w:tc>
      </w:tr>
      <w:tr w:rsidR="00A448CC" w:rsidRPr="00643C1B" w:rsidTr="00CC1834">
        <w:trPr>
          <w:trHeight w:val="434"/>
        </w:trPr>
        <w:tc>
          <w:tcPr>
            <w:tcW w:w="2727" w:type="dxa"/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lang w:val="en-US"/>
              </w:rPr>
            </w:pP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Total individualized alpha power</w:t>
            </w:r>
          </w:p>
        </w:tc>
        <w:tc>
          <w:tcPr>
            <w:tcW w:w="1985" w:type="dxa"/>
            <w:shd w:val="clear" w:color="auto" w:fill="auto"/>
          </w:tcPr>
          <w:p w:rsidR="00A448CC" w:rsidRPr="00643C1B" w:rsidRDefault="00A448CC" w:rsidP="00CC1834">
            <w:pPr>
              <w:spacing w:line="240" w:lineRule="auto"/>
              <w:rPr>
                <w:highlight w:val="yellow"/>
                <w:lang w:val="en-US"/>
              </w:rPr>
            </w:pPr>
            <w:r w:rsidRPr="00643C1B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-0.35 [-0.41 -0.30]</w:t>
            </w:r>
          </w:p>
        </w:tc>
        <w:tc>
          <w:tcPr>
            <w:tcW w:w="1984" w:type="dxa"/>
          </w:tcPr>
          <w:p w:rsidR="00A448CC" w:rsidRPr="00B8785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-0.38</w:t>
            </w:r>
            <w:r w:rsidRPr="0007032F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 xml:space="preserve"> [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-0.43 -0.34</w:t>
            </w:r>
            <w:r w:rsidRPr="0007032F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]</w:t>
            </w:r>
          </w:p>
        </w:tc>
        <w:tc>
          <w:tcPr>
            <w:tcW w:w="1920" w:type="dxa"/>
          </w:tcPr>
          <w:p w:rsidR="00A448CC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-0.01 [-0.05 0.08]</w:t>
            </w:r>
          </w:p>
        </w:tc>
        <w:tc>
          <w:tcPr>
            <w:tcW w:w="1909" w:type="dxa"/>
          </w:tcPr>
          <w:p w:rsidR="00A448CC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0.06 [-0.02 0.15]</w:t>
            </w:r>
          </w:p>
        </w:tc>
      </w:tr>
      <w:tr w:rsidR="00A448CC" w:rsidRPr="00643C1B" w:rsidTr="00CC1834">
        <w:trPr>
          <w:trHeight w:val="682"/>
        </w:trPr>
        <w:tc>
          <w:tcPr>
            <w:tcW w:w="2727" w:type="dxa"/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Relative individualized alpha power</w:t>
            </w:r>
          </w:p>
        </w:tc>
        <w:tc>
          <w:tcPr>
            <w:tcW w:w="1985" w:type="dxa"/>
            <w:shd w:val="clear" w:color="auto" w:fill="auto"/>
          </w:tcPr>
          <w:p w:rsidR="00A448CC" w:rsidRPr="00E27D0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  <w:t>0.13 [0.08</w:t>
            </w:r>
            <w:r w:rsidRPr="00E27D04"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  <w:t xml:space="preserve"> 0.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  <w:t>19</w:t>
            </w:r>
            <w:r w:rsidRPr="00E27D04"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  <w:t>]</w:t>
            </w:r>
          </w:p>
        </w:tc>
        <w:tc>
          <w:tcPr>
            <w:tcW w:w="1984" w:type="dxa"/>
          </w:tcPr>
          <w:p w:rsidR="00A448CC" w:rsidRPr="00E27D0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  <w:t>-0.29 [-0.34 -</w:t>
            </w:r>
            <w:r w:rsidRPr="00E27D04"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  <w:t>.24</w:t>
            </w:r>
            <w:r w:rsidRPr="00E27D04"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  <w:t>]</w:t>
            </w:r>
          </w:p>
        </w:tc>
        <w:tc>
          <w:tcPr>
            <w:tcW w:w="1920" w:type="dxa"/>
          </w:tcPr>
          <w:p w:rsidR="00A448CC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  <w:t>-0.03 [-0.10 0.04]</w:t>
            </w:r>
          </w:p>
        </w:tc>
        <w:tc>
          <w:tcPr>
            <w:tcW w:w="1909" w:type="dxa"/>
          </w:tcPr>
          <w:p w:rsidR="00A448CC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4"/>
                <w:szCs w:val="40"/>
                <w:lang w:val="en-US"/>
              </w:rPr>
              <w:t>-0.02 [-0.11 0.07]</w:t>
            </w:r>
          </w:p>
        </w:tc>
      </w:tr>
      <w:tr w:rsidR="00A448CC" w:rsidRPr="00643C1B" w:rsidTr="00CC1834">
        <w:trPr>
          <w:trHeight w:val="694"/>
        </w:trPr>
        <w:tc>
          <w:tcPr>
            <w:tcW w:w="2727" w:type="dxa"/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Aperiodic-adjusted</w:t>
            </w: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 xml:space="preserve"> individualized alpha power</w:t>
            </w:r>
          </w:p>
        </w:tc>
        <w:tc>
          <w:tcPr>
            <w:tcW w:w="1985" w:type="dxa"/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0.31 [0.25 0.36</w:t>
            </w: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]</w:t>
            </w:r>
          </w:p>
        </w:tc>
        <w:tc>
          <w:tcPr>
            <w:tcW w:w="1984" w:type="dxa"/>
          </w:tcPr>
          <w:p w:rsidR="00A448CC" w:rsidRPr="00B8785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-0.39 [-0.44 -0.35</w:t>
            </w:r>
            <w:r w:rsidRPr="0007032F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]</w:t>
            </w:r>
          </w:p>
        </w:tc>
        <w:tc>
          <w:tcPr>
            <w:tcW w:w="1920" w:type="dxa"/>
          </w:tcPr>
          <w:p w:rsidR="00A448CC" w:rsidRPr="001C25D9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kern w:val="24"/>
                <w:szCs w:val="40"/>
                <w:lang w:val="en-US"/>
              </w:rPr>
            </w:pPr>
            <w:r w:rsidRPr="001C25D9">
              <w:rPr>
                <w:rFonts w:ascii="Times New Roman" w:eastAsia="SimSun" w:hAnsi="Times New Roman" w:cs="Times New Roman"/>
                <w:kern w:val="24"/>
                <w:szCs w:val="40"/>
                <w:lang w:val="en-US"/>
              </w:rPr>
              <w:t>-0.07 [-0.14 -0.01]</w:t>
            </w:r>
          </w:p>
        </w:tc>
        <w:tc>
          <w:tcPr>
            <w:tcW w:w="1909" w:type="dxa"/>
          </w:tcPr>
          <w:p w:rsidR="00A448CC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0.00 [-0.08 0.08]</w:t>
            </w:r>
          </w:p>
        </w:tc>
      </w:tr>
      <w:tr w:rsidR="00A448CC" w:rsidRPr="00643130" w:rsidTr="00CC1834">
        <w:trPr>
          <w:trHeight w:val="422"/>
        </w:trPr>
        <w:tc>
          <w:tcPr>
            <w:tcW w:w="2727" w:type="dxa"/>
            <w:shd w:val="clear" w:color="auto" w:fill="auto"/>
          </w:tcPr>
          <w:p w:rsidR="00A448CC" w:rsidRPr="00C958D7" w:rsidRDefault="00A448CC" w:rsidP="00CC1834">
            <w:pPr>
              <w:spacing w:line="240" w:lineRule="auto"/>
              <w:rPr>
                <w:lang w:val="en-US"/>
              </w:rPr>
            </w:pP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Aperiodic intercept</w:t>
            </w:r>
          </w:p>
        </w:tc>
        <w:tc>
          <w:tcPr>
            <w:tcW w:w="1985" w:type="dxa"/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-0.60 [-0.64 -0.56</w:t>
            </w: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]</w:t>
            </w:r>
          </w:p>
        </w:tc>
        <w:tc>
          <w:tcPr>
            <w:tcW w:w="1984" w:type="dxa"/>
          </w:tcPr>
          <w:p w:rsidR="00A448CC" w:rsidRPr="00B8785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-0.36</w:t>
            </w:r>
            <w:r w:rsidRPr="0007032F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 xml:space="preserve"> [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-0.39 -0.32</w:t>
            </w:r>
            <w:r w:rsidRPr="0007032F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]</w:t>
            </w:r>
          </w:p>
        </w:tc>
        <w:tc>
          <w:tcPr>
            <w:tcW w:w="1920" w:type="dxa"/>
          </w:tcPr>
          <w:p w:rsidR="00A448CC" w:rsidRPr="001C25D9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 w:rsidRPr="001C25D9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-0.01 [-0.06 0.03]</w:t>
            </w:r>
          </w:p>
        </w:tc>
        <w:tc>
          <w:tcPr>
            <w:tcW w:w="1909" w:type="dxa"/>
          </w:tcPr>
          <w:p w:rsidR="00A448CC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0.01 [-0.05 0.08]</w:t>
            </w:r>
          </w:p>
        </w:tc>
      </w:tr>
      <w:tr w:rsidR="00A448CC" w:rsidRPr="00643130" w:rsidTr="00CC1834">
        <w:trPr>
          <w:trHeight w:val="422"/>
        </w:trPr>
        <w:tc>
          <w:tcPr>
            <w:tcW w:w="2727" w:type="dxa"/>
            <w:tcBorders>
              <w:bottom w:val="single" w:sz="12" w:space="0" w:color="000000"/>
            </w:tcBorders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Cs w:val="24"/>
                <w:lang w:val="en-US" w:eastAsia="ja-JP"/>
              </w:rPr>
            </w:pP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Aperiodic slope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auto"/>
          </w:tcPr>
          <w:p w:rsidR="00A448CC" w:rsidRPr="00B8785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-0.46 [-0.51 -0.41</w:t>
            </w: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]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:rsidR="00A448CC" w:rsidRPr="00B87854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-0.37 [-0.42 -0.33</w:t>
            </w:r>
            <w:r w:rsidRPr="0007032F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]</w:t>
            </w:r>
          </w:p>
        </w:tc>
        <w:tc>
          <w:tcPr>
            <w:tcW w:w="1920" w:type="dxa"/>
            <w:tcBorders>
              <w:bottom w:val="single" w:sz="12" w:space="0" w:color="000000"/>
            </w:tcBorders>
          </w:tcPr>
          <w:p w:rsidR="00A448CC" w:rsidRPr="001C25D9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 w:rsidRPr="001C25D9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-0.06 [-0.12 0.00]</w:t>
            </w:r>
          </w:p>
        </w:tc>
        <w:tc>
          <w:tcPr>
            <w:tcW w:w="1909" w:type="dxa"/>
            <w:tcBorders>
              <w:bottom w:val="single" w:sz="12" w:space="0" w:color="000000"/>
            </w:tcBorders>
          </w:tcPr>
          <w:p w:rsidR="00A448CC" w:rsidRDefault="00A448CC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-0.06 [-0.14 0.03]</w:t>
            </w:r>
          </w:p>
        </w:tc>
      </w:tr>
    </w:tbl>
    <w:p w:rsidR="005A572A" w:rsidRPr="00A448CC" w:rsidRDefault="00A448CC" w:rsidP="00A448CC">
      <w:pP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42F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Note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 = 98.97% Credible Interval, gender variable is dummy coded: 1=female, 0=male.</w:t>
      </w:r>
    </w:p>
    <w:sectPr w:rsidR="005A572A" w:rsidRPr="00A448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5E"/>
    <w:rsid w:val="00020A6D"/>
    <w:rsid w:val="002D2144"/>
    <w:rsid w:val="003628EC"/>
    <w:rsid w:val="0043743B"/>
    <w:rsid w:val="00513BDA"/>
    <w:rsid w:val="00712E87"/>
    <w:rsid w:val="0093757E"/>
    <w:rsid w:val="00A448CC"/>
    <w:rsid w:val="00BD4BD5"/>
    <w:rsid w:val="00F4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9D48E4"/>
  <w15:chartTrackingRefBased/>
  <w15:docId w15:val="{9E6EC55C-8CA4-4687-B959-D79752F5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48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Tröndle</dc:creator>
  <cp:keywords/>
  <dc:description/>
  <cp:lastModifiedBy>Marius Tröndle</cp:lastModifiedBy>
  <cp:revision>3</cp:revision>
  <dcterms:created xsi:type="dcterms:W3CDTF">2022-02-10T08:46:00Z</dcterms:created>
  <dcterms:modified xsi:type="dcterms:W3CDTF">2022-06-21T11:49:00Z</dcterms:modified>
</cp:coreProperties>
</file>