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bookmarkStart w:id="1" w:name="_Hlk95914525"/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FDCE9E2" w14:textId="588248BC" w:rsidR="006E3BF8" w:rsidRPr="007758FC" w:rsidRDefault="00E46C6A" w:rsidP="006E3BF8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E3BF8">
        <w:rPr>
          <w:rFonts w:asciiTheme="minorHAnsi" w:hAnsiTheme="minorHAnsi"/>
          <w:sz w:val="22"/>
          <w:szCs w:val="22"/>
        </w:rPr>
        <w:t xml:space="preserve">Sample size was not calculated </w:t>
      </w:r>
      <w:r w:rsidRPr="006E3BF8">
        <w:rPr>
          <w:rFonts w:asciiTheme="minorHAnsi" w:hAnsiTheme="minorHAnsi"/>
          <w:i/>
          <w:sz w:val="22"/>
          <w:szCs w:val="22"/>
        </w:rPr>
        <w:t>a priori</w:t>
      </w:r>
      <w:r w:rsidRPr="006E3BF8">
        <w:rPr>
          <w:rFonts w:asciiTheme="minorHAnsi" w:hAnsiTheme="minorHAnsi"/>
          <w:sz w:val="22"/>
          <w:szCs w:val="22"/>
        </w:rPr>
        <w:t xml:space="preserve"> but was based on previous experiments from our lab and similar experiments published in the literature (</w:t>
      </w:r>
      <w:proofErr w:type="spellStart"/>
      <w:r w:rsidRPr="006E3BF8">
        <w:rPr>
          <w:rFonts w:asciiTheme="minorHAnsi" w:hAnsiTheme="minorHAnsi" w:cstheme="minorHAnsi"/>
          <w:sz w:val="22"/>
          <w:szCs w:val="22"/>
        </w:rPr>
        <w:t>i.e</w:t>
      </w:r>
      <w:proofErr w:type="spellEnd"/>
      <w:r w:rsidRPr="006E3BF8">
        <w:rPr>
          <w:rFonts w:asciiTheme="minorHAnsi" w:hAnsiTheme="minorHAnsi" w:cstheme="minorHAnsi"/>
          <w:sz w:val="22"/>
          <w:szCs w:val="22"/>
        </w:rPr>
        <w:t xml:space="preserve"> </w:t>
      </w:r>
      <w:r w:rsidRPr="006E3BF8">
        <w:rPr>
          <w:rFonts w:asciiTheme="minorHAnsi" w:hAnsiTheme="minorHAnsi" w:cstheme="minorHAnsi"/>
          <w:color w:val="000000"/>
          <w:sz w:val="22"/>
          <w:szCs w:val="22"/>
        </w:rPr>
        <w:t xml:space="preserve">Bryce and </w:t>
      </w:r>
      <w:proofErr w:type="spellStart"/>
      <w:r w:rsidRPr="006E3BF8">
        <w:rPr>
          <w:rFonts w:asciiTheme="minorHAnsi" w:hAnsiTheme="minorHAnsi" w:cstheme="minorHAnsi"/>
          <w:color w:val="000000"/>
          <w:sz w:val="22"/>
          <w:szCs w:val="22"/>
        </w:rPr>
        <w:t>Floresco</w:t>
      </w:r>
      <w:proofErr w:type="spellEnd"/>
      <w:r w:rsidRPr="006E3BF8">
        <w:rPr>
          <w:rFonts w:asciiTheme="minorHAnsi" w:hAnsiTheme="minorHAnsi" w:cstheme="minorHAnsi"/>
          <w:color w:val="000000"/>
          <w:sz w:val="22"/>
          <w:szCs w:val="22"/>
        </w:rPr>
        <w:t xml:space="preserve"> 2016 Neuropsychopharmacology,</w:t>
      </w:r>
      <w:r w:rsidR="006E3BF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E3BF8">
        <w:rPr>
          <w:rFonts w:asciiTheme="minorHAnsi" w:hAnsiTheme="minorHAnsi" w:cstheme="minorHAnsi"/>
          <w:color w:val="000000"/>
          <w:sz w:val="22"/>
          <w:szCs w:val="22"/>
        </w:rPr>
        <w:t>Zalachoras</w:t>
      </w:r>
      <w:r w:rsidR="007758FC" w:rsidRPr="007758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758FC">
        <w:rPr>
          <w:rFonts w:asciiTheme="minorHAnsi" w:hAnsiTheme="minorHAnsi" w:cstheme="minorHAnsi"/>
          <w:color w:val="000000"/>
          <w:sz w:val="22"/>
          <w:szCs w:val="22"/>
        </w:rPr>
        <w:t>et al.,</w:t>
      </w:r>
      <w:r w:rsidRPr="006E3BF8">
        <w:rPr>
          <w:rFonts w:asciiTheme="minorHAnsi" w:hAnsiTheme="minorHAnsi" w:cstheme="minorHAnsi"/>
          <w:color w:val="000000"/>
          <w:sz w:val="22"/>
          <w:szCs w:val="22"/>
        </w:rPr>
        <w:t xml:space="preserve"> 2022 Science Advances)</w:t>
      </w:r>
      <w:r w:rsidRPr="006E3BF8">
        <w:rPr>
          <w:rFonts w:asciiTheme="minorHAnsi" w:hAnsiTheme="minorHAnsi" w:cstheme="minorHAnsi"/>
          <w:sz w:val="22"/>
          <w:szCs w:val="22"/>
        </w:rPr>
        <w:t>.</w:t>
      </w:r>
      <w:r w:rsidR="006E3BF8" w:rsidRPr="006E3BF8">
        <w:rPr>
          <w:rFonts w:asciiTheme="minorHAnsi" w:hAnsiTheme="minorHAnsi" w:cstheme="minorHAnsi"/>
          <w:sz w:val="22"/>
          <w:szCs w:val="22"/>
        </w:rPr>
        <w:t xml:space="preserve"> For electrophysiological recordings</w:t>
      </w:r>
      <w:r w:rsidR="007758FC" w:rsidRPr="007758FC">
        <w:rPr>
          <w:rFonts w:asciiTheme="minorHAnsi" w:hAnsiTheme="minorHAnsi" w:cstheme="minorHAnsi"/>
          <w:sz w:val="22"/>
          <w:szCs w:val="22"/>
        </w:rPr>
        <w:t>,</w:t>
      </w:r>
      <w:r w:rsidR="006E3BF8" w:rsidRPr="006E3BF8">
        <w:rPr>
          <w:rFonts w:asciiTheme="minorHAnsi" w:hAnsiTheme="minorHAnsi" w:cstheme="minorHAnsi"/>
          <w:sz w:val="22"/>
          <w:szCs w:val="22"/>
        </w:rPr>
        <w:t xml:space="preserve"> sample size</w:t>
      </w:r>
      <w:r w:rsidR="007758FC" w:rsidRPr="007758FC">
        <w:rPr>
          <w:rFonts w:asciiTheme="minorHAnsi" w:hAnsiTheme="minorHAnsi" w:cstheme="minorHAnsi"/>
          <w:sz w:val="22"/>
          <w:szCs w:val="22"/>
        </w:rPr>
        <w:t xml:space="preserve"> </w:t>
      </w:r>
      <w:r w:rsidR="007758FC">
        <w:rPr>
          <w:rFonts w:asciiTheme="minorHAnsi" w:hAnsiTheme="minorHAnsi" w:cstheme="minorHAnsi"/>
          <w:sz w:val="22"/>
          <w:szCs w:val="22"/>
        </w:rPr>
        <w:t>was</w:t>
      </w:r>
      <w:r w:rsidR="006E3BF8" w:rsidRPr="006E3BF8">
        <w:rPr>
          <w:rFonts w:asciiTheme="minorHAnsi" w:hAnsiTheme="minorHAnsi" w:cstheme="minorHAnsi"/>
          <w:sz w:val="22"/>
          <w:szCs w:val="22"/>
        </w:rPr>
        <w:t xml:space="preserve"> based</w:t>
      </w:r>
      <w:r w:rsidR="006E3BF8">
        <w:rPr>
          <w:rFonts w:asciiTheme="minorHAnsi" w:hAnsiTheme="minorHAnsi" w:cstheme="minorHAnsi"/>
          <w:sz w:val="22"/>
          <w:szCs w:val="22"/>
        </w:rPr>
        <w:t xml:space="preserve"> </w:t>
      </w:r>
      <w:r w:rsidR="006E3BF8" w:rsidRPr="006E3BF8">
        <w:rPr>
          <w:rFonts w:asciiTheme="minorHAnsi" w:hAnsiTheme="minorHAnsi" w:cstheme="minorHAnsi"/>
          <w:sz w:val="22"/>
          <w:szCs w:val="22"/>
        </w:rPr>
        <w:t xml:space="preserve">on previous slice recordings </w:t>
      </w:r>
      <w:r w:rsidR="007758FC" w:rsidRPr="007758FC">
        <w:rPr>
          <w:rFonts w:asciiTheme="minorHAnsi" w:hAnsiTheme="minorHAnsi" w:cstheme="minorHAnsi"/>
          <w:sz w:val="22"/>
          <w:szCs w:val="22"/>
        </w:rPr>
        <w:t>pe</w:t>
      </w:r>
      <w:r w:rsidR="007758FC">
        <w:rPr>
          <w:rFonts w:asciiTheme="minorHAnsi" w:hAnsiTheme="minorHAnsi" w:cstheme="minorHAnsi"/>
          <w:sz w:val="22"/>
          <w:szCs w:val="22"/>
        </w:rPr>
        <w:t>rformed in the lab</w:t>
      </w:r>
      <w:r w:rsidR="006E3BF8">
        <w:rPr>
          <w:rFonts w:asciiTheme="minorHAnsi" w:hAnsiTheme="minorHAnsi" w:cstheme="minorHAnsi"/>
          <w:sz w:val="22"/>
          <w:szCs w:val="22"/>
        </w:rPr>
        <w:t xml:space="preserve"> </w:t>
      </w:r>
      <w:r w:rsidR="007758FC" w:rsidRPr="007758FC">
        <w:rPr>
          <w:rFonts w:asciiTheme="minorHAnsi" w:hAnsiTheme="minorHAnsi" w:cstheme="minorHAnsi"/>
          <w:sz w:val="22"/>
          <w:szCs w:val="22"/>
        </w:rPr>
        <w:t>in</w:t>
      </w:r>
      <w:r w:rsidR="007758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58FC">
        <w:rPr>
          <w:rFonts w:asciiTheme="minorHAnsi" w:hAnsiTheme="minorHAnsi" w:cstheme="minorHAnsi"/>
          <w:sz w:val="22"/>
          <w:szCs w:val="22"/>
        </w:rPr>
        <w:t>accumbal</w:t>
      </w:r>
      <w:proofErr w:type="spellEnd"/>
      <w:r w:rsidR="007758FC">
        <w:rPr>
          <w:rFonts w:asciiTheme="minorHAnsi" w:hAnsiTheme="minorHAnsi" w:cstheme="minorHAnsi"/>
          <w:sz w:val="22"/>
          <w:szCs w:val="22"/>
        </w:rPr>
        <w:t xml:space="preserve"> medium spiny neurons (MSNs)(Gebara et al., 2021, Biol Psychiatry) </w:t>
      </w:r>
      <w:r w:rsidR="004E657E">
        <w:rPr>
          <w:rFonts w:asciiTheme="minorHAnsi" w:hAnsiTheme="minorHAnsi" w:cstheme="minorHAnsi"/>
          <w:sz w:val="22"/>
          <w:szCs w:val="22"/>
        </w:rPr>
        <w:t xml:space="preserve">and on previous experience with </w:t>
      </w:r>
      <w:r w:rsidR="004E657E" w:rsidRPr="004E657E">
        <w:rPr>
          <w:rFonts w:asciiTheme="minorHAnsi" w:hAnsiTheme="minorHAnsi" w:cstheme="minorHAnsi"/>
          <w:i/>
          <w:sz w:val="22"/>
          <w:szCs w:val="22"/>
        </w:rPr>
        <w:t>post hoc</w:t>
      </w:r>
      <w:r w:rsidR="004E657E">
        <w:rPr>
          <w:rFonts w:asciiTheme="minorHAnsi" w:hAnsiTheme="minorHAnsi" w:cstheme="minorHAnsi"/>
          <w:sz w:val="22"/>
          <w:szCs w:val="22"/>
        </w:rPr>
        <w:t xml:space="preserve"> identification of</w:t>
      </w:r>
      <w:r w:rsidR="006E3BF8" w:rsidRPr="006E3BF8">
        <w:rPr>
          <w:rFonts w:asciiTheme="minorHAnsi" w:hAnsiTheme="minorHAnsi" w:cstheme="minorHAnsi"/>
          <w:sz w:val="22"/>
          <w:szCs w:val="22"/>
        </w:rPr>
        <w:t xml:space="preserve"> D1- and D2-MSNs </w:t>
      </w:r>
      <w:r w:rsidR="004E657E" w:rsidRPr="004E657E">
        <w:rPr>
          <w:rFonts w:asciiTheme="minorHAnsi" w:hAnsiTheme="minorHAnsi" w:cstheme="minorHAnsi"/>
          <w:sz w:val="22"/>
          <w:szCs w:val="22"/>
        </w:rPr>
        <w:t>th</w:t>
      </w:r>
      <w:r w:rsidR="004E657E">
        <w:rPr>
          <w:rFonts w:asciiTheme="minorHAnsi" w:hAnsiTheme="minorHAnsi" w:cstheme="minorHAnsi"/>
          <w:sz w:val="22"/>
          <w:szCs w:val="22"/>
        </w:rPr>
        <w:t>rough</w:t>
      </w:r>
      <w:r w:rsidR="006E3BF8" w:rsidRPr="006E3BF8">
        <w:rPr>
          <w:rFonts w:asciiTheme="minorHAnsi" w:hAnsiTheme="minorHAnsi" w:cstheme="minorHAnsi"/>
          <w:sz w:val="22"/>
          <w:szCs w:val="22"/>
        </w:rPr>
        <w:t xml:space="preserve"> RNAscope analysis. The n numbers are in </w:t>
      </w:r>
      <w:r w:rsidR="006E3BF8" w:rsidRPr="006E3BF8">
        <w:rPr>
          <w:rFonts w:ascii="Calibri" w:hAnsi="Calibri" w:cs="Calibri"/>
          <w:color w:val="000000"/>
          <w:sz w:val="22"/>
          <w:szCs w:val="22"/>
        </w:rPr>
        <w:t>agreement with the resource equation method to determine the sample size (</w:t>
      </w:r>
      <w:proofErr w:type="spellStart"/>
      <w:r w:rsidR="006E3BF8" w:rsidRPr="006E3BF8">
        <w:rPr>
          <w:rFonts w:ascii="Calibri" w:hAnsi="Calibri" w:cs="Calibri"/>
          <w:color w:val="000000"/>
          <w:sz w:val="22"/>
          <w:szCs w:val="22"/>
        </w:rPr>
        <w:t>Charan</w:t>
      </w:r>
      <w:proofErr w:type="spellEnd"/>
      <w:r w:rsidR="006E3BF8" w:rsidRPr="006E3BF8">
        <w:rPr>
          <w:rFonts w:ascii="Calibri" w:hAnsi="Calibri" w:cs="Calibri"/>
          <w:color w:val="000000"/>
          <w:sz w:val="22"/>
          <w:szCs w:val="22"/>
        </w:rPr>
        <w:t xml:space="preserve"> J, </w:t>
      </w:r>
      <w:proofErr w:type="spellStart"/>
      <w:r w:rsidR="006E3BF8" w:rsidRPr="006E3BF8">
        <w:rPr>
          <w:rFonts w:ascii="Calibri" w:hAnsi="Calibri" w:cs="Calibri"/>
          <w:color w:val="000000"/>
          <w:sz w:val="22"/>
          <w:szCs w:val="22"/>
        </w:rPr>
        <w:t>Kantharia</w:t>
      </w:r>
      <w:proofErr w:type="spellEnd"/>
      <w:r w:rsidR="006E3BF8" w:rsidRPr="006E3BF8">
        <w:rPr>
          <w:rFonts w:ascii="Calibri" w:hAnsi="Calibri" w:cs="Calibri"/>
          <w:color w:val="000000"/>
          <w:sz w:val="22"/>
          <w:szCs w:val="22"/>
        </w:rPr>
        <w:t xml:space="preserve"> ND. 2013 J </w:t>
      </w:r>
      <w:proofErr w:type="spellStart"/>
      <w:r w:rsidR="006E3BF8" w:rsidRPr="006E3BF8">
        <w:rPr>
          <w:rFonts w:ascii="Calibri" w:hAnsi="Calibri" w:cs="Calibri"/>
          <w:color w:val="000000"/>
          <w:sz w:val="22"/>
          <w:szCs w:val="22"/>
        </w:rPr>
        <w:t>Pharmacol</w:t>
      </w:r>
      <w:proofErr w:type="spellEnd"/>
      <w:r w:rsidR="006E3BF8" w:rsidRPr="006E3BF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6E3BF8" w:rsidRPr="006E3BF8">
        <w:rPr>
          <w:rFonts w:ascii="Calibri" w:hAnsi="Calibri" w:cs="Calibri"/>
          <w:color w:val="000000"/>
          <w:sz w:val="22"/>
          <w:szCs w:val="22"/>
        </w:rPr>
        <w:t>Pharmacother</w:t>
      </w:r>
      <w:proofErr w:type="spellEnd"/>
      <w:r w:rsidR="006E3BF8" w:rsidRPr="006E3BF8">
        <w:rPr>
          <w:rFonts w:ascii="Calibri" w:hAnsi="Calibri" w:cs="Calibri"/>
          <w:color w:val="000000"/>
          <w:sz w:val="22"/>
          <w:szCs w:val="22"/>
        </w:rPr>
        <w:t>).</w:t>
      </w:r>
    </w:p>
    <w:p w14:paraId="283305D7" w14:textId="6352EA47" w:rsidR="00877644" w:rsidRPr="006E3BF8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bookmarkEnd w:id="1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0F66B55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  <w:r w:rsidR="009D0195">
        <w:rPr>
          <w:rFonts w:asciiTheme="minorHAnsi" w:hAnsiTheme="minorHAnsi"/>
          <w:sz w:val="22"/>
          <w:szCs w:val="22"/>
        </w:rPr>
        <w:t xml:space="preserve"> (1)</w:t>
      </w:r>
    </w:p>
    <w:p w14:paraId="7399E5AD" w14:textId="41E39FB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r w:rsidR="009D0195">
        <w:rPr>
          <w:rFonts w:asciiTheme="minorHAnsi" w:hAnsiTheme="minorHAnsi"/>
          <w:sz w:val="22"/>
          <w:szCs w:val="22"/>
        </w:rPr>
        <w:t xml:space="preserve"> (2)</w:t>
      </w:r>
    </w:p>
    <w:p w14:paraId="6CF07DFF" w14:textId="47E7F894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  <w:r w:rsidR="009D0195">
        <w:rPr>
          <w:rFonts w:asciiTheme="minorHAnsi" w:hAnsiTheme="minorHAnsi"/>
          <w:sz w:val="22"/>
          <w:szCs w:val="22"/>
        </w:rPr>
        <w:t xml:space="preserve"> (3)</w:t>
      </w:r>
    </w:p>
    <w:p w14:paraId="329981A5" w14:textId="39C2D7D3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  <w:r w:rsidR="009D0195">
        <w:rPr>
          <w:rFonts w:asciiTheme="minorHAnsi" w:hAnsiTheme="minorHAnsi"/>
          <w:sz w:val="22"/>
          <w:szCs w:val="22"/>
        </w:rPr>
        <w:t xml:space="preserve"> (4)</w:t>
      </w:r>
    </w:p>
    <w:p w14:paraId="31F578D8" w14:textId="53EF8609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  <w:r w:rsidR="009D0195">
        <w:rPr>
          <w:rFonts w:asciiTheme="minorHAnsi" w:hAnsiTheme="minorHAnsi"/>
          <w:sz w:val="22"/>
          <w:szCs w:val="22"/>
        </w:rPr>
        <w:t xml:space="preserve"> (5)</w:t>
      </w:r>
    </w:p>
    <w:p w14:paraId="07B9827A" w14:textId="16B2197B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  <w:r w:rsidR="009D0195">
        <w:rPr>
          <w:rFonts w:asciiTheme="minorHAnsi" w:hAnsiTheme="minorHAnsi"/>
          <w:sz w:val="22"/>
          <w:szCs w:val="22"/>
        </w:rPr>
        <w:t xml:space="preserve"> (6)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54E45A" w:rsidR="00B330BD" w:rsidRPr="006E3BF8" w:rsidRDefault="009E60C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E3BF8">
        <w:rPr>
          <w:rFonts w:asciiTheme="minorHAnsi" w:hAnsiTheme="minorHAnsi"/>
          <w:sz w:val="22"/>
          <w:szCs w:val="22"/>
        </w:rPr>
        <w:lastRenderedPageBreak/>
        <w:t>This information can be found in the main manuscript file in the Statistical analyses section</w:t>
      </w:r>
      <w:r w:rsidR="004E657E" w:rsidRPr="004E657E">
        <w:rPr>
          <w:rFonts w:asciiTheme="minorHAnsi" w:hAnsiTheme="minorHAnsi"/>
          <w:sz w:val="22"/>
          <w:szCs w:val="22"/>
        </w:rPr>
        <w:t xml:space="preserve"> </w:t>
      </w:r>
      <w:r w:rsidR="004E657E">
        <w:rPr>
          <w:rFonts w:asciiTheme="minorHAnsi" w:hAnsiTheme="minorHAnsi"/>
          <w:sz w:val="22"/>
          <w:szCs w:val="22"/>
        </w:rPr>
        <w:t>(1)</w:t>
      </w:r>
      <w:r w:rsidRPr="006E3BF8">
        <w:rPr>
          <w:rFonts w:asciiTheme="minorHAnsi" w:hAnsiTheme="minorHAnsi"/>
          <w:sz w:val="22"/>
          <w:szCs w:val="22"/>
        </w:rPr>
        <w:t>.</w:t>
      </w:r>
      <w:r w:rsidR="009D0195">
        <w:rPr>
          <w:rFonts w:asciiTheme="minorHAnsi" w:hAnsiTheme="minorHAnsi"/>
          <w:sz w:val="22"/>
          <w:szCs w:val="22"/>
        </w:rPr>
        <w:t xml:space="preserve"> A biological replicate consisted of independent animals (N, for the in vivo part) or individual cells (n, for the electrophysiological recordings) (2). </w:t>
      </w:r>
      <w:r w:rsidR="00A049B6">
        <w:rPr>
          <w:rFonts w:asciiTheme="minorHAnsi" w:hAnsiTheme="minorHAnsi"/>
          <w:sz w:val="22"/>
          <w:szCs w:val="22"/>
        </w:rPr>
        <w:t>All biological replicate numbers are specified in the figure legends and Source data files (sometimes also in the figures, Figure 6 and Figure 6- figure supplement 6) (3).</w:t>
      </w:r>
      <w:r w:rsidR="005067F1">
        <w:rPr>
          <w:rFonts w:asciiTheme="minorHAnsi" w:hAnsiTheme="minorHAnsi"/>
          <w:sz w:val="22"/>
          <w:szCs w:val="22"/>
        </w:rPr>
        <w:t xml:space="preserve"> </w:t>
      </w:r>
      <w:r w:rsidR="004E657E">
        <w:rPr>
          <w:rFonts w:asciiTheme="minorHAnsi" w:hAnsiTheme="minorHAnsi"/>
          <w:sz w:val="22"/>
          <w:szCs w:val="22"/>
        </w:rPr>
        <w:t xml:space="preserve">One outlier was identified with Grubb’s test and removed from the series presented in Figure 6d </w:t>
      </w:r>
      <w:r w:rsidR="00A049B6">
        <w:rPr>
          <w:rFonts w:asciiTheme="minorHAnsi" w:hAnsiTheme="minorHAnsi"/>
          <w:sz w:val="22"/>
          <w:szCs w:val="22"/>
        </w:rPr>
        <w:t>(4 and 5)</w:t>
      </w:r>
      <w:r w:rsidR="00E46C6A" w:rsidRPr="006E3BF8">
        <w:rPr>
          <w:rFonts w:asciiTheme="minorHAnsi" w:hAnsiTheme="minorHAnsi"/>
          <w:sz w:val="22"/>
          <w:szCs w:val="22"/>
        </w:rPr>
        <w:t>.</w:t>
      </w:r>
      <w:r w:rsidR="004E657E" w:rsidRPr="004E657E">
        <w:rPr>
          <w:rFonts w:asciiTheme="minorHAnsi" w:hAnsiTheme="minorHAnsi"/>
          <w:sz w:val="22"/>
          <w:szCs w:val="22"/>
        </w:rPr>
        <w:t xml:space="preserve"> No</w:t>
      </w:r>
      <w:r w:rsidR="004E657E" w:rsidRPr="006E3BF8">
        <w:rPr>
          <w:rFonts w:asciiTheme="minorHAnsi" w:hAnsiTheme="minorHAnsi"/>
          <w:sz w:val="22"/>
          <w:szCs w:val="22"/>
        </w:rPr>
        <w:t xml:space="preserve"> high-throughput sequence data </w:t>
      </w:r>
      <w:r w:rsidR="004E657E" w:rsidRPr="004E657E">
        <w:rPr>
          <w:rFonts w:asciiTheme="minorHAnsi" w:hAnsiTheme="minorHAnsi"/>
          <w:sz w:val="22"/>
          <w:szCs w:val="22"/>
        </w:rPr>
        <w:t xml:space="preserve">were generated </w:t>
      </w:r>
      <w:r w:rsidR="004E657E">
        <w:rPr>
          <w:rFonts w:asciiTheme="minorHAnsi" w:hAnsiTheme="minorHAnsi"/>
          <w:sz w:val="22"/>
          <w:szCs w:val="22"/>
        </w:rPr>
        <w:t>(6</w:t>
      </w:r>
      <w:r w:rsidR="004E657E" w:rsidRPr="004E657E">
        <w:rPr>
          <w:rFonts w:asciiTheme="minorHAnsi" w:hAnsiTheme="minorHAnsi"/>
          <w:sz w:val="22"/>
          <w:szCs w:val="22"/>
        </w:rPr>
        <w:t>)</w:t>
      </w:r>
      <w:r w:rsidR="004E657E">
        <w:rPr>
          <w:rFonts w:asciiTheme="minorHAnsi" w:hAnsiTheme="minorHAnsi"/>
          <w:sz w:val="22"/>
          <w:szCs w:val="22"/>
        </w:rPr>
        <w:t>.</w:t>
      </w:r>
    </w:p>
    <w:p w14:paraId="423DA177" w14:textId="736599CB" w:rsidR="00B124CC" w:rsidRPr="009D0195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306A4E8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  <w:r w:rsidR="005067F1">
        <w:rPr>
          <w:rFonts w:asciiTheme="minorHAnsi" w:hAnsiTheme="minorHAnsi"/>
          <w:sz w:val="22"/>
          <w:szCs w:val="22"/>
        </w:rPr>
        <w:t xml:space="preserve"> (1)</w:t>
      </w:r>
    </w:p>
    <w:p w14:paraId="5F80479A" w14:textId="653D4378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  <w:r w:rsidR="005067F1">
        <w:rPr>
          <w:rFonts w:asciiTheme="minorHAnsi" w:hAnsiTheme="minorHAnsi"/>
          <w:sz w:val="22"/>
          <w:szCs w:val="22"/>
        </w:rPr>
        <w:t xml:space="preserve"> (2)</w:t>
      </w:r>
    </w:p>
    <w:p w14:paraId="3B2528B7" w14:textId="6FB2396C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  <w:r w:rsidR="005067F1">
        <w:rPr>
          <w:rFonts w:asciiTheme="minorHAnsi" w:hAnsiTheme="minorHAnsi"/>
          <w:sz w:val="22"/>
          <w:szCs w:val="22"/>
        </w:rPr>
        <w:t xml:space="preserve"> (3)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47ACD5" w:rsidR="0015519A" w:rsidRPr="00434FB5" w:rsidRDefault="005067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t</w:t>
      </w:r>
      <w:r w:rsidR="00434FB5">
        <w:rPr>
          <w:rFonts w:asciiTheme="minorHAnsi" w:hAnsiTheme="minorHAnsi"/>
          <w:sz w:val="22"/>
          <w:szCs w:val="22"/>
        </w:rPr>
        <w:t xml:space="preserve">his information in </w:t>
      </w:r>
      <w:r w:rsidR="009E60C3">
        <w:rPr>
          <w:rFonts w:asciiTheme="minorHAnsi" w:hAnsiTheme="minorHAnsi"/>
          <w:sz w:val="22"/>
          <w:szCs w:val="22"/>
        </w:rPr>
        <w:t xml:space="preserve">the main manuscript file in </w:t>
      </w:r>
      <w:r w:rsidR="00434FB5">
        <w:rPr>
          <w:rFonts w:asciiTheme="minorHAnsi" w:hAnsiTheme="minorHAnsi"/>
          <w:sz w:val="22"/>
          <w:szCs w:val="22"/>
        </w:rPr>
        <w:t>Figure Legend</w:t>
      </w:r>
      <w:r>
        <w:rPr>
          <w:rFonts w:asciiTheme="minorHAnsi" w:hAnsiTheme="minorHAnsi"/>
          <w:sz w:val="22"/>
          <w:szCs w:val="22"/>
        </w:rPr>
        <w:t xml:space="preserve"> and Statistical analyses section, the Stats table file </w:t>
      </w:r>
      <w:r w:rsidR="00A049B6">
        <w:rPr>
          <w:rFonts w:asciiTheme="minorHAnsi" w:hAnsiTheme="minorHAnsi"/>
          <w:sz w:val="22"/>
          <w:szCs w:val="22"/>
        </w:rPr>
        <w:t xml:space="preserve">and the raw data can be found in the Source Data </w:t>
      </w:r>
      <w:r w:rsidR="003A208E">
        <w:rPr>
          <w:rFonts w:asciiTheme="minorHAnsi" w:hAnsiTheme="minorHAnsi"/>
          <w:sz w:val="22"/>
          <w:szCs w:val="22"/>
        </w:rPr>
        <w:t>file</w:t>
      </w:r>
      <w:r w:rsidR="00A049B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(1)</w:t>
      </w:r>
      <w:r w:rsidR="00434FB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Raw data is shown for our column plots as individual values (independently of the N) (2). For each experiment we identif</w:t>
      </w:r>
      <w:r w:rsidR="009D517C">
        <w:rPr>
          <w:rFonts w:asciiTheme="minorHAnsi" w:hAnsiTheme="minorHAnsi"/>
          <w:sz w:val="22"/>
          <w:szCs w:val="22"/>
        </w:rPr>
        <w:t>ied</w:t>
      </w:r>
      <w:r>
        <w:rPr>
          <w:rFonts w:asciiTheme="minorHAnsi" w:hAnsiTheme="minorHAnsi"/>
          <w:sz w:val="22"/>
          <w:szCs w:val="22"/>
        </w:rPr>
        <w:t xml:space="preserve"> the statistical test used, N and other indicated measures as SEM (in Figures, Figure Legend and Stats table) (3) </w:t>
      </w:r>
      <w:r w:rsidR="009D517C">
        <w:rPr>
          <w:rFonts w:asciiTheme="minorHAnsi" w:hAnsiTheme="minorHAnsi"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 xml:space="preserve"> the exact p-values for all the experiments performed</w:t>
      </w:r>
      <w:r w:rsidR="009D51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(4)</w:t>
      </w:r>
      <w:r w:rsidR="009D517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D1AD63" w:rsidR="00BC3CCE" w:rsidRPr="005D6634" w:rsidRDefault="005D6634" w:rsidP="005D66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 w:after="240"/>
        <w:jc w:val="both"/>
        <w:rPr>
          <w:rFonts w:cstheme="minorHAnsi"/>
          <w:b/>
        </w:rPr>
      </w:pPr>
      <w:r>
        <w:rPr>
          <w:rFonts w:asciiTheme="minorHAnsi" w:hAnsiTheme="minorHAnsi"/>
          <w:sz w:val="22"/>
          <w:szCs w:val="22"/>
        </w:rPr>
        <w:t>Group allocation based on median split i</w:t>
      </w:r>
      <w:r w:rsidR="00F74722">
        <w:rPr>
          <w:rFonts w:asciiTheme="minorHAnsi" w:hAnsiTheme="minorHAnsi"/>
          <w:sz w:val="22"/>
          <w:szCs w:val="22"/>
        </w:rPr>
        <w:t>s described i</w:t>
      </w:r>
      <w:r>
        <w:rPr>
          <w:rFonts w:asciiTheme="minorHAnsi" w:hAnsiTheme="minorHAnsi"/>
          <w:sz w:val="22"/>
          <w:szCs w:val="22"/>
        </w:rPr>
        <w:t xml:space="preserve">n the following sections: Results in the subheading section </w:t>
      </w:r>
      <w:r w:rsidRPr="005D6634">
        <w:rPr>
          <w:rFonts w:ascii="Arial" w:hAnsi="Arial" w:cs="Arial"/>
          <w:i/>
          <w:sz w:val="20"/>
          <w:szCs w:val="20"/>
        </w:rPr>
        <w:t xml:space="preserve">Individual differences in </w:t>
      </w:r>
      <w:proofErr w:type="spellStart"/>
      <w:r w:rsidRPr="005D6634">
        <w:rPr>
          <w:rFonts w:ascii="Arial" w:hAnsi="Arial" w:cs="Arial"/>
          <w:i/>
          <w:sz w:val="20"/>
          <w:szCs w:val="20"/>
        </w:rPr>
        <w:t>accumbal</w:t>
      </w:r>
      <w:proofErr w:type="spellEnd"/>
      <w:r w:rsidRPr="005D6634">
        <w:rPr>
          <w:rFonts w:ascii="Arial" w:hAnsi="Arial" w:cs="Arial"/>
          <w:i/>
          <w:sz w:val="20"/>
          <w:szCs w:val="20"/>
        </w:rPr>
        <w:t xml:space="preserve"> GSH levels predict effort-based motivated performance in humans</w:t>
      </w:r>
      <w:r>
        <w:rPr>
          <w:rFonts w:cstheme="minorHAnsi"/>
          <w:b/>
        </w:rPr>
        <w:t xml:space="preserve"> </w:t>
      </w:r>
      <w:r>
        <w:rPr>
          <w:rFonts w:asciiTheme="minorHAnsi" w:hAnsiTheme="minorHAnsi"/>
          <w:sz w:val="22"/>
          <w:szCs w:val="22"/>
        </w:rPr>
        <w:t>(page 6), Figure legend 2d</w:t>
      </w:r>
      <w:r w:rsidR="00F74722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Figure legend 3d</w:t>
      </w:r>
      <w:r w:rsidR="00F74722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51B612" w:rsidR="00BC3CCE" w:rsidRPr="00B52365" w:rsidRDefault="00E46C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Figures with source data files available: </w:t>
      </w:r>
      <w:r w:rsidR="00B52365">
        <w:rPr>
          <w:rFonts w:asciiTheme="minorHAnsi" w:hAnsiTheme="minorHAnsi"/>
          <w:sz w:val="22"/>
          <w:szCs w:val="22"/>
        </w:rPr>
        <w:t>Figure 1b</w:t>
      </w:r>
      <w:r w:rsidR="00A049B6">
        <w:rPr>
          <w:rFonts w:asciiTheme="minorHAnsi" w:hAnsiTheme="minorHAnsi"/>
          <w:sz w:val="22"/>
          <w:szCs w:val="22"/>
        </w:rPr>
        <w:t>-c</w:t>
      </w:r>
      <w:r w:rsidR="00B52365">
        <w:rPr>
          <w:rFonts w:asciiTheme="minorHAnsi" w:hAnsiTheme="minorHAnsi"/>
          <w:sz w:val="22"/>
          <w:szCs w:val="22"/>
        </w:rPr>
        <w:t xml:space="preserve">, Figure1-figure supplement 1d-f, Figure 1d-f, Figure 2d-g, Figure 3d-g, Figure3-figure supplement 3a-k, Figure 4c-k, </w:t>
      </w:r>
      <w:r w:rsidR="003D1F4B">
        <w:rPr>
          <w:rFonts w:asciiTheme="minorHAnsi" w:hAnsiTheme="minorHAnsi"/>
          <w:sz w:val="22"/>
          <w:szCs w:val="22"/>
        </w:rPr>
        <w:t xml:space="preserve">Figure4-figure supplement </w:t>
      </w:r>
      <w:r w:rsidR="00A049B6">
        <w:rPr>
          <w:rFonts w:asciiTheme="minorHAnsi" w:hAnsiTheme="minorHAnsi"/>
          <w:sz w:val="22"/>
          <w:szCs w:val="22"/>
        </w:rPr>
        <w:t>4</w:t>
      </w:r>
      <w:r w:rsidR="003D1F4B">
        <w:rPr>
          <w:rFonts w:asciiTheme="minorHAnsi" w:hAnsiTheme="minorHAnsi"/>
          <w:sz w:val="22"/>
          <w:szCs w:val="22"/>
        </w:rPr>
        <w:t>a-i, Figure 5d-f, Figure 5-figure supplement 5a-j, Figure 6d-e, Figure6-figure supplement6a-d</w:t>
      </w:r>
    </w:p>
    <w:p w14:paraId="08C9EF2F" w14:textId="77777777" w:rsidR="00A62B52" w:rsidRPr="00B52365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B52365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CD4FF" w14:textId="77777777" w:rsidR="00796E45" w:rsidRDefault="00796E45" w:rsidP="004215FE">
      <w:r>
        <w:separator/>
      </w:r>
    </w:p>
  </w:endnote>
  <w:endnote w:type="continuationSeparator" w:id="0">
    <w:p w14:paraId="41AC93D9" w14:textId="77777777" w:rsidR="00796E45" w:rsidRDefault="00796E4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9F47" w14:textId="77777777" w:rsidR="00796E45" w:rsidRDefault="00796E45" w:rsidP="004215FE">
      <w:r>
        <w:separator/>
      </w:r>
    </w:p>
  </w:footnote>
  <w:footnote w:type="continuationSeparator" w:id="0">
    <w:p w14:paraId="7B90FD40" w14:textId="77777777" w:rsidR="00796E45" w:rsidRDefault="00796E4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4847"/>
    <w:multiLevelType w:val="hybridMultilevel"/>
    <w:tmpl w:val="24D2ED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6995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55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62D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208E"/>
    <w:rsid w:val="003D1F4B"/>
    <w:rsid w:val="003F19A6"/>
    <w:rsid w:val="00402ADD"/>
    <w:rsid w:val="00406FF4"/>
    <w:rsid w:val="0041682E"/>
    <w:rsid w:val="004215FE"/>
    <w:rsid w:val="004242DB"/>
    <w:rsid w:val="00426FD0"/>
    <w:rsid w:val="00434FB5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57E"/>
    <w:rsid w:val="004F451D"/>
    <w:rsid w:val="00505C51"/>
    <w:rsid w:val="005067F1"/>
    <w:rsid w:val="00516A01"/>
    <w:rsid w:val="0053000A"/>
    <w:rsid w:val="00550F13"/>
    <w:rsid w:val="005530AE"/>
    <w:rsid w:val="00555F44"/>
    <w:rsid w:val="00566103"/>
    <w:rsid w:val="005B0A15"/>
    <w:rsid w:val="005D663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3BF8"/>
    <w:rsid w:val="006E4A6C"/>
    <w:rsid w:val="006E6B2A"/>
    <w:rsid w:val="00700103"/>
    <w:rsid w:val="007137E1"/>
    <w:rsid w:val="00762B36"/>
    <w:rsid w:val="00763BA5"/>
    <w:rsid w:val="0076524F"/>
    <w:rsid w:val="00767B26"/>
    <w:rsid w:val="007758FC"/>
    <w:rsid w:val="00795CED"/>
    <w:rsid w:val="00796E4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195"/>
    <w:rsid w:val="009D0D28"/>
    <w:rsid w:val="009D517C"/>
    <w:rsid w:val="009E60C3"/>
    <w:rsid w:val="009E6ACE"/>
    <w:rsid w:val="009E7B13"/>
    <w:rsid w:val="00A049B6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2365"/>
    <w:rsid w:val="00B57E8A"/>
    <w:rsid w:val="00B64119"/>
    <w:rsid w:val="00B87A8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6C6A"/>
    <w:rsid w:val="00E61AB4"/>
    <w:rsid w:val="00E70517"/>
    <w:rsid w:val="00E870D1"/>
    <w:rsid w:val="00ED346E"/>
    <w:rsid w:val="00EF7423"/>
    <w:rsid w:val="00F27DEC"/>
    <w:rsid w:val="00F3344F"/>
    <w:rsid w:val="00F60CF4"/>
    <w:rsid w:val="00F7472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788D090-F3BA-4DF3-87A6-9486982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3BF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BE6E9B-862B-4618-9E1C-8D4F6EBD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Ramos Fernandez Eva</cp:lastModifiedBy>
  <cp:revision>2</cp:revision>
  <dcterms:created xsi:type="dcterms:W3CDTF">2022-02-17T07:58:00Z</dcterms:created>
  <dcterms:modified xsi:type="dcterms:W3CDTF">2022-02-17T07:58:00Z</dcterms:modified>
</cp:coreProperties>
</file>