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170"/>
        <w:gridCol w:w="1000"/>
      </w:tblGrid>
      <w:tr w:rsidR="00F102CC" w14:paraId="737D6F7F" w14:textId="77777777" w:rsidTr="005E30A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17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0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5E30A7">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170"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3DB0E07" w:rsidR="00F102CC" w:rsidRPr="003D5AF6" w:rsidRDefault="00A8340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Data Availability</w:t>
            </w:r>
            <w:r w:rsidR="00AF002D">
              <w:rPr>
                <w:rFonts w:ascii="Noto Sans" w:eastAsia="Noto Sans" w:hAnsi="Noto Sans" w:cs="Noto Sans"/>
                <w:bCs/>
                <w:color w:val="434343"/>
                <w:sz w:val="18"/>
                <w:szCs w:val="18"/>
              </w:rPr>
              <w:t xml:space="preserve"> </w:t>
            </w:r>
          </w:p>
        </w:tc>
        <w:tc>
          <w:tcPr>
            <w:tcW w:w="1000"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rsidTr="005E30A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170"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00"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5E30A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17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0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5E30A7">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170"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00"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663E1C5" w:rsidR="00F102CC" w:rsidRPr="003D5AF6" w:rsidRDefault="00AF00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rsidTr="005E30A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170"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00"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5E30A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17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5E30A7">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170"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8DC18CF" w:rsidR="00F102CC" w:rsidRPr="003D5AF6" w:rsidRDefault="00E9482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sequences of primers and </w:t>
            </w:r>
            <w:r w:rsidR="00074CFD">
              <w:rPr>
                <w:rFonts w:ascii="Noto Sans" w:eastAsia="Noto Sans" w:hAnsi="Noto Sans" w:cs="Noto Sans"/>
                <w:bCs/>
                <w:color w:val="434343"/>
                <w:sz w:val="18"/>
                <w:szCs w:val="18"/>
              </w:rPr>
              <w:t>oligos</w:t>
            </w:r>
            <w:r w:rsidR="00251F66">
              <w:rPr>
                <w:rFonts w:ascii="Noto Sans" w:eastAsia="Noto Sans" w:hAnsi="Noto Sans" w:cs="Noto Sans"/>
                <w:bCs/>
                <w:color w:val="434343"/>
                <w:sz w:val="18"/>
                <w:szCs w:val="18"/>
              </w:rPr>
              <w:t xml:space="preserve"> </w:t>
            </w:r>
            <w:r w:rsidR="0058548E">
              <w:rPr>
                <w:rFonts w:ascii="Noto Sans" w:eastAsia="Noto Sans" w:hAnsi="Noto Sans" w:cs="Noto Sans"/>
                <w:bCs/>
                <w:color w:val="434343"/>
                <w:sz w:val="18"/>
                <w:szCs w:val="18"/>
              </w:rPr>
              <w:t>are</w:t>
            </w:r>
            <w:r>
              <w:rPr>
                <w:rFonts w:ascii="Noto Sans" w:eastAsia="Noto Sans" w:hAnsi="Noto Sans" w:cs="Noto Sans"/>
                <w:bCs/>
                <w:color w:val="434343"/>
                <w:sz w:val="18"/>
                <w:szCs w:val="18"/>
              </w:rPr>
              <w:t xml:space="preserve"> </w:t>
            </w:r>
            <w:r w:rsidR="00251F66">
              <w:rPr>
                <w:rFonts w:ascii="Noto Sans" w:eastAsia="Noto Sans" w:hAnsi="Noto Sans" w:cs="Noto Sans"/>
                <w:bCs/>
                <w:color w:val="434343"/>
                <w:sz w:val="18"/>
                <w:szCs w:val="18"/>
              </w:rPr>
              <w:t>listed and described in</w:t>
            </w:r>
            <w:r w:rsidR="00CD6360">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Supplement</w:t>
            </w:r>
            <w:r w:rsidR="0058548E">
              <w:rPr>
                <w:rFonts w:ascii="Noto Sans" w:eastAsia="Noto Sans" w:hAnsi="Noto Sans" w:cs="Noto Sans"/>
                <w:bCs/>
                <w:color w:val="434343"/>
                <w:sz w:val="18"/>
                <w:szCs w:val="18"/>
              </w:rPr>
              <w:t>a</w:t>
            </w:r>
            <w:r w:rsidR="00895472">
              <w:rPr>
                <w:rFonts w:ascii="Noto Sans" w:eastAsia="Noto Sans" w:hAnsi="Noto Sans" w:cs="Noto Sans"/>
                <w:bCs/>
                <w:color w:val="434343"/>
                <w:sz w:val="18"/>
                <w:szCs w:val="18"/>
              </w:rPr>
              <w:t>ry File 2</w:t>
            </w:r>
            <w:r w:rsidR="00251F66">
              <w:rPr>
                <w:rFonts w:ascii="Noto Sans" w:eastAsia="Noto Sans" w:hAnsi="Noto Sans" w:cs="Noto Sans"/>
                <w:bCs/>
                <w:color w:val="434343"/>
                <w:sz w:val="18"/>
                <w:szCs w:val="18"/>
              </w:rPr>
              <w:t>.</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5E30A7">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170"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00"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5E30A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17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5E30A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170"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5B29A55" w:rsidR="00F102CC" w:rsidRPr="003D5AF6" w:rsidRDefault="00AF00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5E30A7">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170"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F10EF72" w:rsidR="00F102CC" w:rsidRPr="003D5AF6" w:rsidRDefault="00AF00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rsidTr="005E30A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170"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00"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5E30A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17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5E30A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170"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2EB40BE" w:rsidR="00F102CC" w:rsidRPr="00C74463" w:rsidRDefault="00C74463">
            <w:pPr>
              <w:rPr>
                <w:rFonts w:ascii="Noto Sans" w:eastAsia="Noto Sans" w:hAnsi="Noto Sans" w:cs="Noto Sans"/>
                <w:bCs/>
                <w:color w:val="434343"/>
                <w:sz w:val="18"/>
                <w:szCs w:val="18"/>
              </w:rPr>
            </w:pPr>
            <w:r>
              <w:rPr>
                <w:rFonts w:ascii="Noto Sans" w:eastAsia="Noto Sans" w:hAnsi="Noto Sans" w:cs="Noto Sans"/>
                <w:bCs/>
                <w:i/>
                <w:iCs/>
                <w:color w:val="434343"/>
                <w:sz w:val="18"/>
                <w:szCs w:val="18"/>
              </w:rPr>
              <w:t xml:space="preserve">C. elegans </w:t>
            </w:r>
            <w:r>
              <w:rPr>
                <w:rFonts w:ascii="Noto Sans" w:eastAsia="Noto Sans" w:hAnsi="Noto Sans" w:cs="Noto Sans"/>
                <w:bCs/>
                <w:color w:val="434343"/>
                <w:sz w:val="18"/>
                <w:szCs w:val="18"/>
              </w:rPr>
              <w:t xml:space="preserve">strains </w:t>
            </w:r>
            <w:r w:rsidR="00E94822">
              <w:rPr>
                <w:rFonts w:ascii="Noto Sans" w:eastAsia="Noto Sans" w:hAnsi="Noto Sans" w:cs="Noto Sans"/>
                <w:bCs/>
                <w:color w:val="434343"/>
                <w:sz w:val="18"/>
                <w:szCs w:val="18"/>
              </w:rPr>
              <w:t xml:space="preserve">and genotypes </w:t>
            </w:r>
            <w:r>
              <w:rPr>
                <w:rFonts w:ascii="Noto Sans" w:eastAsia="Noto Sans" w:hAnsi="Noto Sans" w:cs="Noto Sans"/>
                <w:bCs/>
                <w:color w:val="434343"/>
                <w:sz w:val="18"/>
                <w:szCs w:val="18"/>
              </w:rPr>
              <w:t xml:space="preserve">are listed </w:t>
            </w:r>
            <w:r w:rsidR="00E94822">
              <w:rPr>
                <w:rFonts w:ascii="Noto Sans" w:eastAsia="Noto Sans" w:hAnsi="Noto Sans" w:cs="Noto Sans"/>
                <w:bCs/>
                <w:color w:val="434343"/>
                <w:sz w:val="18"/>
                <w:szCs w:val="18"/>
              </w:rPr>
              <w:t>in Materials and Methods</w:t>
            </w:r>
            <w:r w:rsidR="00074CFD">
              <w:rPr>
                <w:rFonts w:ascii="Noto Sans" w:eastAsia="Noto Sans" w:hAnsi="Noto Sans" w:cs="Noto Sans"/>
                <w:bCs/>
                <w:color w:val="434343"/>
                <w:sz w:val="18"/>
                <w:szCs w:val="18"/>
              </w:rPr>
              <w:t xml:space="preserve"> and in our GEO submission (GSE198552)</w:t>
            </w:r>
            <w:r>
              <w:rPr>
                <w:rFonts w:ascii="Noto Sans" w:eastAsia="Noto Sans" w:hAnsi="Noto Sans" w:cs="Noto Sans"/>
                <w:bCs/>
                <w:color w:val="434343"/>
                <w:sz w:val="18"/>
                <w:szCs w:val="18"/>
              </w:rPr>
              <w:t>.</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5E30A7">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170"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F83E849" w:rsidR="00F102CC" w:rsidRPr="003D5AF6" w:rsidRDefault="00C7446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rsidTr="005E30A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170"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00"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5E30A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17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5E30A7">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170"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C8F044B" w:rsidR="00F102CC" w:rsidRPr="003D5AF6" w:rsidRDefault="00AF00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5E30A7">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170"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6A4BA82" w:rsidR="00F102CC" w:rsidRPr="003D5AF6" w:rsidRDefault="00AF00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rsidTr="005E30A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170"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00"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5E30A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17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5E30A7">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170"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D560DE2" w:rsidR="00F102CC" w:rsidRPr="00C74463" w:rsidRDefault="00C7446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BD9512D" w:rsidR="00F102CC" w:rsidRPr="003D5AF6" w:rsidRDefault="00C744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9013F8" w:rsidR="000744FE" w:rsidRPr="003D5AF6" w:rsidRDefault="000744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C1B6EEA" w:rsidR="00472A02" w:rsidRPr="00BD603D" w:rsidRDefault="00BD603D">
            <w:pPr>
              <w:spacing w:line="225" w:lineRule="auto"/>
              <w:rPr>
                <w:rFonts w:ascii="Noto Sans" w:eastAsia="Noto Sans" w:hAnsi="Noto Sans" w:cs="Noto Sans"/>
                <w:bCs/>
                <w:color w:val="434343"/>
                <w:sz w:val="18"/>
                <w:szCs w:val="18"/>
              </w:rPr>
            </w:pPr>
            <w:r w:rsidRPr="00BD603D">
              <w:rPr>
                <w:rFonts w:ascii="Noto Sans" w:eastAsia="Noto Sans" w:hAnsi="Noto Sans" w:cs="Noto Sans"/>
                <w:bCs/>
                <w:color w:val="434343"/>
                <w:sz w:val="18"/>
                <w:szCs w:val="18"/>
              </w:rPr>
              <w:t>Sample</w:t>
            </w:r>
            <w:r w:rsidR="005955A5" w:rsidRPr="00BD603D">
              <w:rPr>
                <w:rFonts w:ascii="Noto Sans" w:eastAsia="Noto Sans" w:hAnsi="Noto Sans" w:cs="Noto Sans"/>
                <w:bCs/>
                <w:color w:val="434343"/>
                <w:sz w:val="18"/>
                <w:szCs w:val="18"/>
              </w:rPr>
              <w:t xml:space="preserve"> sizes are shown in the figure</w:t>
            </w:r>
            <w:r w:rsidR="006E5792" w:rsidRPr="00BD603D">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C1E546C" w:rsidR="00F102CC" w:rsidRPr="003D5AF6" w:rsidRDefault="00472A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86376D8" w:rsidR="00F102CC" w:rsidRPr="003D5AF6" w:rsidRDefault="00472A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F73782D" w:rsidR="00F102CC" w:rsidRPr="003D5AF6" w:rsidRDefault="004201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Inclusion/exclusion criteria are described in various sections in </w:t>
            </w:r>
            <w:r w:rsidR="00C74463">
              <w:rPr>
                <w:rFonts w:ascii="Noto Sans" w:eastAsia="Noto Sans" w:hAnsi="Noto Sans" w:cs="Noto Sans"/>
                <w:bCs/>
                <w:color w:val="434343"/>
                <w:sz w:val="18"/>
                <w:szCs w:val="18"/>
              </w:rPr>
              <w:t>Materials and Method</w:t>
            </w:r>
            <w:r>
              <w:rPr>
                <w:rFonts w:ascii="Noto Sans" w:eastAsia="Noto Sans" w:hAnsi="Noto Sans" w:cs="Noto Sans"/>
                <w:bCs/>
                <w:color w:val="434343"/>
                <w:sz w:val="18"/>
                <w:szCs w:val="18"/>
              </w:rPr>
              <w:t>s</w:t>
            </w:r>
            <w:r w:rsidR="005955A5">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various figure legends</w:t>
            </w:r>
            <w:r w:rsidR="005955A5">
              <w:rPr>
                <w:rFonts w:ascii="Noto Sans" w:eastAsia="Noto Sans" w:hAnsi="Noto Sans" w:cs="Noto Sans"/>
                <w:bCs/>
                <w:color w:val="434343"/>
                <w:sz w:val="18"/>
                <w:szCs w:val="18"/>
              </w:rPr>
              <w:t>, and our GEO submission</w:t>
            </w:r>
            <w:r w:rsidR="00D0124B">
              <w:rPr>
                <w:rFonts w:ascii="Noto Sans" w:eastAsia="Noto Sans" w:hAnsi="Noto Sans" w:cs="Noto Sans"/>
                <w:bCs/>
                <w:color w:val="434343"/>
                <w:sz w:val="18"/>
                <w:szCs w:val="18"/>
              </w:rPr>
              <w:t xml:space="preserve"> (GSE198552)</w:t>
            </w:r>
            <w:r>
              <w:rPr>
                <w:rFonts w:ascii="Noto Sans" w:eastAsia="Noto Sans" w:hAnsi="Noto Sans" w:cs="Noto Sans"/>
                <w:bCs/>
                <w:color w:val="434343"/>
                <w:sz w:val="18"/>
                <w:szCs w:val="18"/>
              </w:rPr>
              <w:t>.</w:t>
            </w:r>
            <w:r w:rsidR="000F43CF">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FADC2F5" w:rsidR="00F102CC" w:rsidRPr="003D5AF6" w:rsidRDefault="007913FF">
            <w:pPr>
              <w:spacing w:line="225" w:lineRule="auto"/>
              <w:rPr>
                <w:rFonts w:ascii="Noto Sans" w:eastAsia="Noto Sans" w:hAnsi="Noto Sans" w:cs="Noto Sans"/>
                <w:bCs/>
                <w:color w:val="434343"/>
                <w:sz w:val="18"/>
                <w:szCs w:val="18"/>
              </w:rPr>
            </w:pPr>
            <w:r w:rsidRPr="00EF750F">
              <w:rPr>
                <w:rFonts w:ascii="Noto Sans" w:eastAsia="Noto Sans" w:hAnsi="Noto Sans" w:cs="Noto Sans"/>
                <w:bCs/>
                <w:color w:val="434343"/>
                <w:sz w:val="18"/>
                <w:szCs w:val="18"/>
              </w:rPr>
              <w:t>Numbers of</w:t>
            </w:r>
            <w:r w:rsidR="00E67AD9" w:rsidRPr="00EF750F">
              <w:rPr>
                <w:rFonts w:ascii="Noto Sans" w:eastAsia="Noto Sans" w:hAnsi="Noto Sans" w:cs="Noto Sans"/>
                <w:bCs/>
                <w:color w:val="434343"/>
                <w:sz w:val="18"/>
                <w:szCs w:val="18"/>
              </w:rPr>
              <w:t xml:space="preserve"> biological replicates</w:t>
            </w:r>
            <w:r w:rsidR="00F008D2" w:rsidRPr="00EF750F">
              <w:rPr>
                <w:rFonts w:ascii="Noto Sans" w:eastAsia="Noto Sans" w:hAnsi="Noto Sans" w:cs="Noto Sans"/>
                <w:bCs/>
                <w:color w:val="434343"/>
                <w:sz w:val="18"/>
                <w:szCs w:val="18"/>
              </w:rPr>
              <w:t xml:space="preserve"> are</w:t>
            </w:r>
            <w:r w:rsidR="00E67AD9" w:rsidRPr="00EF750F">
              <w:rPr>
                <w:rFonts w:ascii="Noto Sans" w:eastAsia="Noto Sans" w:hAnsi="Noto Sans" w:cs="Noto Sans"/>
                <w:bCs/>
                <w:color w:val="434343"/>
                <w:sz w:val="18"/>
                <w:szCs w:val="18"/>
              </w:rPr>
              <w:t xml:space="preserve"> </w:t>
            </w:r>
            <w:r w:rsidR="00F008D2" w:rsidRPr="00EF750F">
              <w:rPr>
                <w:rFonts w:ascii="Noto Sans" w:eastAsia="Noto Sans" w:hAnsi="Noto Sans" w:cs="Noto Sans"/>
                <w:bCs/>
                <w:color w:val="434343"/>
                <w:sz w:val="18"/>
                <w:szCs w:val="18"/>
              </w:rPr>
              <w:t>in various sections</w:t>
            </w:r>
            <w:r w:rsidR="00941779" w:rsidRPr="00EF750F">
              <w:rPr>
                <w:rFonts w:ascii="Noto Sans" w:eastAsia="Noto Sans" w:hAnsi="Noto Sans" w:cs="Noto Sans"/>
                <w:bCs/>
                <w:color w:val="434343"/>
                <w:sz w:val="18"/>
                <w:szCs w:val="18"/>
              </w:rPr>
              <w:t xml:space="preserve"> </w:t>
            </w:r>
            <w:r w:rsidR="00F008D2" w:rsidRPr="00EF750F">
              <w:rPr>
                <w:rFonts w:ascii="Noto Sans" w:eastAsia="Noto Sans" w:hAnsi="Noto Sans" w:cs="Noto Sans"/>
                <w:bCs/>
                <w:color w:val="434343"/>
                <w:sz w:val="18"/>
                <w:szCs w:val="18"/>
              </w:rPr>
              <w:t>in Ma</w:t>
            </w:r>
            <w:r w:rsidR="00E62AE4" w:rsidRPr="00EF750F">
              <w:rPr>
                <w:rFonts w:ascii="Noto Sans" w:eastAsia="Noto Sans" w:hAnsi="Noto Sans" w:cs="Noto Sans"/>
                <w:bCs/>
                <w:color w:val="434343"/>
                <w:sz w:val="18"/>
                <w:szCs w:val="18"/>
              </w:rPr>
              <w:t>terials and Methods</w:t>
            </w:r>
            <w:r w:rsidR="00EF750F" w:rsidRPr="00EF750F">
              <w:rPr>
                <w:rFonts w:ascii="Noto Sans" w:eastAsia="Noto Sans" w:hAnsi="Noto Sans" w:cs="Noto Sans"/>
                <w:bCs/>
                <w:color w:val="434343"/>
                <w:sz w:val="18"/>
                <w:szCs w:val="18"/>
              </w:rPr>
              <w:t xml:space="preserve"> and our GEO submission (GSE198552)</w:t>
            </w:r>
            <w:r w:rsidR="00E62AE4" w:rsidRPr="00EF750F">
              <w:rPr>
                <w:rFonts w:ascii="Noto Sans" w:eastAsia="Noto Sans" w:hAnsi="Noto Sans" w:cs="Noto Sans"/>
                <w:bCs/>
                <w:color w:val="434343"/>
                <w:sz w:val="18"/>
                <w:szCs w:val="18"/>
              </w:rPr>
              <w:t>.</w:t>
            </w:r>
            <w:r w:rsidR="000F43CF" w:rsidRPr="00EF750F">
              <w:rPr>
                <w:rFonts w:ascii="Noto Sans" w:eastAsia="Noto Sans" w:hAnsi="Noto Sans" w:cs="Noto Sans"/>
                <w:bCs/>
                <w:color w:val="434343"/>
                <w:sz w:val="18"/>
                <w:szCs w:val="18"/>
              </w:rPr>
              <w:t xml:space="preserve"> </w:t>
            </w:r>
            <w:r w:rsidR="00BD603D" w:rsidRPr="00EF750F">
              <w:rPr>
                <w:rFonts w:ascii="Noto Sans" w:eastAsia="Noto Sans" w:hAnsi="Noto Sans" w:cs="Noto Sans"/>
                <w:bCs/>
                <w:color w:val="434343"/>
                <w:sz w:val="18"/>
                <w:szCs w:val="18"/>
              </w:rPr>
              <w:t xml:space="preserve"> Some were based on standards in the field (</w:t>
            </w:r>
            <w:proofErr w:type="gramStart"/>
            <w:r w:rsidR="00BD603D" w:rsidRPr="00EF750F">
              <w:rPr>
                <w:rFonts w:ascii="Noto Sans" w:eastAsia="Noto Sans" w:hAnsi="Noto Sans" w:cs="Noto Sans"/>
                <w:bCs/>
                <w:color w:val="434343"/>
                <w:sz w:val="18"/>
                <w:szCs w:val="18"/>
              </w:rPr>
              <w:t>e.g.</w:t>
            </w:r>
            <w:proofErr w:type="gramEnd"/>
            <w:r w:rsidR="00BD603D" w:rsidRPr="00EF750F">
              <w:rPr>
                <w:rFonts w:ascii="Noto Sans" w:eastAsia="Noto Sans" w:hAnsi="Noto Sans" w:cs="Noto Sans"/>
                <w:bCs/>
                <w:color w:val="434343"/>
                <w:sz w:val="18"/>
                <w:szCs w:val="18"/>
              </w:rPr>
              <w:t xml:space="preserve"> 3 biological replicates of germline RNA-seq). </w:t>
            </w:r>
            <w:r w:rsidR="00351B53">
              <w:rPr>
                <w:rFonts w:ascii="Noto Sans" w:eastAsia="Noto Sans" w:hAnsi="Noto Sans" w:cs="Noto Sans"/>
                <w:bCs/>
                <w:color w:val="434343"/>
                <w:sz w:val="18"/>
                <w:szCs w:val="18"/>
              </w:rPr>
              <w:t>B</w:t>
            </w:r>
            <w:r w:rsidR="00351B53" w:rsidRPr="00EF750F">
              <w:rPr>
                <w:rFonts w:ascii="Noto Sans" w:eastAsia="Noto Sans" w:hAnsi="Noto Sans" w:cs="Noto Sans"/>
                <w:bCs/>
                <w:color w:val="434343"/>
                <w:sz w:val="18"/>
                <w:szCs w:val="18"/>
              </w:rPr>
              <w:t>ecause low-input sequencing is inherently noisy</w:t>
            </w:r>
            <w:r w:rsidR="00B112EF">
              <w:rPr>
                <w:rFonts w:ascii="Noto Sans" w:eastAsia="Noto Sans" w:hAnsi="Noto Sans" w:cs="Noto Sans"/>
                <w:bCs/>
                <w:color w:val="434343"/>
                <w:sz w:val="18"/>
                <w:szCs w:val="18"/>
              </w:rPr>
              <w:t>,</w:t>
            </w:r>
            <w:r w:rsidR="00351B53">
              <w:rPr>
                <w:rFonts w:ascii="Noto Sans" w:eastAsia="Noto Sans" w:hAnsi="Noto Sans" w:cs="Noto Sans"/>
                <w:bCs/>
                <w:color w:val="434343"/>
                <w:sz w:val="18"/>
                <w:szCs w:val="18"/>
              </w:rPr>
              <w:t xml:space="preserve"> </w:t>
            </w:r>
            <w:r w:rsidR="00BD603D" w:rsidRPr="00EF750F">
              <w:rPr>
                <w:rFonts w:ascii="Noto Sans" w:eastAsia="Noto Sans" w:hAnsi="Noto Sans" w:cs="Noto Sans"/>
                <w:bCs/>
                <w:color w:val="434343"/>
                <w:sz w:val="18"/>
                <w:szCs w:val="18"/>
              </w:rPr>
              <w:t>PGC and EGC RNA-seq required more biological replicates (≥11) to better estimate variance</w:t>
            </w:r>
            <w:r w:rsidR="00351B53">
              <w:rPr>
                <w:rFonts w:ascii="Noto Sans" w:eastAsia="Noto Sans" w:hAnsi="Noto Sans" w:cs="Noto Sans"/>
                <w:bCs/>
                <w:color w:val="434343"/>
                <w:sz w:val="18"/>
                <w:szCs w:val="18"/>
              </w:rPr>
              <w:t>.</w:t>
            </w:r>
            <w:r w:rsidR="00BD603D" w:rsidRPr="00EF750F">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8836C4A" w:rsidR="00F102CC" w:rsidRPr="003D5AF6" w:rsidRDefault="00E27A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Only biological replicates were </w:t>
            </w:r>
            <w:r w:rsidR="007F1634">
              <w:rPr>
                <w:rFonts w:ascii="Noto Sans" w:eastAsia="Noto Sans" w:hAnsi="Noto Sans" w:cs="Noto Sans"/>
                <w:bCs/>
                <w:color w:val="434343"/>
                <w:sz w:val="18"/>
                <w:szCs w:val="18"/>
              </w:rPr>
              <w:t>analyzed</w:t>
            </w:r>
            <w:r>
              <w:rPr>
                <w:rFonts w:ascii="Noto Sans" w:eastAsia="Noto Sans" w:hAnsi="Noto Sans" w:cs="Noto Sans"/>
                <w:bCs/>
                <w:color w:val="434343"/>
                <w:sz w:val="18"/>
                <w:szCs w:val="18"/>
              </w:rPr>
              <w:t xml:space="preserve">, as described in </w:t>
            </w:r>
            <w:r w:rsidR="00F008D2">
              <w:rPr>
                <w:rFonts w:ascii="Noto Sans" w:eastAsia="Noto Sans" w:hAnsi="Noto Sans" w:cs="Noto Sans"/>
                <w:bCs/>
                <w:color w:val="434343"/>
                <w:sz w:val="18"/>
                <w:szCs w:val="18"/>
              </w:rPr>
              <w:t xml:space="preserve">various sections in Materials and 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67C93" w14:textId="77777777" w:rsidR="00F102CC" w:rsidRDefault="00F102CC">
            <w:pPr>
              <w:spacing w:line="225" w:lineRule="auto"/>
              <w:rPr>
                <w:rFonts w:ascii="Noto Sans" w:eastAsia="Noto Sans" w:hAnsi="Noto Sans" w:cs="Noto Sans"/>
                <w:bCs/>
                <w:color w:val="434343"/>
                <w:sz w:val="18"/>
                <w:szCs w:val="18"/>
              </w:rPr>
            </w:pPr>
          </w:p>
          <w:p w14:paraId="05003A7F" w14:textId="5A5E26D9" w:rsidR="00AF002D" w:rsidRPr="00AF002D" w:rsidRDefault="00AF002D" w:rsidP="00AF002D">
            <w:pPr>
              <w:rPr>
                <w:rFonts w:ascii="Noto Sans" w:eastAsia="Noto Sans" w:hAnsi="Noto Sans" w:cs="Noto Sans"/>
                <w:sz w:val="18"/>
                <w:szCs w:val="18"/>
              </w:rPr>
            </w:pPr>
            <w:r>
              <w:rPr>
                <w:rFonts w:ascii="Noto Sans" w:eastAsia="Noto Sans" w:hAnsi="Noto Sans" w:cs="Noto Sans"/>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5895E05" w:rsidR="00F102CC" w:rsidRPr="003D5AF6" w:rsidRDefault="00E27A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do not need an IRB to work with </w:t>
            </w:r>
            <w:r w:rsidRPr="00E27AAC">
              <w:rPr>
                <w:rFonts w:ascii="Noto Sans" w:eastAsia="Noto Sans" w:hAnsi="Noto Sans" w:cs="Noto Sans"/>
                <w:bCs/>
                <w:i/>
                <w:iCs/>
                <w:color w:val="434343"/>
                <w:sz w:val="18"/>
                <w:szCs w:val="18"/>
              </w:rPr>
              <w:t>C. elegans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9EDBF0C" w:rsidR="00F102CC" w:rsidRPr="003D5AF6" w:rsidRDefault="005462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2938264" w:rsidR="00F102CC" w:rsidRPr="003D5AF6" w:rsidRDefault="009554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34C84"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734C84" w:rsidRDefault="00734C84" w:rsidP="00734C84">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11BD2C4" w:rsidR="00734C84" w:rsidRPr="003D5AF6" w:rsidRDefault="00734C84" w:rsidP="00734C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Pre-established and non-pre-established exclusion criteria</w:t>
            </w:r>
            <w:r w:rsidR="001F7E13">
              <w:rPr>
                <w:rFonts w:ascii="Noto Sans" w:eastAsia="Noto Sans" w:hAnsi="Noto Sans" w:cs="Noto Sans"/>
                <w:bCs/>
                <w:color w:val="434343"/>
                <w:sz w:val="18"/>
                <w:szCs w:val="18"/>
              </w:rPr>
              <w:t xml:space="preserve"> </w:t>
            </w:r>
            <w:r w:rsidR="00F008D2">
              <w:rPr>
                <w:rFonts w:ascii="Noto Sans" w:eastAsia="Noto Sans" w:hAnsi="Noto Sans" w:cs="Noto Sans"/>
                <w:bCs/>
                <w:color w:val="434343"/>
                <w:sz w:val="18"/>
                <w:szCs w:val="18"/>
              </w:rPr>
              <w:t>are</w:t>
            </w:r>
            <w:r w:rsidR="001F7E13">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described in various sections in Materials and Method</w:t>
            </w:r>
            <w:r w:rsidR="001F7E13">
              <w:rPr>
                <w:rFonts w:ascii="Noto Sans" w:eastAsia="Noto Sans" w:hAnsi="Noto Sans" w:cs="Noto Sans"/>
                <w:bCs/>
                <w:color w:val="434343"/>
                <w:sz w:val="18"/>
                <w:szCs w:val="18"/>
              </w:rPr>
              <w:t xml:space="preserve">s. The </w:t>
            </w:r>
            <w:r w:rsidR="00B112EF">
              <w:rPr>
                <w:rFonts w:ascii="Noto Sans" w:eastAsia="Noto Sans" w:hAnsi="Noto Sans" w:cs="Noto Sans"/>
                <w:bCs/>
                <w:color w:val="434343"/>
                <w:sz w:val="18"/>
                <w:szCs w:val="18"/>
              </w:rPr>
              <w:t xml:space="preserve">excluded </w:t>
            </w:r>
            <w:r w:rsidR="001F7E13">
              <w:rPr>
                <w:rFonts w:ascii="Noto Sans" w:eastAsia="Noto Sans" w:hAnsi="Noto Sans" w:cs="Noto Sans"/>
                <w:bCs/>
                <w:color w:val="434343"/>
                <w:sz w:val="18"/>
                <w:szCs w:val="18"/>
              </w:rPr>
              <w:t>samples of PGC and EGC</w:t>
            </w:r>
            <w:r w:rsidR="00351B53">
              <w:rPr>
                <w:rFonts w:ascii="Noto Sans" w:eastAsia="Noto Sans" w:hAnsi="Noto Sans" w:cs="Noto Sans"/>
                <w:bCs/>
                <w:color w:val="434343"/>
                <w:sz w:val="18"/>
                <w:szCs w:val="18"/>
              </w:rPr>
              <w:t xml:space="preserve"> RNA-seq</w:t>
            </w:r>
            <w:r w:rsidR="001F7E13">
              <w:rPr>
                <w:rFonts w:ascii="Noto Sans" w:eastAsia="Noto Sans" w:hAnsi="Noto Sans" w:cs="Noto Sans"/>
                <w:bCs/>
                <w:color w:val="434343"/>
                <w:sz w:val="18"/>
                <w:szCs w:val="18"/>
              </w:rPr>
              <w:t xml:space="preserve"> are listed </w:t>
            </w:r>
            <w:r w:rsidR="00376634">
              <w:rPr>
                <w:rFonts w:ascii="Noto Sans" w:eastAsia="Noto Sans" w:hAnsi="Noto Sans" w:cs="Noto Sans"/>
                <w:bCs/>
                <w:color w:val="434343"/>
                <w:sz w:val="18"/>
                <w:szCs w:val="18"/>
              </w:rPr>
              <w:t>and described in our GEO submission</w:t>
            </w:r>
            <w:r w:rsidR="00074CFD">
              <w:rPr>
                <w:rFonts w:ascii="Noto Sans" w:eastAsia="Noto Sans" w:hAnsi="Noto Sans" w:cs="Noto Sans"/>
                <w:bCs/>
                <w:color w:val="434343"/>
                <w:sz w:val="18"/>
                <w:szCs w:val="18"/>
              </w:rPr>
              <w:t xml:space="preserve"> (GSE198552)</w:t>
            </w:r>
            <w:r w:rsidR="00376634">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734C84" w:rsidRPr="003D5AF6" w:rsidRDefault="00734C84" w:rsidP="00734C84">
            <w:pPr>
              <w:spacing w:line="225" w:lineRule="auto"/>
              <w:rPr>
                <w:rFonts w:ascii="Noto Sans" w:eastAsia="Noto Sans" w:hAnsi="Noto Sans" w:cs="Noto Sans"/>
                <w:bCs/>
                <w:color w:val="434343"/>
                <w:sz w:val="18"/>
                <w:szCs w:val="18"/>
              </w:rPr>
            </w:pPr>
          </w:p>
        </w:tc>
      </w:tr>
      <w:tr w:rsidR="00734C84"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734C84" w:rsidRPr="003D5AF6" w:rsidRDefault="00734C84" w:rsidP="00734C84">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734C84" w:rsidRDefault="00734C84" w:rsidP="00734C8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734C84" w:rsidRDefault="00734C84" w:rsidP="00734C8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34C84"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734C84" w:rsidRDefault="00734C84" w:rsidP="00734C84">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734C84" w:rsidRDefault="00734C84" w:rsidP="00734C8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734C84" w:rsidRDefault="00734C84" w:rsidP="00734C8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34C84"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734C84" w:rsidRDefault="00734C84" w:rsidP="00734C84">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D64E44F" w:rsidR="00734C84" w:rsidRPr="003D5AF6" w:rsidRDefault="00734C84" w:rsidP="00734C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described in various sections in Materials and Methods</w:t>
            </w:r>
            <w:r w:rsidR="0042012B">
              <w:rPr>
                <w:rFonts w:ascii="Noto Sans" w:eastAsia="Noto Sans" w:hAnsi="Noto Sans" w:cs="Noto Sans"/>
                <w:bCs/>
                <w:color w:val="434343"/>
                <w:sz w:val="18"/>
                <w:szCs w:val="18"/>
              </w:rPr>
              <w:t xml:space="preserve"> and </w:t>
            </w:r>
            <w:r w:rsidR="00376634">
              <w:rPr>
                <w:rFonts w:ascii="Noto Sans" w:eastAsia="Noto Sans" w:hAnsi="Noto Sans" w:cs="Noto Sans"/>
                <w:bCs/>
                <w:color w:val="434343"/>
                <w:sz w:val="18"/>
                <w:szCs w:val="18"/>
              </w:rPr>
              <w:t>in f</w:t>
            </w:r>
            <w:r w:rsidR="0042012B">
              <w:rPr>
                <w:rFonts w:ascii="Noto Sans" w:eastAsia="Noto Sans" w:hAnsi="Noto Sans" w:cs="Noto Sans"/>
                <w:bCs/>
                <w:color w:val="434343"/>
                <w:sz w:val="18"/>
                <w:szCs w:val="18"/>
              </w:rPr>
              <w:t>igure legends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734C84" w:rsidRPr="003D5AF6" w:rsidRDefault="00734C84" w:rsidP="00734C84">
            <w:pPr>
              <w:spacing w:line="225" w:lineRule="auto"/>
              <w:rPr>
                <w:rFonts w:ascii="Noto Sans" w:eastAsia="Noto Sans" w:hAnsi="Noto Sans" w:cs="Noto Sans"/>
                <w:bCs/>
                <w:color w:val="434343"/>
                <w:sz w:val="18"/>
                <w:szCs w:val="18"/>
              </w:rPr>
            </w:pPr>
          </w:p>
        </w:tc>
      </w:tr>
      <w:tr w:rsidR="00734C84"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734C84" w:rsidRPr="003D5AF6" w:rsidRDefault="00734C84" w:rsidP="00734C84">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734C84" w:rsidRDefault="00734C84" w:rsidP="00734C8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734C84" w:rsidRDefault="00734C84" w:rsidP="00734C8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34C84"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734C84" w:rsidRDefault="00734C84" w:rsidP="00734C84">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734C84" w:rsidRDefault="00734C84" w:rsidP="00734C8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734C84" w:rsidRDefault="00734C84" w:rsidP="00734C8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34C84"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734C84" w:rsidRDefault="00734C84" w:rsidP="00734C84">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2F9CE3B" w:rsidR="00734C84" w:rsidRPr="003D5AF6" w:rsidRDefault="00376634" w:rsidP="00734C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w:t>
            </w:r>
            <w:r w:rsidR="00734C84">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t>
            </w:r>
            <w:r w:rsidR="00734C84">
              <w:rPr>
                <w:rFonts w:ascii="Noto Sans" w:eastAsia="Noto Sans" w:hAnsi="Noto Sans" w:cs="Noto Sans"/>
                <w:bCs/>
                <w:color w:val="434343"/>
                <w:sz w:val="18"/>
                <w:szCs w:val="18"/>
              </w:rPr>
              <w:t>Data Availability” section in Materials and Method</w:t>
            </w:r>
            <w:r w:rsidR="006328A1">
              <w:rPr>
                <w:rFonts w:ascii="Noto Sans" w:eastAsia="Noto Sans" w:hAnsi="Noto Sans" w:cs="Noto Sans"/>
                <w:bCs/>
                <w:color w:val="434343"/>
                <w:sz w:val="18"/>
                <w:szCs w:val="18"/>
              </w:rPr>
              <w:t xml:space="preserve">s </w:t>
            </w:r>
            <w:r>
              <w:rPr>
                <w:rFonts w:ascii="Noto Sans" w:eastAsia="Noto Sans" w:hAnsi="Noto Sans" w:cs="Noto Sans"/>
                <w:bCs/>
                <w:color w:val="434343"/>
                <w:sz w:val="18"/>
                <w:szCs w:val="18"/>
              </w:rPr>
              <w:t xml:space="preserve">provides a GEO </w:t>
            </w:r>
            <w:r w:rsidR="00DA57BF">
              <w:rPr>
                <w:rFonts w:ascii="Noto Sans" w:eastAsia="Noto Sans" w:hAnsi="Noto Sans" w:cs="Noto Sans"/>
                <w:bCs/>
                <w:color w:val="434343"/>
                <w:sz w:val="18"/>
                <w:szCs w:val="18"/>
              </w:rPr>
              <w:t>accession number</w:t>
            </w:r>
            <w:r w:rsidR="007F1634">
              <w:rPr>
                <w:rFonts w:ascii="Noto Sans" w:eastAsia="Noto Sans" w:hAnsi="Noto Sans" w:cs="Noto Sans"/>
                <w:bCs/>
                <w:color w:val="434343"/>
                <w:sz w:val="18"/>
                <w:szCs w:val="18"/>
              </w:rPr>
              <w:t xml:space="preserve"> (GSE198552)</w:t>
            </w:r>
            <w:r>
              <w:rPr>
                <w:rFonts w:ascii="Noto Sans" w:eastAsia="Noto Sans" w:hAnsi="Noto Sans" w:cs="Noto Sans"/>
                <w:bCs/>
                <w:color w:val="434343"/>
                <w:sz w:val="18"/>
                <w:szCs w:val="18"/>
              </w:rPr>
              <w:t xml:space="preserve"> to access our </w:t>
            </w:r>
            <w:r w:rsidR="006328A1">
              <w:rPr>
                <w:rFonts w:ascii="Noto Sans" w:eastAsia="Noto Sans" w:hAnsi="Noto Sans" w:cs="Noto Sans"/>
                <w:bCs/>
                <w:color w:val="434343"/>
                <w:sz w:val="18"/>
                <w:szCs w:val="18"/>
              </w:rPr>
              <w:t>newly created datasets.</w:t>
            </w:r>
            <w:r>
              <w:rPr>
                <w:rFonts w:ascii="Noto Sans" w:eastAsia="Noto Sans" w:hAnsi="Noto Sans" w:cs="Noto Sans"/>
                <w:bCs/>
                <w:color w:val="434343"/>
                <w:sz w:val="18"/>
                <w:szCs w:val="18"/>
              </w:rPr>
              <w:t xml:space="preserve"> </w:t>
            </w:r>
            <w:r w:rsidR="00DA57BF">
              <w:rPr>
                <w:rFonts w:ascii="Noto Sans" w:eastAsia="Noto Sans" w:hAnsi="Noto Sans" w:cs="Noto Sans"/>
                <w:bCs/>
                <w:color w:val="434343"/>
                <w:sz w:val="18"/>
                <w:szCs w:val="18"/>
              </w:rPr>
              <w:t>References for already-p</w:t>
            </w:r>
            <w:r>
              <w:rPr>
                <w:rFonts w:ascii="Noto Sans" w:eastAsia="Noto Sans" w:hAnsi="Noto Sans" w:cs="Noto Sans"/>
                <w:bCs/>
                <w:color w:val="434343"/>
                <w:sz w:val="18"/>
                <w:szCs w:val="18"/>
              </w:rPr>
              <w:t>ublished datasets</w:t>
            </w:r>
            <w:r w:rsidR="00DA57BF">
              <w:rPr>
                <w:rFonts w:ascii="Noto Sans" w:eastAsia="Noto Sans" w:hAnsi="Noto Sans" w:cs="Noto Sans"/>
                <w:bCs/>
                <w:color w:val="434343"/>
                <w:sz w:val="18"/>
                <w:szCs w:val="18"/>
              </w:rPr>
              <w:t xml:space="preserve"> are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734C84" w:rsidRPr="003D5AF6" w:rsidRDefault="00734C84" w:rsidP="00734C84">
            <w:pPr>
              <w:spacing w:line="225" w:lineRule="auto"/>
              <w:rPr>
                <w:rFonts w:ascii="Noto Sans" w:eastAsia="Noto Sans" w:hAnsi="Noto Sans" w:cs="Noto Sans"/>
                <w:bCs/>
                <w:color w:val="434343"/>
                <w:sz w:val="18"/>
                <w:szCs w:val="18"/>
              </w:rPr>
            </w:pPr>
          </w:p>
        </w:tc>
      </w:tr>
      <w:tr w:rsidR="00734C8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734C84" w:rsidRDefault="00734C84" w:rsidP="00734C8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377CF7A" w:rsidR="00734C84" w:rsidRPr="003D5AF6" w:rsidRDefault="00DA57BF" w:rsidP="00734C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“Data Availability” section in Materials and Methods provides a GEO accession number</w:t>
            </w:r>
            <w:r w:rsidR="00074CFD">
              <w:rPr>
                <w:rFonts w:ascii="Noto Sans" w:eastAsia="Noto Sans" w:hAnsi="Noto Sans" w:cs="Noto Sans"/>
                <w:bCs/>
                <w:color w:val="434343"/>
                <w:sz w:val="18"/>
                <w:szCs w:val="18"/>
              </w:rPr>
              <w:t xml:space="preserve"> (GSE198552)</w:t>
            </w:r>
            <w:r>
              <w:rPr>
                <w:rFonts w:ascii="Noto Sans" w:eastAsia="Noto Sans" w:hAnsi="Noto Sans" w:cs="Noto Sans"/>
                <w:bCs/>
                <w:color w:val="434343"/>
                <w:sz w:val="18"/>
                <w:szCs w:val="18"/>
              </w:rPr>
              <w:t xml:space="preserve"> to access our newly created datasets.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734C84" w:rsidRPr="003D5AF6" w:rsidRDefault="00734C84" w:rsidP="00734C84">
            <w:pPr>
              <w:spacing w:line="225" w:lineRule="auto"/>
              <w:rPr>
                <w:rFonts w:ascii="Noto Sans" w:eastAsia="Noto Sans" w:hAnsi="Noto Sans" w:cs="Noto Sans"/>
                <w:bCs/>
                <w:color w:val="434343"/>
                <w:sz w:val="18"/>
                <w:szCs w:val="18"/>
              </w:rPr>
            </w:pPr>
          </w:p>
        </w:tc>
      </w:tr>
      <w:tr w:rsidR="00734C8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34C84" w:rsidRDefault="00734C84" w:rsidP="00734C8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37C10BB" w:rsidR="00734C84" w:rsidRPr="003D5AF6" w:rsidRDefault="00DA57BF" w:rsidP="00734C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References for already-published datasets are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734C84" w:rsidRPr="003D5AF6" w:rsidRDefault="00734C84" w:rsidP="00734C84">
            <w:pPr>
              <w:spacing w:line="225" w:lineRule="auto"/>
              <w:rPr>
                <w:rFonts w:ascii="Noto Sans" w:eastAsia="Noto Sans" w:hAnsi="Noto Sans" w:cs="Noto Sans"/>
                <w:bCs/>
                <w:color w:val="434343"/>
                <w:sz w:val="18"/>
                <w:szCs w:val="18"/>
              </w:rPr>
            </w:pPr>
          </w:p>
        </w:tc>
      </w:tr>
      <w:tr w:rsidR="00734C8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734C84" w:rsidRPr="003D5AF6" w:rsidRDefault="00734C84" w:rsidP="00734C8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734C84" w:rsidRDefault="00734C84" w:rsidP="00734C8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734C84" w:rsidRDefault="00734C84" w:rsidP="00734C8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34C8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734C84" w:rsidRDefault="00734C84" w:rsidP="00734C8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734C84" w:rsidRDefault="00734C84" w:rsidP="00734C8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734C84" w:rsidRDefault="00734C84" w:rsidP="00734C8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34C8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34C84" w:rsidRDefault="00734C84" w:rsidP="00734C8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228E30E" w:rsidR="00734C84" w:rsidRPr="003D5AF6" w:rsidRDefault="0058548E" w:rsidP="00734C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r w:rsidR="00734C84">
              <w:rPr>
                <w:rFonts w:ascii="Noto Sans" w:eastAsia="Noto Sans" w:hAnsi="Noto Sans" w:cs="Noto Sans"/>
                <w:bCs/>
                <w:color w:val="434343"/>
                <w:sz w:val="18"/>
                <w:szCs w:val="18"/>
              </w:rPr>
              <w:t>Materials and Data Availability section</w:t>
            </w:r>
            <w:r w:rsidR="0034229A">
              <w:rPr>
                <w:rFonts w:ascii="Noto Sans" w:eastAsia="Noto Sans" w:hAnsi="Noto Sans" w:cs="Noto Sans"/>
                <w:bCs/>
                <w:color w:val="434343"/>
                <w:sz w:val="18"/>
                <w:szCs w:val="18"/>
              </w:rPr>
              <w:t xml:space="preserve"> will</w:t>
            </w:r>
            <w:r w:rsidR="006328A1">
              <w:rPr>
                <w:rFonts w:ascii="Noto Sans" w:eastAsia="Noto Sans" w:hAnsi="Noto Sans" w:cs="Noto Sans"/>
                <w:bCs/>
                <w:color w:val="434343"/>
                <w:sz w:val="18"/>
                <w:szCs w:val="18"/>
              </w:rPr>
              <w:t xml:space="preserve"> provide details for accessing </w:t>
            </w:r>
            <w:r w:rsidR="007709BA">
              <w:rPr>
                <w:rFonts w:ascii="Noto Sans" w:eastAsia="Noto Sans" w:hAnsi="Noto Sans" w:cs="Noto Sans"/>
                <w:bCs/>
                <w:color w:val="434343"/>
                <w:sz w:val="18"/>
                <w:szCs w:val="18"/>
              </w:rPr>
              <w:t xml:space="preserve">computer code to replicate the main findings of </w:t>
            </w:r>
            <w:r w:rsidR="00351B53">
              <w:rPr>
                <w:rFonts w:ascii="Noto Sans" w:eastAsia="Noto Sans" w:hAnsi="Noto Sans" w:cs="Noto Sans"/>
                <w:bCs/>
                <w:color w:val="434343"/>
                <w:sz w:val="18"/>
                <w:szCs w:val="18"/>
              </w:rPr>
              <w:t>our</w:t>
            </w:r>
            <w:r w:rsidR="007709BA">
              <w:rPr>
                <w:rFonts w:ascii="Noto Sans" w:eastAsia="Noto Sans" w:hAnsi="Noto Sans" w:cs="Noto Sans"/>
                <w:bCs/>
                <w:color w:val="434343"/>
                <w:sz w:val="18"/>
                <w:szCs w:val="18"/>
              </w:rPr>
              <w:t xml:space="preserve">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734C84" w:rsidRPr="003D5AF6" w:rsidRDefault="00734C84" w:rsidP="00734C84">
            <w:pPr>
              <w:spacing w:line="225" w:lineRule="auto"/>
              <w:rPr>
                <w:rFonts w:ascii="Noto Sans" w:eastAsia="Noto Sans" w:hAnsi="Noto Sans" w:cs="Noto Sans"/>
                <w:bCs/>
                <w:color w:val="434343"/>
                <w:sz w:val="18"/>
                <w:szCs w:val="18"/>
              </w:rPr>
            </w:pPr>
          </w:p>
        </w:tc>
      </w:tr>
      <w:tr w:rsidR="00734C8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34C84" w:rsidRDefault="00734C84" w:rsidP="00734C8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FA78E3C" w:rsidR="00734C84" w:rsidRPr="003D5AF6" w:rsidRDefault="0058548E" w:rsidP="00734C84">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The </w:t>
            </w:r>
            <w:r w:rsidR="00DA57BF">
              <w:rPr>
                <w:rFonts w:ascii="Noto Sans" w:eastAsia="Noto Sans" w:hAnsi="Noto Sans" w:cs="Noto Sans"/>
                <w:bCs/>
                <w:color w:val="434343"/>
                <w:sz w:val="18"/>
                <w:szCs w:val="18"/>
              </w:rPr>
              <w:t>M</w:t>
            </w:r>
            <w:r w:rsidR="006328A1">
              <w:rPr>
                <w:rFonts w:ascii="Noto Sans" w:eastAsia="Noto Sans" w:hAnsi="Noto Sans" w:cs="Noto Sans"/>
                <w:bCs/>
                <w:color w:val="434343"/>
                <w:sz w:val="18"/>
                <w:szCs w:val="18"/>
              </w:rPr>
              <w:t xml:space="preserve">aterials and Data Availability section </w:t>
            </w:r>
            <w:r w:rsidR="00E67AD9">
              <w:rPr>
                <w:rFonts w:ascii="Noto Sans" w:eastAsia="Noto Sans" w:hAnsi="Noto Sans" w:cs="Noto Sans"/>
                <w:bCs/>
                <w:color w:val="434343"/>
                <w:sz w:val="18"/>
                <w:szCs w:val="18"/>
              </w:rPr>
              <w:t>point</w:t>
            </w:r>
            <w:r>
              <w:rPr>
                <w:rFonts w:ascii="Noto Sans" w:eastAsia="Noto Sans" w:hAnsi="Noto Sans" w:cs="Noto Sans"/>
                <w:bCs/>
                <w:color w:val="434343"/>
                <w:sz w:val="18"/>
                <w:szCs w:val="18"/>
              </w:rPr>
              <w:t>s</w:t>
            </w:r>
            <w:r w:rsidR="00E67AD9">
              <w:rPr>
                <w:rFonts w:ascii="Noto Sans" w:eastAsia="Noto Sans" w:hAnsi="Noto Sans" w:cs="Noto Sans"/>
                <w:bCs/>
                <w:color w:val="434343"/>
                <w:sz w:val="18"/>
                <w:szCs w:val="18"/>
              </w:rPr>
              <w:t xml:space="preserve"> to a </w:t>
            </w:r>
            <w:proofErr w:type="spellStart"/>
            <w:r w:rsidR="00E67AD9">
              <w:rPr>
                <w:rFonts w:ascii="Noto Sans" w:eastAsia="Noto Sans" w:hAnsi="Noto Sans" w:cs="Noto Sans"/>
                <w:bCs/>
                <w:color w:val="434343"/>
                <w:sz w:val="18"/>
                <w:szCs w:val="18"/>
              </w:rPr>
              <w:t>Github</w:t>
            </w:r>
            <w:proofErr w:type="spellEnd"/>
            <w:r w:rsidR="00E67AD9">
              <w:rPr>
                <w:rFonts w:ascii="Noto Sans" w:eastAsia="Noto Sans" w:hAnsi="Noto Sans" w:cs="Noto Sans"/>
                <w:bCs/>
                <w:color w:val="434343"/>
                <w:sz w:val="18"/>
                <w:szCs w:val="18"/>
              </w:rPr>
              <w:t xml:space="preserve"> repository that contains computer code used in </w:t>
            </w:r>
            <w:r w:rsidR="00351B53">
              <w:rPr>
                <w:rFonts w:ascii="Noto Sans" w:eastAsia="Noto Sans" w:hAnsi="Noto Sans" w:cs="Noto Sans"/>
                <w:bCs/>
                <w:color w:val="434343"/>
                <w:sz w:val="18"/>
                <w:szCs w:val="18"/>
              </w:rPr>
              <w:t>our</w:t>
            </w:r>
            <w:r w:rsidR="00E67AD9">
              <w:rPr>
                <w:rFonts w:ascii="Noto Sans" w:eastAsia="Noto Sans" w:hAnsi="Noto Sans" w:cs="Noto Sans"/>
                <w:bCs/>
                <w:color w:val="434343"/>
                <w:sz w:val="18"/>
                <w:szCs w:val="18"/>
              </w:rPr>
              <w:t xml:space="preserve"> study. The URL is </w:t>
            </w:r>
            <w:r w:rsidR="006328A1" w:rsidRPr="006328A1">
              <w:rPr>
                <w:rFonts w:ascii="Noto Sans" w:eastAsia="Noto Sans" w:hAnsi="Noto Sans" w:cs="Noto Sans"/>
                <w:bCs/>
                <w:color w:val="434343"/>
                <w:sz w:val="18"/>
                <w:szCs w:val="18"/>
              </w:rPr>
              <w:t>https://github.com/ccockrum-ucsc/mes-transcriptomics</w:t>
            </w:r>
            <w:r w:rsidR="006328A1">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734C84" w:rsidRPr="003D5AF6" w:rsidRDefault="00734C84" w:rsidP="00734C84">
            <w:pPr>
              <w:spacing w:line="225" w:lineRule="auto"/>
              <w:rPr>
                <w:rFonts w:ascii="Noto Sans" w:eastAsia="Noto Sans" w:hAnsi="Noto Sans" w:cs="Noto Sans"/>
                <w:bCs/>
                <w:color w:val="434343"/>
                <w:sz w:val="18"/>
                <w:szCs w:val="18"/>
              </w:rPr>
            </w:pPr>
          </w:p>
        </w:tc>
      </w:tr>
      <w:tr w:rsidR="00734C8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34C84" w:rsidRDefault="00734C84" w:rsidP="00734C8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34C84" w:rsidRPr="003D5AF6" w:rsidRDefault="00734C84" w:rsidP="00734C8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AC2D24B" w:rsidR="00734C84" w:rsidRPr="003D5AF6" w:rsidRDefault="00734C84" w:rsidP="00734C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FE6AA59" w:rsidR="00F102CC" w:rsidRPr="003D5AF6" w:rsidRDefault="000F43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66F9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lastRenderedPageBreak/>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3C32" w14:textId="77777777" w:rsidR="00566F95" w:rsidRDefault="00566F95">
      <w:r>
        <w:separator/>
      </w:r>
    </w:p>
  </w:endnote>
  <w:endnote w:type="continuationSeparator" w:id="0">
    <w:p w14:paraId="55F05C00" w14:textId="77777777" w:rsidR="00566F95" w:rsidRDefault="0056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4D8A" w14:textId="77777777" w:rsidR="00566F95" w:rsidRDefault="00566F95">
      <w:r>
        <w:separator/>
      </w:r>
    </w:p>
  </w:footnote>
  <w:footnote w:type="continuationSeparator" w:id="0">
    <w:p w14:paraId="443D1EB2" w14:textId="77777777" w:rsidR="00566F95" w:rsidRDefault="0056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3790623">
    <w:abstractNumId w:val="2"/>
  </w:num>
  <w:num w:numId="2" w16cid:durableId="547378726">
    <w:abstractNumId w:val="0"/>
  </w:num>
  <w:num w:numId="3" w16cid:durableId="111632166">
    <w:abstractNumId w:val="1"/>
  </w:num>
  <w:num w:numId="4" w16cid:durableId="1874222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21EE"/>
    <w:rsid w:val="000744FE"/>
    <w:rsid w:val="00074CFD"/>
    <w:rsid w:val="000F43CF"/>
    <w:rsid w:val="00105064"/>
    <w:rsid w:val="001B3BCC"/>
    <w:rsid w:val="001B61EF"/>
    <w:rsid w:val="001F7E13"/>
    <w:rsid w:val="00205090"/>
    <w:rsid w:val="002209A8"/>
    <w:rsid w:val="00251F66"/>
    <w:rsid w:val="002A7662"/>
    <w:rsid w:val="002C64A3"/>
    <w:rsid w:val="0034229A"/>
    <w:rsid w:val="00351B53"/>
    <w:rsid w:val="00376634"/>
    <w:rsid w:val="003D5AF6"/>
    <w:rsid w:val="0042012B"/>
    <w:rsid w:val="00427975"/>
    <w:rsid w:val="00472A02"/>
    <w:rsid w:val="004E2C31"/>
    <w:rsid w:val="00546268"/>
    <w:rsid w:val="00566F95"/>
    <w:rsid w:val="0058548E"/>
    <w:rsid w:val="005955A5"/>
    <w:rsid w:val="005B0259"/>
    <w:rsid w:val="005E30A7"/>
    <w:rsid w:val="006020C9"/>
    <w:rsid w:val="006328A1"/>
    <w:rsid w:val="00656F9D"/>
    <w:rsid w:val="006E5792"/>
    <w:rsid w:val="007054B6"/>
    <w:rsid w:val="00734C84"/>
    <w:rsid w:val="007709BA"/>
    <w:rsid w:val="007913FF"/>
    <w:rsid w:val="00791B35"/>
    <w:rsid w:val="00792971"/>
    <w:rsid w:val="007F1634"/>
    <w:rsid w:val="00895472"/>
    <w:rsid w:val="009338C9"/>
    <w:rsid w:val="00941779"/>
    <w:rsid w:val="009554BE"/>
    <w:rsid w:val="00976861"/>
    <w:rsid w:val="009C7B26"/>
    <w:rsid w:val="00A11E52"/>
    <w:rsid w:val="00A83401"/>
    <w:rsid w:val="00AF002D"/>
    <w:rsid w:val="00B112EF"/>
    <w:rsid w:val="00B266A2"/>
    <w:rsid w:val="00BD41E9"/>
    <w:rsid w:val="00BD48C1"/>
    <w:rsid w:val="00BD603D"/>
    <w:rsid w:val="00C5753C"/>
    <w:rsid w:val="00C74463"/>
    <w:rsid w:val="00C84413"/>
    <w:rsid w:val="00CD6360"/>
    <w:rsid w:val="00D0124B"/>
    <w:rsid w:val="00DA57BF"/>
    <w:rsid w:val="00E27AAC"/>
    <w:rsid w:val="00E62AE4"/>
    <w:rsid w:val="00E67AD9"/>
    <w:rsid w:val="00E94822"/>
    <w:rsid w:val="00E97D8A"/>
    <w:rsid w:val="00EE3E81"/>
    <w:rsid w:val="00EF750F"/>
    <w:rsid w:val="00F008D2"/>
    <w:rsid w:val="00F102CC"/>
    <w:rsid w:val="00F8491A"/>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B266A2"/>
    <w:rPr>
      <w:sz w:val="16"/>
      <w:szCs w:val="16"/>
    </w:rPr>
  </w:style>
  <w:style w:type="paragraph" w:styleId="CommentText">
    <w:name w:val="annotation text"/>
    <w:basedOn w:val="Normal"/>
    <w:link w:val="CommentTextChar"/>
    <w:uiPriority w:val="99"/>
    <w:semiHidden/>
    <w:unhideWhenUsed/>
    <w:rsid w:val="00B266A2"/>
    <w:rPr>
      <w:sz w:val="20"/>
      <w:szCs w:val="20"/>
    </w:rPr>
  </w:style>
  <w:style w:type="character" w:customStyle="1" w:styleId="CommentTextChar">
    <w:name w:val="Comment Text Char"/>
    <w:basedOn w:val="DefaultParagraphFont"/>
    <w:link w:val="CommentText"/>
    <w:uiPriority w:val="99"/>
    <w:semiHidden/>
    <w:rsid w:val="00B266A2"/>
    <w:rPr>
      <w:sz w:val="20"/>
      <w:szCs w:val="20"/>
    </w:rPr>
  </w:style>
  <w:style w:type="paragraph" w:styleId="CommentSubject">
    <w:name w:val="annotation subject"/>
    <w:basedOn w:val="CommentText"/>
    <w:next w:val="CommentText"/>
    <w:link w:val="CommentSubjectChar"/>
    <w:uiPriority w:val="99"/>
    <w:semiHidden/>
    <w:unhideWhenUsed/>
    <w:rsid w:val="00B266A2"/>
    <w:rPr>
      <w:b/>
      <w:bCs/>
    </w:rPr>
  </w:style>
  <w:style w:type="character" w:customStyle="1" w:styleId="CommentSubjectChar">
    <w:name w:val="Comment Subject Char"/>
    <w:basedOn w:val="CommentTextChar"/>
    <w:link w:val="CommentSubject"/>
    <w:uiPriority w:val="99"/>
    <w:semiHidden/>
    <w:rsid w:val="00B266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Chad Steven Cockrum</cp:lastModifiedBy>
  <cp:revision>4</cp:revision>
  <dcterms:created xsi:type="dcterms:W3CDTF">2022-07-13T04:37:00Z</dcterms:created>
  <dcterms:modified xsi:type="dcterms:W3CDTF">2022-07-15T02:05:00Z</dcterms:modified>
</cp:coreProperties>
</file>