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3C54783" w:rsidR="00877644" w:rsidRPr="001C279A" w:rsidRDefault="00BA1CEE" w:rsidP="001C279A">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sidRPr="001C279A">
        <w:rPr>
          <w:rFonts w:asciiTheme="minorHAnsi" w:hAnsiTheme="minorHAnsi"/>
        </w:rPr>
        <w:t xml:space="preserve">Yes, </w:t>
      </w:r>
      <w:r w:rsidR="007A286E" w:rsidRPr="001C279A">
        <w:rPr>
          <w:rFonts w:asciiTheme="minorHAnsi" w:hAnsiTheme="minorHAnsi"/>
        </w:rPr>
        <w:t>appropriate sample size was computed when study was designed.</w:t>
      </w:r>
    </w:p>
    <w:p w14:paraId="22555EEF" w14:textId="60568495" w:rsidR="007A286E" w:rsidRPr="001C279A" w:rsidRDefault="007A286E" w:rsidP="001C279A">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sidRPr="001C279A">
        <w:rPr>
          <w:rFonts w:asciiTheme="minorHAnsi" w:hAnsiTheme="minorHAnsi"/>
        </w:rPr>
        <w:t>T-test, no assumptions</w:t>
      </w:r>
    </w:p>
    <w:p w14:paraId="72292A5B" w14:textId="5D638401" w:rsidR="007A286E" w:rsidRPr="001C279A" w:rsidRDefault="007A286E" w:rsidP="001C279A">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rPr>
      </w:pPr>
      <w:r w:rsidRPr="001C279A">
        <w:rPr>
          <w:rFonts w:asciiTheme="minorHAnsi" w:hAnsiTheme="minorHAnsi"/>
        </w:rPr>
        <w:t>Number of samples in PCR data and PDX was determined</w:t>
      </w:r>
      <w:r w:rsidR="002A62F4" w:rsidRPr="001C279A">
        <w:rPr>
          <w:rFonts w:asciiTheme="minorHAnsi" w:hAnsiTheme="minorHAnsi"/>
        </w:rPr>
        <w:t xml:space="preserve"> from literature survey and guidance of </w:t>
      </w:r>
      <w:r w:rsidR="001C279A" w:rsidRPr="001C279A">
        <w:rPr>
          <w:rFonts w:asciiTheme="minorHAnsi" w:hAnsiTheme="minorHAnsi"/>
        </w:rPr>
        <w:t>supervisor</w:t>
      </w:r>
      <w:r w:rsidR="002A62F4" w:rsidRPr="001C279A">
        <w:rPr>
          <w:rFonts w:asciiTheme="minorHAnsi" w:hAnsiTheme="minorHAnsi"/>
        </w:rPr>
        <w:t>, Dr. Amit Verma.</w:t>
      </w:r>
      <w:r w:rsidRPr="001C279A">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F7DFBC" w:rsidR="00B330BD" w:rsidRPr="001C279A" w:rsidRDefault="002A62F4" w:rsidP="001C279A">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rPr>
          <w:rFonts w:asciiTheme="minorHAnsi" w:hAnsiTheme="minorHAnsi"/>
        </w:rPr>
      </w:pPr>
      <w:r w:rsidRPr="001C279A">
        <w:rPr>
          <w:rFonts w:asciiTheme="minorHAnsi" w:hAnsiTheme="minorHAnsi"/>
        </w:rPr>
        <w:lastRenderedPageBreak/>
        <w:t>Each experiment was performed 3 times independently.</w:t>
      </w:r>
    </w:p>
    <w:p w14:paraId="14E7E1EB" w14:textId="59F21314" w:rsidR="002A62F4" w:rsidRPr="001C279A" w:rsidRDefault="001C279A" w:rsidP="001C279A">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sidRPr="001C279A">
        <w:rPr>
          <w:rFonts w:asciiTheme="minorHAnsi" w:hAnsiTheme="minorHAnsi"/>
        </w:rPr>
        <w:t>B</w:t>
      </w:r>
      <w:r w:rsidR="002A62F4" w:rsidRPr="001C279A">
        <w:rPr>
          <w:rFonts w:asciiTheme="minorHAnsi" w:hAnsiTheme="minorHAnsi"/>
        </w:rPr>
        <w:t>iological replicates are defined as measurements of biologically distinct samples that show biological variation (21). In contrast, technical replicates are repeated measurements of the same sample that show independent measures of the noise associated with the equipment and the protocols.</w:t>
      </w:r>
    </w:p>
    <w:p w14:paraId="5E4F0BAF" w14:textId="29CCDDE0" w:rsidR="002A62F4" w:rsidRDefault="00DE7CF2" w:rsidP="001C279A">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encountered outliers in PDX, we attributed it to patient heterogeneity</w:t>
      </w:r>
    </w:p>
    <w:p w14:paraId="510A8858" w14:textId="77777777" w:rsidR="001756CC" w:rsidRPr="001756CC" w:rsidRDefault="001756CC" w:rsidP="001756C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756CC">
        <w:rPr>
          <w:rFonts w:asciiTheme="minorHAnsi" w:hAnsiTheme="minorHAnsi"/>
          <w:sz w:val="22"/>
          <w:szCs w:val="22"/>
        </w:rPr>
        <w:t>The required information is present in Materials and Methods section</w:t>
      </w:r>
    </w:p>
    <w:p w14:paraId="3368A83A" w14:textId="77777777" w:rsidR="001756CC" w:rsidRDefault="001756CC" w:rsidP="001C279A">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p>
    <w:p w14:paraId="5178008F" w14:textId="53A2555A" w:rsidR="00DE7CF2" w:rsidRPr="00DE7CF2" w:rsidRDefault="00DE7CF2" w:rsidP="00DE7CF2">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0A416D3" w:rsidR="0015519A" w:rsidRPr="00505C51" w:rsidRDefault="00DE7CF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required information is present in Materials and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642D9F9" w:rsidR="00BC3CCE" w:rsidRPr="00505C51" w:rsidRDefault="001756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1888777" w:rsidR="00BC3CCE" w:rsidRPr="00505C51" w:rsidRDefault="009E260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has been provided for Figures 2</w:t>
      </w:r>
      <w:r w:rsidR="008D5F39">
        <w:rPr>
          <w:rFonts w:asciiTheme="minorHAnsi" w:hAnsiTheme="minorHAnsi"/>
          <w:sz w:val="22"/>
          <w:szCs w:val="22"/>
        </w:rPr>
        <w:t xml:space="preserve">B, 2C, 2D, 2E, 2F, </w:t>
      </w:r>
      <w:r w:rsidR="000275B3">
        <w:rPr>
          <w:rFonts w:asciiTheme="minorHAnsi" w:hAnsiTheme="minorHAnsi"/>
          <w:sz w:val="22"/>
          <w:szCs w:val="22"/>
        </w:rPr>
        <w:t xml:space="preserve">3C, 3D, 3E, </w:t>
      </w:r>
      <w:r w:rsidR="008D43DA" w:rsidRPr="008D43DA">
        <w:rPr>
          <w:rFonts w:asciiTheme="minorHAnsi" w:hAnsiTheme="minorHAnsi"/>
          <w:sz w:val="22"/>
          <w:szCs w:val="22"/>
        </w:rPr>
        <w:t>Figure 3-figure supplement 2B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4E78" w14:textId="77777777" w:rsidR="00183E68" w:rsidRDefault="00183E68" w:rsidP="004215FE">
      <w:r>
        <w:separator/>
      </w:r>
    </w:p>
  </w:endnote>
  <w:endnote w:type="continuationSeparator" w:id="0">
    <w:p w14:paraId="46237997" w14:textId="77777777" w:rsidR="00183E68" w:rsidRDefault="00183E6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17155B32"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3A7B18">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27F4" w14:textId="77777777" w:rsidR="00183E68" w:rsidRDefault="00183E68" w:rsidP="004215FE">
      <w:r>
        <w:separator/>
      </w:r>
    </w:p>
  </w:footnote>
  <w:footnote w:type="continuationSeparator" w:id="0">
    <w:p w14:paraId="62BC18E0" w14:textId="77777777" w:rsidR="00183E68" w:rsidRDefault="00183E6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52DA"/>
    <w:multiLevelType w:val="hybridMultilevel"/>
    <w:tmpl w:val="971C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251DA"/>
    <w:multiLevelType w:val="hybridMultilevel"/>
    <w:tmpl w:val="9B96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823D9"/>
    <w:multiLevelType w:val="hybridMultilevel"/>
    <w:tmpl w:val="902A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864106">
    <w:abstractNumId w:val="9"/>
  </w:num>
  <w:num w:numId="2" w16cid:durableId="1746880208">
    <w:abstractNumId w:val="5"/>
  </w:num>
  <w:num w:numId="3" w16cid:durableId="1321617080">
    <w:abstractNumId w:val="0"/>
  </w:num>
  <w:num w:numId="4" w16cid:durableId="1489715042">
    <w:abstractNumId w:val="1"/>
  </w:num>
  <w:num w:numId="5" w16cid:durableId="1254783900">
    <w:abstractNumId w:val="8"/>
  </w:num>
  <w:num w:numId="6" w16cid:durableId="1507555888">
    <w:abstractNumId w:val="2"/>
  </w:num>
  <w:num w:numId="7" w16cid:durableId="397359559">
    <w:abstractNumId w:val="7"/>
  </w:num>
  <w:num w:numId="8" w16cid:durableId="649023009">
    <w:abstractNumId w:val="4"/>
  </w:num>
  <w:num w:numId="9" w16cid:durableId="1802989911">
    <w:abstractNumId w:val="3"/>
  </w:num>
  <w:num w:numId="10" w16cid:durableId="67384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275B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56CC"/>
    <w:rsid w:val="00183E68"/>
    <w:rsid w:val="001C279A"/>
    <w:rsid w:val="001E1D59"/>
    <w:rsid w:val="00212F30"/>
    <w:rsid w:val="00217B9E"/>
    <w:rsid w:val="002336C6"/>
    <w:rsid w:val="00241081"/>
    <w:rsid w:val="00266462"/>
    <w:rsid w:val="002A068D"/>
    <w:rsid w:val="002A0ED1"/>
    <w:rsid w:val="002A62F4"/>
    <w:rsid w:val="002A7487"/>
    <w:rsid w:val="00307F5D"/>
    <w:rsid w:val="003248ED"/>
    <w:rsid w:val="00370080"/>
    <w:rsid w:val="003A7B18"/>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748E"/>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286E"/>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43DA"/>
    <w:rsid w:val="008D5F39"/>
    <w:rsid w:val="008D7885"/>
    <w:rsid w:val="00912B0B"/>
    <w:rsid w:val="009205E9"/>
    <w:rsid w:val="0092438C"/>
    <w:rsid w:val="00941D04"/>
    <w:rsid w:val="00963CEF"/>
    <w:rsid w:val="00993065"/>
    <w:rsid w:val="009A0661"/>
    <w:rsid w:val="009D0D28"/>
    <w:rsid w:val="009E2600"/>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1CEE"/>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7CF2"/>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E1C39BB2-DBEF-4446-8A1C-3F37836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48327108">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3492-67D0-A542-9A43-9737E1EC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Gaurav Choudhary</cp:lastModifiedBy>
  <cp:revision>9</cp:revision>
  <dcterms:created xsi:type="dcterms:W3CDTF">2022-02-25T19:30:00Z</dcterms:created>
  <dcterms:modified xsi:type="dcterms:W3CDTF">2022-07-05T20:47:00Z</dcterms:modified>
</cp:coreProperties>
</file>