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B727C6E" w:rsidR="00F102CC" w:rsidRPr="003D5AF6" w:rsidRDefault="008401D0">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0A2BA7B" w:rsidR="00F102CC" w:rsidRPr="00D21BE7" w:rsidRDefault="00D21BE7">
            <w:pPr>
              <w:rPr>
                <w:rFonts w:ascii="Noto Sans" w:eastAsia="Noto Sans" w:hAnsi="Noto Sans" w:cs="Noto Sans"/>
                <w:b/>
                <w:color w:val="434343"/>
                <w:sz w:val="36"/>
                <w:szCs w:val="36"/>
              </w:rPr>
            </w:pPr>
            <w:r w:rsidRPr="00D21BE7">
              <w:rPr>
                <w:rFonts w:ascii="Noto Sans" w:eastAsia="Noto Sans" w:hAnsi="Noto Sans" w:cs="Noto Sans"/>
                <w:b/>
                <w:color w:val="434343"/>
                <w:sz w:val="36"/>
                <w:szCs w:val="36"/>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8E25859" w:rsidR="00F102CC" w:rsidRPr="003D5AF6" w:rsidRDefault="00D21BE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Primers for creating </w:t>
            </w:r>
            <w:proofErr w:type="spellStart"/>
            <w:r>
              <w:rPr>
                <w:rFonts w:ascii="Noto Sans" w:eastAsia="Noto Sans" w:hAnsi="Noto Sans" w:cs="Noto Sans"/>
                <w:bCs/>
                <w:color w:val="434343"/>
                <w:sz w:val="18"/>
                <w:szCs w:val="18"/>
              </w:rPr>
              <w:t>lpdA</w:t>
            </w:r>
            <w:proofErr w:type="spellEnd"/>
            <w:r>
              <w:rPr>
                <w:rFonts w:ascii="Noto Sans" w:eastAsia="Noto Sans" w:hAnsi="Noto Sans" w:cs="Noto Sans"/>
                <w:bCs/>
                <w:color w:val="434343"/>
                <w:sz w:val="18"/>
                <w:szCs w:val="18"/>
              </w:rPr>
              <w:t xml:space="preserve"> overexpression mutant in methods section “</w:t>
            </w:r>
            <w:proofErr w:type="spellStart"/>
            <w:r>
              <w:rPr>
                <w:rFonts w:ascii="Noto Sans" w:eastAsia="Noto Sans" w:hAnsi="Noto Sans" w:cs="Noto Sans"/>
                <w:bCs/>
                <w:color w:val="434343"/>
                <w:sz w:val="18"/>
                <w:szCs w:val="18"/>
              </w:rPr>
              <w:t>lpdA</w:t>
            </w:r>
            <w:proofErr w:type="spellEnd"/>
            <w:r>
              <w:rPr>
                <w:rFonts w:ascii="Noto Sans" w:eastAsia="Noto Sans" w:hAnsi="Noto Sans" w:cs="Noto Sans"/>
                <w:bCs/>
                <w:color w:val="434343"/>
                <w:sz w:val="18"/>
                <w:szCs w:val="18"/>
              </w:rPr>
              <w:t xml:space="preserve"> overexpression mutant”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73F8D39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p w14:paraId="799C4B02" w14:textId="77777777" w:rsidR="006508C6" w:rsidRDefault="006508C6">
            <w:pPr>
              <w:ind w:left="400"/>
              <w:rPr>
                <w:rFonts w:ascii="Noto Sans" w:eastAsia="Noto Sans" w:hAnsi="Noto Sans" w:cs="Noto Sans"/>
                <w:b/>
                <w:color w:val="434343"/>
              </w:rPr>
            </w:pPr>
          </w:p>
          <w:p w14:paraId="3A5AB2B1" w14:textId="77777777" w:rsidR="006508C6" w:rsidRDefault="006508C6">
            <w:pPr>
              <w:ind w:left="400"/>
              <w:rPr>
                <w:rFonts w:ascii="Noto Sans" w:eastAsia="Noto Sans" w:hAnsi="Noto Sans" w:cs="Noto Sans"/>
                <w:b/>
                <w:color w:val="434343"/>
              </w:rPr>
            </w:pPr>
          </w:p>
          <w:p w14:paraId="6414E633" w14:textId="77777777" w:rsidR="006508C6" w:rsidRDefault="006508C6">
            <w:pPr>
              <w:ind w:left="400"/>
              <w:rPr>
                <w:rFonts w:ascii="Noto Sans" w:eastAsia="Noto Sans" w:hAnsi="Noto Sans" w:cs="Noto Sans"/>
                <w:b/>
                <w:color w:val="434343"/>
              </w:rPr>
            </w:pPr>
          </w:p>
          <w:p w14:paraId="1962F938" w14:textId="77777777" w:rsidR="006508C6" w:rsidRDefault="006508C6">
            <w:pPr>
              <w:ind w:left="400"/>
              <w:rPr>
                <w:rFonts w:ascii="Noto Sans" w:eastAsia="Noto Sans" w:hAnsi="Noto Sans" w:cs="Noto Sans"/>
                <w:b/>
                <w:color w:val="434343"/>
              </w:rPr>
            </w:pPr>
          </w:p>
          <w:p w14:paraId="5BD29A10" w14:textId="77777777" w:rsidR="006508C6" w:rsidRDefault="006508C6">
            <w:pPr>
              <w:ind w:left="400"/>
              <w:rPr>
                <w:rFonts w:ascii="Noto Sans" w:eastAsia="Noto Sans" w:hAnsi="Noto Sans" w:cs="Noto Sans"/>
                <w:b/>
                <w:color w:val="434343"/>
              </w:rPr>
            </w:pPr>
          </w:p>
          <w:p w14:paraId="2DB1DE5C" w14:textId="77777777" w:rsidR="006508C6" w:rsidRDefault="006508C6">
            <w:pPr>
              <w:ind w:left="400"/>
              <w:rPr>
                <w:rFonts w:ascii="Noto Sans" w:eastAsia="Noto Sans" w:hAnsi="Noto Sans" w:cs="Noto Sans"/>
                <w:b/>
                <w:color w:val="434343"/>
              </w:rPr>
            </w:pPr>
          </w:p>
          <w:p w14:paraId="1D9A0B39" w14:textId="07C176F8" w:rsidR="006508C6" w:rsidRDefault="006508C6" w:rsidP="006508C6">
            <w:pPr>
              <w:rPr>
                <w:rFonts w:ascii="Noto Sans" w:eastAsia="Noto Sans" w:hAnsi="Noto Sans" w:cs="Noto Sans"/>
                <w:b/>
                <w:color w:val="434343"/>
              </w:rPr>
            </w:pP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3C3395" w:rsidR="00F102CC" w:rsidRPr="003D5AF6" w:rsidRDefault="00D21BE7">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D435F89" w:rsidR="00F102CC" w:rsidRPr="003D5AF6" w:rsidRDefault="006508C6">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793A4C8" w:rsidR="00F102CC" w:rsidRPr="003D5AF6" w:rsidRDefault="00D21BE7">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257BB2" w:rsidR="00F102CC" w:rsidRPr="003D5AF6" w:rsidRDefault="00D21BE7">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07635D" w:rsidR="00F102CC" w:rsidRPr="003D5AF6" w:rsidRDefault="00D21BE7">
            <w:pPr>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787D3A3" w:rsidR="00F102CC" w:rsidRPr="003D5AF6" w:rsidRDefault="006508C6">
            <w:pPr>
              <w:rPr>
                <w:rFonts w:ascii="Noto Sans" w:eastAsia="Noto Sans" w:hAnsi="Noto Sans" w:cs="Noto Sans"/>
                <w:bCs/>
                <w:color w:val="434343"/>
                <w:sz w:val="18"/>
                <w:szCs w:val="18"/>
              </w:rPr>
            </w:pPr>
            <w:r>
              <w:rPr>
                <w:rFonts w:ascii="Noto Sans" w:eastAsia="Noto Sans" w:hAnsi="Noto Sans" w:cs="Noto Sans"/>
                <w:bCs/>
                <w:color w:val="434343"/>
                <w:sz w:val="18"/>
                <w:szCs w:val="18"/>
              </w:rPr>
              <w:t>Source of clinical isolates described in methods section “Bacterial strains and growth conditions”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7B9877" w:rsidR="00F102CC" w:rsidRDefault="00D21BE7">
            <w:pPr>
              <w:rPr>
                <w:rFonts w:ascii="Noto Sans" w:eastAsia="Noto Sans" w:hAnsi="Noto Sans" w:cs="Noto Sans"/>
                <w:b/>
                <w:color w:val="434343"/>
                <w:sz w:val="18"/>
                <w:szCs w:val="18"/>
              </w:rPr>
            </w:pPr>
            <w:r w:rsidRPr="00D21BE7">
              <w:rPr>
                <w:rFonts w:ascii="Noto Sans" w:eastAsia="Noto Sans" w:hAnsi="Noto Sans" w:cs="Noto Sans"/>
                <w:b/>
                <w:color w:val="434343"/>
                <w:sz w:val="36"/>
                <w:szCs w:val="36"/>
              </w:rPr>
              <w:t>X</w:t>
            </w:r>
          </w:p>
        </w:tc>
      </w:tr>
    </w:tbl>
    <w:p w14:paraId="758A97A0" w14:textId="5FF6223F" w:rsidR="00F102CC" w:rsidRDefault="00F102CC">
      <w:pPr>
        <w:spacing w:before="80" w:line="227" w:lineRule="auto"/>
        <w:rPr>
          <w:rFonts w:ascii="Noto Sans" w:eastAsia="Noto Sans" w:hAnsi="Noto Sans" w:cs="Noto Sans"/>
          <w:b/>
          <w:color w:val="434343"/>
          <w:sz w:val="16"/>
          <w:szCs w:val="16"/>
          <w:u w:val="single"/>
        </w:rPr>
      </w:pPr>
    </w:p>
    <w:p w14:paraId="008CC0C1" w14:textId="32CB54E0" w:rsidR="00F00A4D" w:rsidRDefault="00F00A4D">
      <w:pPr>
        <w:spacing w:before="80" w:line="227" w:lineRule="auto"/>
        <w:rPr>
          <w:rFonts w:ascii="Noto Sans" w:eastAsia="Noto Sans" w:hAnsi="Noto Sans" w:cs="Noto Sans"/>
          <w:b/>
          <w:color w:val="434343"/>
          <w:sz w:val="16"/>
          <w:szCs w:val="16"/>
          <w:u w:val="single"/>
        </w:rPr>
      </w:pPr>
    </w:p>
    <w:p w14:paraId="3D83E806" w14:textId="0868FA93" w:rsidR="00F00A4D" w:rsidRDefault="00F00A4D">
      <w:pPr>
        <w:spacing w:before="80" w:line="227" w:lineRule="auto"/>
        <w:rPr>
          <w:rFonts w:ascii="Noto Sans" w:eastAsia="Noto Sans" w:hAnsi="Noto Sans" w:cs="Noto Sans"/>
          <w:b/>
          <w:color w:val="434343"/>
          <w:sz w:val="16"/>
          <w:szCs w:val="16"/>
          <w:u w:val="single"/>
        </w:rPr>
      </w:pPr>
    </w:p>
    <w:p w14:paraId="3E6180AA" w14:textId="3D91DA7E" w:rsidR="00F00A4D" w:rsidRDefault="00F00A4D">
      <w:pPr>
        <w:spacing w:before="80" w:line="227" w:lineRule="auto"/>
        <w:rPr>
          <w:rFonts w:ascii="Noto Sans" w:eastAsia="Noto Sans" w:hAnsi="Noto Sans" w:cs="Noto Sans"/>
          <w:b/>
          <w:color w:val="434343"/>
          <w:sz w:val="16"/>
          <w:szCs w:val="16"/>
          <w:u w:val="single"/>
        </w:rPr>
      </w:pPr>
    </w:p>
    <w:p w14:paraId="1F77DA5C" w14:textId="5400B2F1" w:rsidR="00F00A4D" w:rsidRDefault="00F00A4D">
      <w:pPr>
        <w:spacing w:before="80" w:line="227" w:lineRule="auto"/>
        <w:rPr>
          <w:rFonts w:ascii="Noto Sans" w:eastAsia="Noto Sans" w:hAnsi="Noto Sans" w:cs="Noto Sans"/>
          <w:b/>
          <w:color w:val="434343"/>
          <w:sz w:val="16"/>
          <w:szCs w:val="16"/>
          <w:u w:val="single"/>
        </w:rPr>
      </w:pPr>
    </w:p>
    <w:p w14:paraId="39DDB83E" w14:textId="09F2038F" w:rsidR="00F00A4D" w:rsidRDefault="00F00A4D">
      <w:pPr>
        <w:spacing w:before="80" w:line="227" w:lineRule="auto"/>
        <w:rPr>
          <w:rFonts w:ascii="Noto Sans" w:eastAsia="Noto Sans" w:hAnsi="Noto Sans" w:cs="Noto Sans"/>
          <w:b/>
          <w:color w:val="434343"/>
          <w:sz w:val="16"/>
          <w:szCs w:val="16"/>
          <w:u w:val="single"/>
        </w:rPr>
      </w:pPr>
    </w:p>
    <w:p w14:paraId="247F410B" w14:textId="77777777" w:rsidR="00F00A4D" w:rsidRPr="003D5AF6" w:rsidRDefault="00F00A4D">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4310"/>
        <w:gridCol w:w="4390"/>
        <w:gridCol w:w="990"/>
      </w:tblGrid>
      <w:tr w:rsidR="00F102CC" w14:paraId="449C5579" w14:textId="77777777" w:rsidTr="002F4953">
        <w:trPr>
          <w:trHeight w:val="470"/>
        </w:trPr>
        <w:tc>
          <w:tcPr>
            <w:tcW w:w="43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43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2F4953">
        <w:trPr>
          <w:trHeight w:val="606"/>
        </w:trPr>
        <w:tc>
          <w:tcPr>
            <w:tcW w:w="4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4390"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94D11D" w:rsidR="00F102CC" w:rsidRPr="003D5AF6" w:rsidRDefault="00D21BE7">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6BDD29B4" w14:textId="77777777" w:rsidTr="002F4953">
        <w:trPr>
          <w:trHeight w:val="425"/>
        </w:trPr>
        <w:tc>
          <w:tcPr>
            <w:tcW w:w="4310"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4390"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2F4953">
        <w:trPr>
          <w:trHeight w:val="425"/>
        </w:trPr>
        <w:tc>
          <w:tcPr>
            <w:tcW w:w="43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43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2F4953">
        <w:trPr>
          <w:trHeight w:val="515"/>
        </w:trPr>
        <w:tc>
          <w:tcPr>
            <w:tcW w:w="4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4390" w:type="dxa"/>
            <w:tcBorders>
              <w:top w:val="nil"/>
              <w:left w:val="nil"/>
              <w:bottom w:val="single" w:sz="8" w:space="0" w:color="000000"/>
              <w:right w:val="single" w:sz="8" w:space="0" w:color="000000"/>
            </w:tcBorders>
            <w:tcMar>
              <w:top w:w="100" w:type="dxa"/>
              <w:left w:w="100" w:type="dxa"/>
              <w:bottom w:w="100" w:type="dxa"/>
              <w:right w:w="100" w:type="dxa"/>
            </w:tcMar>
          </w:tcPr>
          <w:p w14:paraId="29CAB952" w14:textId="0DE0471E" w:rsidR="00F102CC" w:rsidRDefault="00F102CC">
            <w:pPr>
              <w:spacing w:line="225" w:lineRule="auto"/>
              <w:rPr>
                <w:rFonts w:ascii="Noto Sans" w:eastAsia="Noto Sans" w:hAnsi="Noto Sans" w:cs="Noto Sans"/>
                <w:bCs/>
                <w:color w:val="434343"/>
                <w:sz w:val="18"/>
                <w:szCs w:val="18"/>
              </w:rPr>
            </w:pPr>
          </w:p>
          <w:p w14:paraId="09446F27" w14:textId="77777777" w:rsidR="00F00A4D" w:rsidRPr="00F00A4D" w:rsidRDefault="00F00A4D">
            <w:pPr>
              <w:spacing w:line="225" w:lineRule="auto"/>
              <w:rPr>
                <w:rFonts w:ascii="Noto Sans" w:eastAsia="Noto Sans" w:hAnsi="Noto Sans" w:cs="Noto Sans"/>
                <w:bCs/>
                <w:color w:val="434343"/>
                <w:sz w:val="18"/>
                <w:szCs w:val="18"/>
                <w:u w:val="single"/>
              </w:rPr>
            </w:pPr>
          </w:p>
          <w:p w14:paraId="55DB4854" w14:textId="699C3C85" w:rsidR="00F00A4D" w:rsidRPr="00F00A4D" w:rsidRDefault="00F00A4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1507C9" w:rsidR="00F102CC" w:rsidRPr="003D5AF6" w:rsidRDefault="00F00A4D">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2C685749" w14:textId="77777777" w:rsidTr="002F4953">
        <w:trPr>
          <w:trHeight w:val="425"/>
        </w:trPr>
        <w:tc>
          <w:tcPr>
            <w:tcW w:w="4310"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4390"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2F4953">
        <w:trPr>
          <w:trHeight w:val="635"/>
        </w:trPr>
        <w:tc>
          <w:tcPr>
            <w:tcW w:w="43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43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2F4953">
        <w:trPr>
          <w:trHeight w:val="349"/>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EB47FD" w:rsidR="00F102CC" w:rsidRPr="003D5AF6" w:rsidRDefault="002F49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2F4953">
        <w:trPr>
          <w:trHeight w:val="361"/>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8DEEB2" w:rsidR="00F102CC" w:rsidRDefault="002F4953">
            <w:pPr>
              <w:spacing w:line="225" w:lineRule="auto"/>
              <w:rPr>
                <w:rFonts w:ascii="Noto Sans" w:eastAsia="Noto Sans" w:hAnsi="Noto Sans" w:cs="Noto Sans"/>
                <w:b/>
                <w:color w:val="434343"/>
                <w:sz w:val="18"/>
                <w:szCs w:val="18"/>
              </w:rPr>
            </w:pPr>
            <w:r w:rsidRPr="00D21BE7">
              <w:rPr>
                <w:rFonts w:ascii="Noto Sans" w:eastAsia="Noto Sans" w:hAnsi="Noto Sans" w:cs="Noto Sans"/>
                <w:b/>
                <w:color w:val="434343"/>
                <w:sz w:val="36"/>
                <w:szCs w:val="36"/>
              </w:rPr>
              <w:t>X</w:t>
            </w:r>
          </w:p>
        </w:tc>
      </w:tr>
      <w:tr w:rsidR="00F102CC" w14:paraId="6EEAB134" w14:textId="77777777" w:rsidTr="002F4953">
        <w:trPr>
          <w:trHeight w:val="373"/>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0ADEFC" w:rsidR="00F102CC" w:rsidRPr="003D5AF6" w:rsidRDefault="002F4953">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0AB73282" w14:textId="77777777" w:rsidTr="002F4953">
        <w:trPr>
          <w:trHeight w:val="398"/>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19257D" w:rsidR="00F102CC" w:rsidRPr="003D5AF6" w:rsidRDefault="002F4953">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14D7061B" w14:textId="77777777" w:rsidTr="002F4953">
        <w:trPr>
          <w:trHeight w:val="425"/>
        </w:trPr>
        <w:tc>
          <w:tcPr>
            <w:tcW w:w="4310"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4390"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2F4953">
        <w:trPr>
          <w:trHeight w:val="425"/>
        </w:trPr>
        <w:tc>
          <w:tcPr>
            <w:tcW w:w="43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43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2F4953">
        <w:trPr>
          <w:trHeight w:val="650"/>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3A5EF" w14:textId="2F838BBA" w:rsidR="00F102CC"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Experimental evolution of pellicles</w:t>
            </w:r>
          </w:p>
          <w:p w14:paraId="7EFCA209" w14:textId="466327EE" w:rsidR="00F00A4D" w:rsidRPr="00F00A4D" w:rsidRDefault="00F00A4D">
            <w:pPr>
              <w:spacing w:line="225" w:lineRule="auto"/>
              <w:rPr>
                <w:rFonts w:ascii="Noto Sans" w:eastAsia="Noto Sans" w:hAnsi="Noto Sans" w:cs="Noto Sans"/>
                <w:bCs/>
                <w:color w:val="434343"/>
                <w:sz w:val="18"/>
                <w:szCs w:val="18"/>
              </w:rPr>
            </w:pPr>
            <w:r w:rsidRPr="00F00A4D">
              <w:rPr>
                <w:rFonts w:ascii="Noto Sans" w:eastAsia="Noto Sans" w:hAnsi="Noto Sans" w:cs="Noto Sans"/>
                <w:bCs/>
                <w:color w:val="434343"/>
                <w:sz w:val="18"/>
                <w:szCs w:val="18"/>
              </w:rPr>
              <w:t>Methods: Experimental evolution of planktonic cultures</w:t>
            </w:r>
          </w:p>
          <w:p w14:paraId="146174FE" w14:textId="6A392EAE" w:rsidR="002F4953"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SEM</w:t>
            </w:r>
          </w:p>
          <w:p w14:paraId="16BE69A1" w14:textId="2EC0AE84" w:rsidR="002F4953"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Pellicle phenotypes &amp; wet weights</w:t>
            </w:r>
          </w:p>
          <w:p w14:paraId="58B31942" w14:textId="04DD9C71" w:rsidR="002F4953" w:rsidRPr="00F00A4D"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Planktonic growth curves</w:t>
            </w:r>
          </w:p>
          <w:p w14:paraId="09CB04A6" w14:textId="55A4B456" w:rsidR="002F4953" w:rsidRPr="00F00A4D"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RT-qPCR</w:t>
            </w:r>
          </w:p>
          <w:p w14:paraId="6F0CFE7C" w14:textId="75482402" w:rsidR="00CA5938" w:rsidRPr="00F00A4D" w:rsidRDefault="00F00A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roofErr w:type="spellStart"/>
            <w:r>
              <w:rPr>
                <w:rFonts w:ascii="Noto Sans" w:eastAsia="Noto Sans" w:hAnsi="Noto Sans" w:cs="Noto Sans"/>
                <w:bCs/>
                <w:color w:val="434343"/>
                <w:sz w:val="18"/>
                <w:szCs w:val="18"/>
              </w:rPr>
              <w:t>lpdA</w:t>
            </w:r>
            <w:proofErr w:type="spellEnd"/>
            <w:r>
              <w:rPr>
                <w:rFonts w:ascii="Noto Sans" w:eastAsia="Noto Sans" w:hAnsi="Noto Sans" w:cs="Noto Sans"/>
                <w:bCs/>
                <w:color w:val="434343"/>
                <w:sz w:val="18"/>
                <w:szCs w:val="18"/>
              </w:rPr>
              <w:t xml:space="preserve"> overexpression mutant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2F4953">
        <w:trPr>
          <w:trHeight w:val="385"/>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75EAF0" w:rsidR="00F102CC" w:rsidRPr="003D5AF6" w:rsidRDefault="002F49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described above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2F4953">
        <w:trPr>
          <w:trHeight w:val="425"/>
        </w:trPr>
        <w:tc>
          <w:tcPr>
            <w:tcW w:w="4310"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4390"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2F4953">
        <w:trPr>
          <w:trHeight w:val="425"/>
        </w:trPr>
        <w:tc>
          <w:tcPr>
            <w:tcW w:w="43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43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2F4953">
        <w:trPr>
          <w:trHeight w:val="784"/>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CCCDF73" w:rsidR="00F102CC" w:rsidRPr="003D5AF6" w:rsidRDefault="008401D0">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76515406" w14:textId="77777777" w:rsidTr="002F4953">
        <w:trPr>
          <w:trHeight w:val="975"/>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A5026F" w:rsidR="00F102CC" w:rsidRPr="003D5AF6" w:rsidRDefault="008401D0">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5D62888E" w14:textId="77777777" w:rsidTr="002F4953">
        <w:trPr>
          <w:trHeight w:val="889"/>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75B5D5A" w:rsidR="00F102CC" w:rsidRPr="003D5AF6" w:rsidRDefault="008401D0">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79A7C842" w14:textId="77777777" w:rsidTr="002F4953">
        <w:trPr>
          <w:trHeight w:val="425"/>
        </w:trPr>
        <w:tc>
          <w:tcPr>
            <w:tcW w:w="4310"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4390"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2F4953">
        <w:trPr>
          <w:trHeight w:val="425"/>
        </w:trPr>
        <w:tc>
          <w:tcPr>
            <w:tcW w:w="431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43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2F4953">
        <w:trPr>
          <w:trHeight w:val="875"/>
        </w:trPr>
        <w:tc>
          <w:tcPr>
            <w:tcW w:w="4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4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191770" w:rsidR="00F102CC" w:rsidRPr="003D5AF6" w:rsidRDefault="008401D0">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4A81B78" w:rsidR="00F102CC" w:rsidRPr="003D5AF6" w:rsidRDefault="00840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omitted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358C867"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ED82D42" w:rsidR="00F102CC" w:rsidRPr="003D5AF6" w:rsidRDefault="00692C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captions: Figure 2, Figure 3, Figure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28403119" w14:textId="77777777" w:rsidR="00F102CC" w:rsidRDefault="00F102CC">
            <w:pPr>
              <w:rPr>
                <w:rFonts w:ascii="Noto Sans" w:eastAsia="Noto Sans" w:hAnsi="Noto Sans" w:cs="Noto Sans"/>
                <w:b/>
                <w:color w:val="434343"/>
                <w:sz w:val="16"/>
                <w:szCs w:val="16"/>
              </w:rPr>
            </w:pPr>
          </w:p>
          <w:p w14:paraId="71BFFE68" w14:textId="77777777" w:rsidR="00DF3327" w:rsidRDefault="00DF3327">
            <w:pPr>
              <w:rPr>
                <w:rFonts w:ascii="Noto Sans" w:eastAsia="Noto Sans" w:hAnsi="Noto Sans" w:cs="Noto Sans"/>
                <w:b/>
                <w:color w:val="434343"/>
                <w:sz w:val="16"/>
                <w:szCs w:val="16"/>
              </w:rPr>
            </w:pPr>
          </w:p>
          <w:p w14:paraId="4272EA3E" w14:textId="77777777" w:rsidR="00DF3327" w:rsidRDefault="00DF3327">
            <w:pPr>
              <w:rPr>
                <w:rFonts w:ascii="Noto Sans" w:eastAsia="Noto Sans" w:hAnsi="Noto Sans" w:cs="Noto Sans"/>
                <w:b/>
                <w:color w:val="434343"/>
                <w:sz w:val="16"/>
                <w:szCs w:val="16"/>
              </w:rPr>
            </w:pPr>
          </w:p>
          <w:p w14:paraId="552047F5" w14:textId="77777777" w:rsidR="00DF3327" w:rsidRDefault="00DF3327">
            <w:pPr>
              <w:rPr>
                <w:rFonts w:ascii="Noto Sans" w:eastAsia="Noto Sans" w:hAnsi="Noto Sans" w:cs="Noto Sans"/>
                <w:b/>
                <w:color w:val="434343"/>
                <w:sz w:val="16"/>
                <w:szCs w:val="16"/>
              </w:rPr>
            </w:pPr>
          </w:p>
          <w:p w14:paraId="79ECCF2C" w14:textId="77777777" w:rsidR="00DF3327" w:rsidRDefault="00DF3327">
            <w:pPr>
              <w:rPr>
                <w:rFonts w:ascii="Noto Sans" w:eastAsia="Noto Sans" w:hAnsi="Noto Sans" w:cs="Noto Sans"/>
                <w:b/>
                <w:color w:val="434343"/>
                <w:sz w:val="16"/>
                <w:szCs w:val="16"/>
              </w:rPr>
            </w:pPr>
          </w:p>
          <w:p w14:paraId="5C49EDC0" w14:textId="77777777" w:rsidR="00DF3327" w:rsidRDefault="00DF3327">
            <w:pPr>
              <w:rPr>
                <w:rFonts w:ascii="Noto Sans" w:eastAsia="Noto Sans" w:hAnsi="Noto Sans" w:cs="Noto Sans"/>
                <w:b/>
                <w:color w:val="434343"/>
                <w:sz w:val="16"/>
                <w:szCs w:val="16"/>
              </w:rPr>
            </w:pPr>
          </w:p>
          <w:p w14:paraId="05029D78" w14:textId="77777777" w:rsidR="00DF3327" w:rsidRDefault="00DF3327">
            <w:pPr>
              <w:rPr>
                <w:rFonts w:ascii="Noto Sans" w:eastAsia="Noto Sans" w:hAnsi="Noto Sans" w:cs="Noto Sans"/>
                <w:b/>
                <w:color w:val="434343"/>
                <w:sz w:val="16"/>
                <w:szCs w:val="16"/>
              </w:rPr>
            </w:pPr>
          </w:p>
          <w:p w14:paraId="03F17308" w14:textId="77777777" w:rsidR="00DF3327" w:rsidRDefault="00DF3327">
            <w:pPr>
              <w:rPr>
                <w:rFonts w:ascii="Noto Sans" w:eastAsia="Noto Sans" w:hAnsi="Noto Sans" w:cs="Noto Sans"/>
                <w:b/>
                <w:color w:val="434343"/>
                <w:sz w:val="16"/>
                <w:szCs w:val="16"/>
              </w:rPr>
            </w:pPr>
          </w:p>
          <w:p w14:paraId="28DA225A" w14:textId="77777777" w:rsidR="00DF3327" w:rsidRDefault="00DF3327">
            <w:pPr>
              <w:rPr>
                <w:rFonts w:ascii="Noto Sans" w:eastAsia="Noto Sans" w:hAnsi="Noto Sans" w:cs="Noto Sans"/>
                <w:b/>
                <w:color w:val="434343"/>
                <w:sz w:val="16"/>
                <w:szCs w:val="16"/>
              </w:rPr>
            </w:pPr>
          </w:p>
          <w:p w14:paraId="53BF2406" w14:textId="77777777" w:rsidR="00DF3327" w:rsidRDefault="00DF3327">
            <w:pPr>
              <w:rPr>
                <w:rFonts w:ascii="Noto Sans" w:eastAsia="Noto Sans" w:hAnsi="Noto Sans" w:cs="Noto Sans"/>
                <w:b/>
                <w:color w:val="434343"/>
                <w:sz w:val="16"/>
                <w:szCs w:val="16"/>
              </w:rPr>
            </w:pPr>
          </w:p>
          <w:p w14:paraId="37F0CA6C" w14:textId="77777777" w:rsidR="00DF3327" w:rsidRDefault="00DF3327">
            <w:pPr>
              <w:rPr>
                <w:rFonts w:ascii="Noto Sans" w:eastAsia="Noto Sans" w:hAnsi="Noto Sans" w:cs="Noto Sans"/>
                <w:b/>
                <w:color w:val="434343"/>
                <w:sz w:val="16"/>
                <w:szCs w:val="16"/>
              </w:rPr>
            </w:pPr>
          </w:p>
          <w:p w14:paraId="6E8112DE" w14:textId="66D5ECF8" w:rsidR="00DF3327" w:rsidRPr="003D5AF6" w:rsidRDefault="00DF332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756C4D" w:rsidR="00F102CC" w:rsidRPr="003D5AF6" w:rsidRDefault="00DF33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F3D83C6" w:rsidR="00F102CC" w:rsidRPr="003D5AF6" w:rsidRDefault="00DF33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w:t>
            </w:r>
            <w:r w:rsidR="004F3398">
              <w:rPr>
                <w:rFonts w:ascii="Noto Sans" w:eastAsia="Noto Sans" w:hAnsi="Noto Sans" w:cs="Noto Sans"/>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ECB985" w:rsidR="00F102CC" w:rsidRPr="003D5AF6" w:rsidRDefault="004F3398">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129BAC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59A038E" w:rsidR="00F102CC" w:rsidRPr="003D5AF6" w:rsidRDefault="00AF02F5">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0CF1C12" w:rsidR="00F102CC" w:rsidRPr="004F3398" w:rsidRDefault="004F3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developed by authors provided via GitHub – repositories listed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8EE3B07" w:rsidR="00F102CC" w:rsidRPr="003D5AF6" w:rsidRDefault="00AF02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bioinformatics programs used for analysis cited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6E192A" w:rsidR="00F102CC" w:rsidRPr="003D5AF6" w:rsidRDefault="00AF02F5">
            <w:pPr>
              <w:spacing w:line="225" w:lineRule="auto"/>
              <w:rPr>
                <w:rFonts w:ascii="Noto Sans" w:eastAsia="Noto Sans" w:hAnsi="Noto Sans" w:cs="Noto Sans"/>
                <w:bCs/>
                <w:color w:val="434343"/>
                <w:sz w:val="18"/>
                <w:szCs w:val="18"/>
              </w:rPr>
            </w:pPr>
            <w:r w:rsidRPr="00D21BE7">
              <w:rPr>
                <w:rFonts w:ascii="Noto Sans" w:eastAsia="Noto Sans" w:hAnsi="Noto Sans" w:cs="Noto Sans"/>
                <w:b/>
                <w:color w:val="434343"/>
                <w:sz w:val="36"/>
                <w:szCs w:val="36"/>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F180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F2B2" w14:textId="77777777" w:rsidR="007F1809" w:rsidRDefault="007F1809">
      <w:r>
        <w:separator/>
      </w:r>
    </w:p>
  </w:endnote>
  <w:endnote w:type="continuationSeparator" w:id="0">
    <w:p w14:paraId="6E11C2D2" w14:textId="77777777" w:rsidR="007F1809" w:rsidRDefault="007F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A814" w14:textId="77777777" w:rsidR="007F1809" w:rsidRDefault="007F1809">
      <w:r>
        <w:separator/>
      </w:r>
    </w:p>
  </w:footnote>
  <w:footnote w:type="continuationSeparator" w:id="0">
    <w:p w14:paraId="2CEDDFF8" w14:textId="77777777" w:rsidR="007F1809" w:rsidRDefault="007F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7A71"/>
    <w:rsid w:val="001B3BCC"/>
    <w:rsid w:val="002209A8"/>
    <w:rsid w:val="002F4953"/>
    <w:rsid w:val="003D5AF6"/>
    <w:rsid w:val="00427975"/>
    <w:rsid w:val="004E2C31"/>
    <w:rsid w:val="004F3398"/>
    <w:rsid w:val="005B0259"/>
    <w:rsid w:val="006508C6"/>
    <w:rsid w:val="0067783D"/>
    <w:rsid w:val="00692C1E"/>
    <w:rsid w:val="007054B6"/>
    <w:rsid w:val="007F1809"/>
    <w:rsid w:val="008401D0"/>
    <w:rsid w:val="009C7B26"/>
    <w:rsid w:val="00A11E52"/>
    <w:rsid w:val="00AF02F5"/>
    <w:rsid w:val="00BD41E9"/>
    <w:rsid w:val="00C84413"/>
    <w:rsid w:val="00CA5938"/>
    <w:rsid w:val="00D21BE7"/>
    <w:rsid w:val="00DF3327"/>
    <w:rsid w:val="00F00A4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A YOUNGBLOM</cp:lastModifiedBy>
  <cp:revision>10</cp:revision>
  <dcterms:created xsi:type="dcterms:W3CDTF">2022-03-21T23:31:00Z</dcterms:created>
  <dcterms:modified xsi:type="dcterms:W3CDTF">2022-03-22T14:09:00Z</dcterms:modified>
</cp:coreProperties>
</file>