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9283" w14:textId="3C2DAA34" w:rsidR="00FF56B2" w:rsidRDefault="00066302" w:rsidP="00066302">
      <w:pPr>
        <w:spacing w:line="480" w:lineRule="auto"/>
      </w:pPr>
      <w:r w:rsidRPr="003C4E88">
        <w:rPr>
          <w:rFonts w:ascii="Times New Roman" w:hAnsi="Times New Roman" w:cs="Times New Roman"/>
          <w:b/>
          <w:bCs/>
          <w:sz w:val="22"/>
          <w:szCs w:val="22"/>
        </w:rPr>
        <w:t xml:space="preserve">Supplementary file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3C4E88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C7ED6">
        <w:rPr>
          <w:rFonts w:ascii="Times New Roman" w:hAnsi="Times New Roman" w:cs="Times New Roman"/>
          <w:b/>
          <w:bCs/>
          <w:sz w:val="22"/>
          <w:szCs w:val="22"/>
        </w:rPr>
        <w:t xml:space="preserve">The comparison of humoral immune response in pigs </w:t>
      </w:r>
      <w:r w:rsidR="00377DE2">
        <w:rPr>
          <w:rFonts w:ascii="Times New Roman" w:hAnsi="Times New Roman" w:cs="Times New Roman"/>
          <w:b/>
          <w:bCs/>
          <w:sz w:val="22"/>
          <w:szCs w:val="22"/>
        </w:rPr>
        <w:t xml:space="preserve">whose </w:t>
      </w:r>
      <w:r w:rsidR="00377DE2" w:rsidRPr="003754BF">
        <w:rPr>
          <w:rFonts w:ascii="Times New Roman" w:hAnsi="Times New Roman" w:cs="Times New Roman"/>
          <w:b/>
          <w:bCs/>
          <w:sz w:val="22"/>
          <w:szCs w:val="28"/>
        </w:rPr>
        <w:t xml:space="preserve">bronchoalveolar lavage fluid (BALF) samples </w:t>
      </w:r>
      <w:r w:rsidR="00596323">
        <w:rPr>
          <w:rFonts w:ascii="Times New Roman" w:hAnsi="Times New Roman" w:cs="Times New Roman"/>
          <w:b/>
          <w:bCs/>
          <w:sz w:val="22"/>
          <w:szCs w:val="28"/>
        </w:rPr>
        <w:t xml:space="preserve">are </w:t>
      </w:r>
      <w:r w:rsidR="00377DE2" w:rsidRPr="003754BF">
        <w:rPr>
          <w:rFonts w:ascii="Times New Roman" w:hAnsi="Times New Roman" w:cs="Times New Roman"/>
          <w:b/>
          <w:bCs/>
          <w:sz w:val="22"/>
          <w:szCs w:val="28"/>
        </w:rPr>
        <w:t xml:space="preserve">available for direct sequencing or plaque purification </w:t>
      </w:r>
      <w:r w:rsidR="00377DE2">
        <w:rPr>
          <w:rFonts w:ascii="Times New Roman" w:hAnsi="Times New Roman" w:cs="Times New Roman"/>
          <w:b/>
          <w:bCs/>
          <w:sz w:val="22"/>
          <w:szCs w:val="28"/>
        </w:rPr>
        <w:t>between treatment</w:t>
      </w:r>
      <w:r w:rsidR="00377DE2" w:rsidRPr="003754BF">
        <w:rPr>
          <w:rFonts w:ascii="Times New Roman" w:hAnsi="Times New Roman" w:cs="Times New Roman"/>
          <w:b/>
          <w:bCs/>
          <w:sz w:val="22"/>
          <w:szCs w:val="28"/>
        </w:rPr>
        <w:t xml:space="preserve"> group</w:t>
      </w:r>
      <w:r w:rsidR="00377DE2">
        <w:rPr>
          <w:rFonts w:ascii="Times New Roman" w:hAnsi="Times New Roman" w:cs="Times New Roman"/>
          <w:b/>
          <w:bCs/>
          <w:sz w:val="22"/>
          <w:szCs w:val="28"/>
        </w:rPr>
        <w:t>s</w:t>
      </w:r>
      <w:r w:rsidR="00377DE2" w:rsidRPr="003754BF">
        <w:rPr>
          <w:rFonts w:ascii="Times New Roman" w:hAnsi="Times New Roman" w:cs="Times New Roman"/>
          <w:b/>
          <w:bCs/>
          <w:sz w:val="22"/>
          <w:szCs w:val="28"/>
        </w:rPr>
        <w:t>.</w:t>
      </w:r>
      <w:r w:rsidR="004C7ED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910F42" w14:textId="77777777" w:rsidR="00CC672A" w:rsidRDefault="00CC672A" w:rsidP="00066302">
      <w:pPr>
        <w:spacing w:line="480" w:lineRule="auto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3"/>
        <w:gridCol w:w="1207"/>
        <w:gridCol w:w="2678"/>
        <w:gridCol w:w="2170"/>
        <w:gridCol w:w="802"/>
      </w:tblGrid>
      <w:tr w:rsidR="004152B9" w:rsidRPr="00281E06" w14:paraId="268B2EF0" w14:textId="77777777" w:rsidTr="00BB342C">
        <w:tc>
          <w:tcPr>
            <w:tcW w:w="103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4737ADF" w14:textId="3BCFE632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69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A6B65C" w14:textId="6D5946B3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Sample </w:t>
            </w:r>
            <w:proofErr w:type="spellStart"/>
            <w:r w:rsidRPr="00281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</w:t>
            </w:r>
            <w:r w:rsidR="00BB342C" w:rsidRPr="00BB342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5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AC837EC" w14:textId="28097C23" w:rsidR="00510304" w:rsidRPr="00281E06" w:rsidRDefault="00CC672A" w:rsidP="00281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  <w:r w:rsidR="00F202C0" w:rsidRPr="00F202C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5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BAEAA54" w14:textId="4CFB5078" w:rsidR="00510304" w:rsidRPr="00281E06" w:rsidRDefault="00CC672A" w:rsidP="00281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 c</w:t>
            </w:r>
            <w:r w:rsidR="00510304" w:rsidRPr="00281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omparison</w:t>
            </w:r>
          </w:p>
        </w:tc>
        <w:tc>
          <w:tcPr>
            <w:tcW w:w="4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6C96095" w14:textId="4A7130F4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281E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  <w:r w:rsidR="00F202C0" w:rsidRPr="00F202C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4152B9" w:rsidRPr="00281E06" w14:paraId="20A96C69" w14:textId="77777777" w:rsidTr="00BB342C">
        <w:tc>
          <w:tcPr>
            <w:tcW w:w="1031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4947BF0" w14:textId="1507687F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Direct sequencing</w:t>
            </w:r>
            <w:r w:rsidR="004152B9">
              <w:rPr>
                <w:rFonts w:ascii="Times New Roman" w:hAnsi="Times New Roman" w:cs="Times New Roman"/>
                <w:sz w:val="20"/>
                <w:szCs w:val="20"/>
              </w:rPr>
              <w:t xml:space="preserve"> (H1N1)</w:t>
            </w:r>
          </w:p>
        </w:tc>
        <w:tc>
          <w:tcPr>
            <w:tcW w:w="698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6A6848C" w14:textId="2B33CD95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0E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0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36B70EA" w14:textId="4D7641A5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A1E">
              <w:rPr>
                <w:rFonts w:ascii="Times New Roman" w:hAnsi="Times New Roman" w:cs="Times New Roman"/>
              </w:rPr>
              <w:t xml:space="preserve">H1-specific </w:t>
            </w:r>
            <w:r w:rsidRPr="0092111C">
              <w:rPr>
                <w:rFonts w:ascii="Times New Roman" w:hAnsi="Times New Roman" w:cs="Times New Roman"/>
              </w:rPr>
              <w:t>hemagglutinin</w:t>
            </w:r>
            <w:r>
              <w:rPr>
                <w:rFonts w:ascii="Times New Roman" w:hAnsi="Times New Roman" w:cs="Times New Roman"/>
              </w:rPr>
              <w:t xml:space="preserve"> inhibition</w:t>
            </w:r>
            <w:r w:rsidRPr="004F7A1E">
              <w:rPr>
                <w:rFonts w:ascii="Times New Roman" w:hAnsi="Times New Roman" w:cs="Times New Roman"/>
              </w:rPr>
              <w:t xml:space="preserve"> titer</w:t>
            </w:r>
          </w:p>
        </w:tc>
        <w:tc>
          <w:tcPr>
            <w:tcW w:w="1256" w:type="pc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D37F8BA" w14:textId="2E162A8F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SINGLE LAIV</w:t>
            </w:r>
          </w:p>
        </w:tc>
        <w:tc>
          <w:tcPr>
            <w:tcW w:w="464" w:type="pc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74DD9CE" w14:textId="173748CD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.0003</w:t>
            </w:r>
          </w:p>
        </w:tc>
      </w:tr>
      <w:tr w:rsidR="004152B9" w:rsidRPr="00281E06" w14:paraId="1E622990" w14:textId="77777777" w:rsidTr="00BB342C">
        <w:tc>
          <w:tcPr>
            <w:tcW w:w="1031" w:type="pct"/>
            <w:vMerge/>
            <w:tcBorders>
              <w:left w:val="nil"/>
              <w:right w:val="nil"/>
            </w:tcBorders>
            <w:vAlign w:val="center"/>
          </w:tcPr>
          <w:p w14:paraId="1EB0B0F1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nil"/>
              <w:right w:val="nil"/>
            </w:tcBorders>
            <w:vAlign w:val="center"/>
          </w:tcPr>
          <w:p w14:paraId="19680DF4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right w:val="nil"/>
            </w:tcBorders>
            <w:vAlign w:val="center"/>
          </w:tcPr>
          <w:p w14:paraId="46628AC6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47EC0C1A" w14:textId="6BD786FD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NO VAC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45991FB5" w14:textId="5D236EBE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.0006</w:t>
            </w:r>
          </w:p>
        </w:tc>
      </w:tr>
      <w:tr w:rsidR="004152B9" w:rsidRPr="00281E06" w14:paraId="4D977F83" w14:textId="77777777" w:rsidTr="00BB342C">
        <w:tc>
          <w:tcPr>
            <w:tcW w:w="103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E145BE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F9710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3BA3FA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533F39" w14:textId="4D72B94D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SINGLE LAIV – NO VAC</w:t>
            </w:r>
          </w:p>
        </w:tc>
        <w:tc>
          <w:tcPr>
            <w:tcW w:w="46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AD0B4F" w14:textId="075B11BB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.0000</w:t>
            </w:r>
          </w:p>
        </w:tc>
      </w:tr>
      <w:tr w:rsidR="004152B9" w:rsidRPr="00281E06" w14:paraId="3640FCDF" w14:textId="77777777" w:rsidTr="00BB342C">
        <w:tc>
          <w:tcPr>
            <w:tcW w:w="1031" w:type="pct"/>
            <w:vMerge w:val="restart"/>
            <w:tcBorders>
              <w:left w:val="nil"/>
              <w:right w:val="nil"/>
            </w:tcBorders>
            <w:vAlign w:val="center"/>
          </w:tcPr>
          <w:p w14:paraId="48039412" w14:textId="04452AE9" w:rsidR="00510304" w:rsidRPr="00281E06" w:rsidRDefault="004152B9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Direct sequencing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(H3N2)</w:t>
            </w:r>
          </w:p>
        </w:tc>
        <w:tc>
          <w:tcPr>
            <w:tcW w:w="698" w:type="pct"/>
            <w:vMerge w:val="restart"/>
            <w:tcBorders>
              <w:left w:val="nil"/>
              <w:right w:val="nil"/>
            </w:tcBorders>
            <w:vAlign w:val="center"/>
          </w:tcPr>
          <w:p w14:paraId="592F2FD3" w14:textId="47406F22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0" w:type="pct"/>
            <w:vMerge w:val="restart"/>
            <w:tcBorders>
              <w:left w:val="nil"/>
              <w:right w:val="nil"/>
            </w:tcBorders>
            <w:vAlign w:val="center"/>
          </w:tcPr>
          <w:p w14:paraId="739CB9E4" w14:textId="22D12B49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A1E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3</w:t>
            </w:r>
            <w:r w:rsidRPr="004F7A1E">
              <w:rPr>
                <w:rFonts w:ascii="Times New Roman" w:hAnsi="Times New Roman" w:cs="Times New Roman"/>
              </w:rPr>
              <w:t xml:space="preserve">-specific </w:t>
            </w:r>
            <w:r w:rsidRPr="0092111C">
              <w:rPr>
                <w:rFonts w:ascii="Times New Roman" w:hAnsi="Times New Roman" w:cs="Times New Roman"/>
              </w:rPr>
              <w:t>hemagglutinin</w:t>
            </w:r>
            <w:r>
              <w:rPr>
                <w:rFonts w:ascii="Times New Roman" w:hAnsi="Times New Roman" w:cs="Times New Roman"/>
              </w:rPr>
              <w:t xml:space="preserve"> inhibition</w:t>
            </w:r>
            <w:r w:rsidRPr="004F7A1E">
              <w:rPr>
                <w:rFonts w:ascii="Times New Roman" w:hAnsi="Times New Roman" w:cs="Times New Roman"/>
              </w:rPr>
              <w:t xml:space="preserve"> titer</w:t>
            </w: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024A8E31" w14:textId="1C0E81F8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SINGLE LAIV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013DADCB" w14:textId="493056F8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.0009</w:t>
            </w:r>
          </w:p>
        </w:tc>
      </w:tr>
      <w:tr w:rsidR="004152B9" w:rsidRPr="00281E06" w14:paraId="5ACFB19C" w14:textId="77777777" w:rsidTr="00BB342C">
        <w:tc>
          <w:tcPr>
            <w:tcW w:w="1031" w:type="pct"/>
            <w:vMerge/>
            <w:tcBorders>
              <w:left w:val="nil"/>
              <w:right w:val="nil"/>
            </w:tcBorders>
            <w:vAlign w:val="center"/>
          </w:tcPr>
          <w:p w14:paraId="7631C35B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nil"/>
              <w:right w:val="nil"/>
            </w:tcBorders>
            <w:vAlign w:val="center"/>
          </w:tcPr>
          <w:p w14:paraId="6CA948FC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right w:val="nil"/>
            </w:tcBorders>
            <w:vAlign w:val="center"/>
          </w:tcPr>
          <w:p w14:paraId="7E151A90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3561D92B" w14:textId="5E9465E0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NO VAC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05D51693" w14:textId="327857A0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.0026</w:t>
            </w:r>
          </w:p>
        </w:tc>
      </w:tr>
      <w:tr w:rsidR="004152B9" w:rsidRPr="00281E06" w14:paraId="065B1751" w14:textId="77777777" w:rsidTr="00BB342C">
        <w:tc>
          <w:tcPr>
            <w:tcW w:w="103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DD8DF4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343C54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383577" w14:textId="77777777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B2A98" w14:textId="0AA8FE80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SINGLE LAIV – NO VAC</w:t>
            </w:r>
          </w:p>
        </w:tc>
        <w:tc>
          <w:tcPr>
            <w:tcW w:w="46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9DFF61" w14:textId="2DB4252C" w:rsidR="00510304" w:rsidRPr="00281E06" w:rsidRDefault="00510304" w:rsidP="0028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.0000</w:t>
            </w:r>
          </w:p>
        </w:tc>
      </w:tr>
      <w:tr w:rsidR="004152B9" w:rsidRPr="00281E06" w14:paraId="700193AA" w14:textId="77777777" w:rsidTr="00BB342C">
        <w:tc>
          <w:tcPr>
            <w:tcW w:w="1031" w:type="pct"/>
            <w:vMerge w:val="restart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F9A2131" w14:textId="5F7522D8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Plaque assay</w:t>
            </w:r>
          </w:p>
        </w:tc>
        <w:tc>
          <w:tcPr>
            <w:tcW w:w="698" w:type="pct"/>
            <w:vMerge w:val="restart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BC008B3" w14:textId="7638B8D5" w:rsidR="004152B9" w:rsidRPr="00281E06" w:rsidRDefault="004152B9" w:rsidP="0041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0" w:type="pct"/>
            <w:vMerge w:val="restart"/>
            <w:tcBorders>
              <w:left w:val="nil"/>
              <w:right w:val="nil"/>
            </w:tcBorders>
            <w:vAlign w:val="center"/>
          </w:tcPr>
          <w:p w14:paraId="4677F67B" w14:textId="4AE4C510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A1E">
              <w:rPr>
                <w:rFonts w:ascii="Times New Roman" w:hAnsi="Times New Roman" w:cs="Times New Roman"/>
              </w:rPr>
              <w:t xml:space="preserve">H1-specific </w:t>
            </w:r>
            <w:r w:rsidRPr="0092111C">
              <w:rPr>
                <w:rFonts w:ascii="Times New Roman" w:hAnsi="Times New Roman" w:cs="Times New Roman"/>
              </w:rPr>
              <w:t>hemagglutinin</w:t>
            </w:r>
            <w:r>
              <w:rPr>
                <w:rFonts w:ascii="Times New Roman" w:hAnsi="Times New Roman" w:cs="Times New Roman"/>
              </w:rPr>
              <w:t xml:space="preserve"> inhibition</w:t>
            </w:r>
            <w:r w:rsidRPr="004F7A1E">
              <w:rPr>
                <w:rFonts w:ascii="Times New Roman" w:hAnsi="Times New Roman" w:cs="Times New Roman"/>
              </w:rPr>
              <w:t xml:space="preserve"> titer</w:t>
            </w: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111AAFC5" w14:textId="5767DC36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SINGLE LAIV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47D5CC0B" w14:textId="5973577C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.0214</w:t>
            </w:r>
          </w:p>
        </w:tc>
      </w:tr>
      <w:tr w:rsidR="004152B9" w:rsidRPr="00281E06" w14:paraId="079226AE" w14:textId="77777777" w:rsidTr="00BB342C">
        <w:tc>
          <w:tcPr>
            <w:tcW w:w="1031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78AE084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DB308C" w14:textId="39D32BD4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right w:val="nil"/>
            </w:tcBorders>
            <w:vAlign w:val="center"/>
          </w:tcPr>
          <w:p w14:paraId="0B99F639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48E25914" w14:textId="0337B7FC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NO VAC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2E803586" w14:textId="77584054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.0427</w:t>
            </w:r>
          </w:p>
        </w:tc>
      </w:tr>
      <w:tr w:rsidR="004152B9" w:rsidRPr="00281E06" w14:paraId="7CCAFDC9" w14:textId="77777777" w:rsidTr="00BB342C">
        <w:tc>
          <w:tcPr>
            <w:tcW w:w="1031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CE2A241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9A1946" w14:textId="796FB586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right w:val="nil"/>
            </w:tcBorders>
            <w:vAlign w:val="center"/>
          </w:tcPr>
          <w:p w14:paraId="69434274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3CC857E4" w14:textId="2C879A9D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SINGLE LAIV – NO VAC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6CE087EA" w14:textId="525A5230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.0000</w:t>
            </w:r>
          </w:p>
        </w:tc>
      </w:tr>
      <w:tr w:rsidR="004152B9" w:rsidRPr="00281E06" w14:paraId="2EC3E4F5" w14:textId="77777777" w:rsidTr="00BB342C">
        <w:tc>
          <w:tcPr>
            <w:tcW w:w="1031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7709E0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FF31017" w14:textId="5137BE64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 w:val="restart"/>
            <w:tcBorders>
              <w:left w:val="nil"/>
              <w:right w:val="nil"/>
            </w:tcBorders>
            <w:vAlign w:val="center"/>
          </w:tcPr>
          <w:p w14:paraId="00FAF768" w14:textId="4568E1BC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A1E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3</w:t>
            </w:r>
            <w:r w:rsidRPr="004F7A1E">
              <w:rPr>
                <w:rFonts w:ascii="Times New Roman" w:hAnsi="Times New Roman" w:cs="Times New Roman"/>
              </w:rPr>
              <w:t xml:space="preserve">-specific </w:t>
            </w:r>
            <w:r w:rsidRPr="0092111C">
              <w:rPr>
                <w:rFonts w:ascii="Times New Roman" w:hAnsi="Times New Roman" w:cs="Times New Roman"/>
              </w:rPr>
              <w:t>hemagglutinin</w:t>
            </w:r>
            <w:r>
              <w:rPr>
                <w:rFonts w:ascii="Times New Roman" w:hAnsi="Times New Roman" w:cs="Times New Roman"/>
              </w:rPr>
              <w:t xml:space="preserve"> inhibition</w:t>
            </w:r>
            <w:r w:rsidRPr="004F7A1E">
              <w:rPr>
                <w:rFonts w:ascii="Times New Roman" w:hAnsi="Times New Roman" w:cs="Times New Roman"/>
              </w:rPr>
              <w:t xml:space="preserve"> titer</w:t>
            </w: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5ABD3B10" w14:textId="54594D65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SINGLE LAIV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288FC6A1" w14:textId="602D8844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.0066</w:t>
            </w:r>
          </w:p>
        </w:tc>
      </w:tr>
      <w:tr w:rsidR="004152B9" w:rsidRPr="00281E06" w14:paraId="6AB7317F" w14:textId="77777777" w:rsidTr="00BB342C">
        <w:tc>
          <w:tcPr>
            <w:tcW w:w="1031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C335602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6544C1E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right w:val="nil"/>
            </w:tcBorders>
            <w:vAlign w:val="center"/>
          </w:tcPr>
          <w:p w14:paraId="7F7D13EB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right w:val="nil"/>
            </w:tcBorders>
            <w:vAlign w:val="center"/>
          </w:tcPr>
          <w:p w14:paraId="0AF8EBAD" w14:textId="36F210D9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PRIME BOOST – NO VAC</w:t>
            </w:r>
          </w:p>
        </w:tc>
        <w:tc>
          <w:tcPr>
            <w:tcW w:w="464" w:type="pct"/>
            <w:tcBorders>
              <w:left w:val="nil"/>
              <w:right w:val="nil"/>
            </w:tcBorders>
            <w:vAlign w:val="center"/>
          </w:tcPr>
          <w:p w14:paraId="0A75F7FC" w14:textId="7A997AD2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.0132</w:t>
            </w:r>
          </w:p>
        </w:tc>
      </w:tr>
      <w:tr w:rsidR="004152B9" w:rsidRPr="00281E06" w14:paraId="57E889C0" w14:textId="77777777" w:rsidTr="00BB342C">
        <w:tc>
          <w:tcPr>
            <w:tcW w:w="1031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0F2C2C3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6B1B44C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26D4F51" w14:textId="77777777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pct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A5EAC04" w14:textId="7C7227C9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06">
              <w:rPr>
                <w:rFonts w:ascii="Times New Roman" w:hAnsi="Times New Roman" w:cs="Times New Roman"/>
                <w:sz w:val="20"/>
                <w:szCs w:val="20"/>
              </w:rPr>
              <w:t>SINGLE LAIV – NO VAC</w:t>
            </w:r>
          </w:p>
        </w:tc>
        <w:tc>
          <w:tcPr>
            <w:tcW w:w="464" w:type="pct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CF9D837" w14:textId="2385641F" w:rsidR="004152B9" w:rsidRPr="00281E06" w:rsidRDefault="004152B9" w:rsidP="00510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.0000</w:t>
            </w:r>
          </w:p>
        </w:tc>
      </w:tr>
    </w:tbl>
    <w:p w14:paraId="715E672E" w14:textId="224F1C13" w:rsidR="00EA70C0" w:rsidRDefault="00EA70C0"/>
    <w:p w14:paraId="4FF4D826" w14:textId="3130320B" w:rsidR="00BB342C" w:rsidRDefault="00BB342C" w:rsidP="00066302">
      <w:pPr>
        <w:spacing w:line="480" w:lineRule="auto"/>
        <w:rPr>
          <w:rFonts w:ascii="Times New Roman" w:hAnsi="Times New Roman" w:cs="Times New Roman"/>
        </w:rPr>
      </w:pPr>
      <w:r w:rsidRPr="00BB342C">
        <w:rPr>
          <w:rFonts w:ascii="Times New Roman" w:hAnsi="Times New Roman" w:cs="Times New Roman"/>
          <w:vertAlign w:val="superscript"/>
        </w:rPr>
        <w:t xml:space="preserve">a </w:t>
      </w:r>
      <w:r w:rsidRPr="00BB342C">
        <w:rPr>
          <w:rFonts w:ascii="Times New Roman" w:hAnsi="Times New Roman" w:cs="Times New Roman"/>
        </w:rPr>
        <w:t xml:space="preserve">The columns of </w:t>
      </w:r>
      <w:r>
        <w:rPr>
          <w:rFonts w:ascii="Times New Roman" w:hAnsi="Times New Roman" w:cs="Times New Roman"/>
        </w:rPr>
        <w:t>Sample size</w:t>
      </w:r>
      <w:r w:rsidRPr="00BB342C">
        <w:rPr>
          <w:rFonts w:ascii="Times New Roman" w:hAnsi="Times New Roman" w:cs="Times New Roman"/>
        </w:rPr>
        <w:t xml:space="preserve"> represent the number of </w:t>
      </w:r>
      <w:r>
        <w:rPr>
          <w:rFonts w:ascii="Times New Roman" w:hAnsi="Times New Roman" w:cs="Times New Roman"/>
        </w:rPr>
        <w:t>BALF samples</w:t>
      </w:r>
      <w:r w:rsidRPr="00BB342C">
        <w:rPr>
          <w:rFonts w:ascii="Times New Roman" w:hAnsi="Times New Roman" w:cs="Times New Roman"/>
        </w:rPr>
        <w:t xml:space="preserve"> </w:t>
      </w:r>
      <w:r w:rsidR="001F6312">
        <w:rPr>
          <w:rFonts w:ascii="Times New Roman" w:hAnsi="Times New Roman" w:cs="Times New Roman"/>
        </w:rPr>
        <w:t>that successfully yielded the H1N1 genomes, H3N2 genomes, and IAV plaques, respectively</w:t>
      </w:r>
      <w:r w:rsidR="00066302">
        <w:rPr>
          <w:rFonts w:ascii="Times New Roman" w:hAnsi="Times New Roman" w:cs="Times New Roman"/>
        </w:rPr>
        <w:t>, by direct sequencing or plaque assay.</w:t>
      </w:r>
    </w:p>
    <w:p w14:paraId="12C4F577" w14:textId="6424A895" w:rsidR="00F202C0" w:rsidRDefault="00F202C0" w:rsidP="00066302">
      <w:pPr>
        <w:spacing w:line="480" w:lineRule="auto"/>
        <w:rPr>
          <w:rFonts w:ascii="Times New Roman" w:hAnsi="Times New Roman" w:cs="Times New Roman"/>
        </w:rPr>
      </w:pPr>
      <w:r w:rsidRPr="00F202C0">
        <w:rPr>
          <w:rFonts w:ascii="Times New Roman" w:hAnsi="Times New Roman" w:cs="Times New Roman" w:hint="eastAsia"/>
          <w:vertAlign w:val="superscript"/>
        </w:rPr>
        <w:lastRenderedPageBreak/>
        <w:t>b</w:t>
      </w:r>
      <w:r w:rsidRPr="00F202C0"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</w:rPr>
        <w:t>T</w:t>
      </w:r>
      <w:r w:rsidRPr="000B33C8">
        <w:rPr>
          <w:rFonts w:ascii="Times New Roman" w:hAnsi="Times New Roman" w:cs="Times New Roman"/>
        </w:rPr>
        <w:t>he</w:t>
      </w:r>
      <w:proofErr w:type="gramEnd"/>
      <w:r w:rsidRPr="000B33C8">
        <w:rPr>
          <w:rFonts w:ascii="Times New Roman" w:hAnsi="Times New Roman" w:cs="Times New Roman"/>
        </w:rPr>
        <w:t xml:space="preserve"> hemagglutinin inhibit</w:t>
      </w:r>
      <w:r>
        <w:rPr>
          <w:rFonts w:ascii="Times New Roman" w:hAnsi="Times New Roman" w:cs="Times New Roman"/>
        </w:rPr>
        <w:t>ion</w:t>
      </w:r>
      <w:r w:rsidRPr="000B33C8">
        <w:rPr>
          <w:rFonts w:ascii="Times New Roman" w:hAnsi="Times New Roman" w:cs="Times New Roman"/>
        </w:rPr>
        <w:t xml:space="preserve"> assay was performed on blood samples </w:t>
      </w:r>
      <w:r>
        <w:rPr>
          <w:rFonts w:ascii="Times New Roman" w:hAnsi="Times New Roman" w:cs="Times New Roman"/>
        </w:rPr>
        <w:t>from</w:t>
      </w:r>
      <w:r w:rsidRPr="000B33C8">
        <w:rPr>
          <w:rFonts w:ascii="Times New Roman" w:hAnsi="Times New Roman" w:cs="Times New Roman"/>
        </w:rPr>
        <w:t xml:space="preserve"> selected treatment pigs collected prior to contact with challenged pigs.</w:t>
      </w:r>
    </w:p>
    <w:p w14:paraId="6D6436F1" w14:textId="6EDBAF00" w:rsidR="00F202C0" w:rsidRPr="00F202C0" w:rsidRDefault="00F202C0" w:rsidP="00066302">
      <w:pPr>
        <w:spacing w:line="480" w:lineRule="auto"/>
        <w:rPr>
          <w:rFonts w:ascii="Times New Roman" w:hAnsi="Times New Roman" w:cs="Times New Roman"/>
        </w:rPr>
      </w:pPr>
      <w:r w:rsidRPr="00F202C0">
        <w:rPr>
          <w:rFonts w:ascii="Times New Roman" w:hAnsi="Times New Roman" w:cs="Times New Roman"/>
          <w:sz w:val="22"/>
          <w:szCs w:val="22"/>
          <w:vertAlign w:val="superscript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66302">
        <w:rPr>
          <w:rFonts w:ascii="Times New Roman" w:hAnsi="Times New Roman" w:cs="Times New Roman"/>
          <w:sz w:val="22"/>
          <w:szCs w:val="22"/>
        </w:rPr>
        <w:t>T</w:t>
      </w:r>
      <w:r w:rsidR="00066302" w:rsidRPr="009F29D8">
        <w:rPr>
          <w:rFonts w:ascii="Times New Roman" w:hAnsi="Times New Roman" w:cs="Times New Roman"/>
          <w:sz w:val="22"/>
          <w:szCs w:val="22"/>
        </w:rPr>
        <w:t>he</w:t>
      </w:r>
      <w:proofErr w:type="gramEnd"/>
      <w:r w:rsidR="00066302" w:rsidRPr="009F29D8">
        <w:rPr>
          <w:rFonts w:ascii="Times New Roman" w:hAnsi="Times New Roman" w:cs="Times New Roman"/>
          <w:sz w:val="22"/>
          <w:szCs w:val="22"/>
        </w:rPr>
        <w:t xml:space="preserve"> means of </w:t>
      </w:r>
      <w:r w:rsidR="00066302" w:rsidRPr="000B33C8">
        <w:rPr>
          <w:rFonts w:ascii="Times New Roman" w:hAnsi="Times New Roman" w:cs="Times New Roman"/>
        </w:rPr>
        <w:t>hemagglutinin inhibit</w:t>
      </w:r>
      <w:r w:rsidR="00066302">
        <w:rPr>
          <w:rFonts w:ascii="Times New Roman" w:hAnsi="Times New Roman" w:cs="Times New Roman"/>
        </w:rPr>
        <w:t>ion</w:t>
      </w:r>
      <w:r w:rsidR="00066302" w:rsidRPr="009F29D8">
        <w:rPr>
          <w:rFonts w:ascii="Times New Roman" w:hAnsi="Times New Roman" w:cs="Times New Roman"/>
          <w:sz w:val="22"/>
          <w:szCs w:val="22"/>
        </w:rPr>
        <w:t xml:space="preserve"> </w:t>
      </w:r>
      <w:r w:rsidR="00066302">
        <w:rPr>
          <w:rFonts w:ascii="Times New Roman" w:hAnsi="Times New Roman" w:cs="Times New Roman"/>
          <w:sz w:val="22"/>
          <w:szCs w:val="22"/>
        </w:rPr>
        <w:t xml:space="preserve">titers </w:t>
      </w:r>
      <w:r w:rsidR="00066302" w:rsidRPr="009F29D8">
        <w:rPr>
          <w:rFonts w:ascii="Times New Roman" w:hAnsi="Times New Roman" w:cs="Times New Roman"/>
          <w:sz w:val="22"/>
          <w:szCs w:val="22"/>
        </w:rPr>
        <w:t>between treatment groups</w:t>
      </w:r>
      <w:r w:rsidR="00066302">
        <w:rPr>
          <w:rFonts w:ascii="Times New Roman" w:hAnsi="Times New Roman" w:cs="Times New Roman"/>
          <w:sz w:val="22"/>
          <w:szCs w:val="22"/>
        </w:rPr>
        <w:t xml:space="preserve"> were compared by</w:t>
      </w:r>
      <w:r w:rsidR="00066302" w:rsidRPr="00566568">
        <w:rPr>
          <w:rFonts w:ascii="Times New Roman" w:hAnsi="Times New Roman" w:cs="Times New Roman"/>
          <w:sz w:val="22"/>
          <w:szCs w:val="22"/>
        </w:rPr>
        <w:t xml:space="preserve"> </w:t>
      </w:r>
      <w:r w:rsidRPr="00566568">
        <w:rPr>
          <w:rFonts w:ascii="Times New Roman" w:hAnsi="Times New Roman" w:cs="Times New Roman"/>
          <w:sz w:val="22"/>
          <w:szCs w:val="22"/>
        </w:rPr>
        <w:t xml:space="preserve">Kruskal-Wallis rank sum </w:t>
      </w:r>
      <w:r w:rsidRPr="009F29D8">
        <w:rPr>
          <w:rFonts w:ascii="Times New Roman" w:hAnsi="Times New Roman" w:cs="Times New Roman"/>
          <w:sz w:val="22"/>
          <w:szCs w:val="22"/>
        </w:rPr>
        <w:t>test</w:t>
      </w:r>
      <w:r>
        <w:rPr>
          <w:rFonts w:ascii="Times New Roman" w:hAnsi="Times New Roman" w:cs="Times New Roman"/>
          <w:sz w:val="22"/>
          <w:szCs w:val="22"/>
        </w:rPr>
        <w:t>. The Dunn’s</w:t>
      </w:r>
      <w:r w:rsidRPr="009F29D8">
        <w:rPr>
          <w:rFonts w:ascii="Times New Roman" w:hAnsi="Times New Roman" w:cs="Times New Roman"/>
          <w:sz w:val="22"/>
          <w:szCs w:val="22"/>
        </w:rPr>
        <w:t xml:space="preserve"> test was </w:t>
      </w:r>
      <w:r w:rsidR="00066302" w:rsidRPr="009F29D8">
        <w:rPr>
          <w:rFonts w:ascii="Times New Roman" w:hAnsi="Times New Roman" w:cs="Times New Roman"/>
          <w:sz w:val="22"/>
          <w:szCs w:val="22"/>
        </w:rPr>
        <w:t>utilized</w:t>
      </w:r>
      <w:r w:rsidRPr="009F29D8">
        <w:rPr>
          <w:rFonts w:ascii="Times New Roman" w:hAnsi="Times New Roman" w:cs="Times New Roman"/>
          <w:sz w:val="22"/>
          <w:szCs w:val="22"/>
        </w:rPr>
        <w:t xml:space="preserve"> for the pairwise comparisons</w:t>
      </w:r>
      <w:r>
        <w:rPr>
          <w:rFonts w:ascii="Times New Roman" w:hAnsi="Times New Roman" w:cs="Times New Roman"/>
          <w:sz w:val="22"/>
          <w:szCs w:val="22"/>
        </w:rPr>
        <w:t xml:space="preserve">, the p values were adjusted using the </w:t>
      </w:r>
      <w:proofErr w:type="spellStart"/>
      <w:r w:rsidRPr="00CE555B">
        <w:rPr>
          <w:rFonts w:ascii="Times New Roman" w:hAnsi="Times New Roman" w:cs="Times New Roman"/>
          <w:sz w:val="22"/>
          <w:szCs w:val="22"/>
        </w:rPr>
        <w:t>Benjamini</w:t>
      </w:r>
      <w:proofErr w:type="spellEnd"/>
      <w:r w:rsidRPr="00CE555B">
        <w:rPr>
          <w:rFonts w:ascii="Times New Roman" w:hAnsi="Times New Roman" w:cs="Times New Roman"/>
          <w:sz w:val="22"/>
          <w:szCs w:val="22"/>
        </w:rPr>
        <w:t>-Hochberg method.</w:t>
      </w:r>
    </w:p>
    <w:sectPr w:rsidR="00F202C0" w:rsidRPr="00F202C0" w:rsidSect="005E70C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C0"/>
    <w:rsid w:val="00066302"/>
    <w:rsid w:val="001C383D"/>
    <w:rsid w:val="001F6312"/>
    <w:rsid w:val="00281E06"/>
    <w:rsid w:val="002A17C2"/>
    <w:rsid w:val="00377DE2"/>
    <w:rsid w:val="004152B9"/>
    <w:rsid w:val="004965D5"/>
    <w:rsid w:val="004C7ED6"/>
    <w:rsid w:val="00500E1D"/>
    <w:rsid w:val="00510304"/>
    <w:rsid w:val="0055728E"/>
    <w:rsid w:val="00596323"/>
    <w:rsid w:val="005E70C0"/>
    <w:rsid w:val="00BB342C"/>
    <w:rsid w:val="00CC672A"/>
    <w:rsid w:val="00D36D60"/>
    <w:rsid w:val="00EA70C0"/>
    <w:rsid w:val="00F202C0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D33D9"/>
  <w15:chartTrackingRefBased/>
  <w15:docId w15:val="{5660CE78-69EE-2A4D-9C36-A62977EF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5</cp:revision>
  <dcterms:created xsi:type="dcterms:W3CDTF">2022-06-10T21:19:00Z</dcterms:created>
  <dcterms:modified xsi:type="dcterms:W3CDTF">2022-07-27T04:33:00Z</dcterms:modified>
</cp:coreProperties>
</file>