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15AF73" w:rsidR="00F102CC" w:rsidRPr="003D5AF6" w:rsidRDefault="00D10F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BBE5D4" w:rsidR="00F102CC" w:rsidRPr="003D5AF6" w:rsidRDefault="00D10FC1">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Table</w:t>
            </w:r>
            <w:r w:rsidR="004C4A83">
              <w:rPr>
                <w:rFonts w:ascii="Noto Sans" w:eastAsia="Noto Sans" w:hAnsi="Noto Sans" w:cs="Noto Sans"/>
                <w:bCs/>
                <w:color w:val="434343"/>
                <w:sz w:val="18"/>
                <w:szCs w:val="18"/>
              </w:rPr>
              <w:t>s 7 and 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8C8D7B" w:rsidR="00F102CC" w:rsidRPr="003D5AF6" w:rsidRDefault="00D10F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3C79D6" w:rsidR="00F102CC" w:rsidRPr="003D5AF6" w:rsidRDefault="00D10F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0F044D" w:rsidR="00F102CC" w:rsidRPr="003D5AF6" w:rsidRDefault="00D10F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3DAD226" w:rsidR="00F102CC" w:rsidRPr="003D5AF6" w:rsidRDefault="00D10FC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Table </w:t>
            </w:r>
            <w:r w:rsidR="004C4A83">
              <w:rPr>
                <w:rFonts w:ascii="Noto Sans" w:eastAsia="Noto Sans" w:hAnsi="Noto Sans" w:cs="Noto Sans"/>
                <w:bCs/>
                <w:color w:val="434343"/>
                <w:sz w:val="18"/>
                <w:szCs w:val="18"/>
              </w:rPr>
              <w:t>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9427A1" w:rsidR="00F102CC" w:rsidRPr="003D5AF6" w:rsidRDefault="00D10F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2162F6" w:rsidR="00F102CC" w:rsidRPr="003D5AF6" w:rsidRDefault="00D10F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0F64C0" w:rsidR="00F102CC" w:rsidRPr="003D5AF6" w:rsidRDefault="00D10F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A6C8FD" w:rsidR="00F102CC" w:rsidRDefault="00D10FC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85FB48" w:rsidR="00F102CC" w:rsidRPr="003D5AF6" w:rsidRDefault="00D10F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6D44EA" w:rsidR="00F102CC" w:rsidRPr="003D5AF6" w:rsidRDefault="00D10F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E1C3FD7" w:rsidR="00F102CC" w:rsidRPr="003D5AF6" w:rsidRDefault="00D10F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923622A" w:rsidR="00F102CC" w:rsidRPr="003D5AF6" w:rsidRDefault="00DA6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9B51E33" w:rsidR="00F102CC" w:rsidRPr="003D5AF6" w:rsidRDefault="003C2D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in Materials and methods section under headings </w:t>
            </w:r>
            <w:r w:rsidR="0008398D" w:rsidRPr="006B6D4E">
              <w:rPr>
                <w:rFonts w:ascii="Noto Sans" w:eastAsia="Noto Sans" w:hAnsi="Noto Sans" w:cs="Noto Sans"/>
                <w:bCs/>
                <w:i/>
                <w:iCs/>
                <w:color w:val="434343"/>
                <w:sz w:val="18"/>
                <w:szCs w:val="18"/>
              </w:rPr>
              <w:t>Experimental design and statistical test</w:t>
            </w:r>
            <w:r w:rsidR="006B6D4E">
              <w:rPr>
                <w:rFonts w:ascii="Noto Sans" w:eastAsia="Noto Sans" w:hAnsi="Noto Sans" w:cs="Noto Sans"/>
                <w:bCs/>
                <w:i/>
                <w:i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8C8C833" w:rsidR="00F102CC" w:rsidRPr="003D5AF6" w:rsidRDefault="006B6D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in Material and methods section under headings </w:t>
            </w:r>
            <w:r w:rsidRPr="006B6D4E">
              <w:rPr>
                <w:rFonts w:ascii="Noto Sans" w:eastAsia="Noto Sans" w:hAnsi="Noto Sans" w:cs="Noto Sans"/>
                <w:bCs/>
                <w:i/>
                <w:iCs/>
                <w:color w:val="434343"/>
                <w:sz w:val="18"/>
                <w:szCs w:val="18"/>
              </w:rPr>
              <w:t>Rotarod</w:t>
            </w:r>
            <w:r>
              <w:rPr>
                <w:rFonts w:ascii="Noto Sans" w:eastAsia="Noto Sans" w:hAnsi="Noto Sans" w:cs="Noto Sans"/>
                <w:bCs/>
                <w:color w:val="434343"/>
                <w:sz w:val="18"/>
                <w:szCs w:val="18"/>
              </w:rPr>
              <w:t xml:space="preserve"> and </w:t>
            </w:r>
            <w:r w:rsidRPr="006B6D4E">
              <w:rPr>
                <w:rFonts w:ascii="Noto Sans" w:eastAsia="Noto Sans" w:hAnsi="Noto Sans" w:cs="Noto Sans"/>
                <w:bCs/>
                <w:i/>
                <w:iCs/>
                <w:color w:val="434343"/>
                <w:sz w:val="18"/>
                <w:szCs w:val="18"/>
              </w:rPr>
              <w:t>Slice preparation and electrophysiology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6CF15B" w:rsidR="00F102CC" w:rsidRPr="003D5AF6" w:rsidRDefault="00CA1F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A154BD7" w:rsidR="00F102CC" w:rsidRPr="003D5AF6" w:rsidRDefault="00CA1F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w:t>
            </w:r>
            <w:r w:rsidR="007F23E6">
              <w:rPr>
                <w:rFonts w:ascii="Noto Sans" w:eastAsia="Noto Sans" w:hAnsi="Noto Sans" w:cs="Noto Sans"/>
                <w:bCs/>
                <w:color w:val="434343"/>
                <w:sz w:val="18"/>
                <w:szCs w:val="18"/>
              </w:rPr>
              <w:t xml:space="preserve">presented in figures </w:t>
            </w:r>
            <w:r>
              <w:rPr>
                <w:rFonts w:ascii="Noto Sans" w:eastAsia="Noto Sans" w:hAnsi="Noto Sans" w:cs="Noto Sans"/>
                <w:bCs/>
                <w:color w:val="434343"/>
                <w:sz w:val="18"/>
                <w:szCs w:val="18"/>
              </w:rPr>
              <w:t>describe biological replicates</w:t>
            </w:r>
            <w:r w:rsidR="007F23E6">
              <w:rPr>
                <w:rFonts w:ascii="Noto Sans" w:eastAsia="Noto Sans" w:hAnsi="Noto Sans" w:cs="Noto Sans"/>
                <w:bCs/>
                <w:color w:val="434343"/>
                <w:sz w:val="18"/>
                <w:szCs w:val="18"/>
              </w:rPr>
              <w:t xml:space="preserve"> (number of animals for all data except for electrophysiology experiments, which is number of recorded cells)</w:t>
            </w:r>
            <w:r>
              <w:rPr>
                <w:rFonts w:ascii="Noto Sans" w:eastAsia="Noto Sans" w:hAnsi="Noto Sans" w:cs="Noto Sans"/>
                <w:bCs/>
                <w:color w:val="434343"/>
                <w:sz w:val="18"/>
                <w:szCs w:val="18"/>
              </w:rPr>
              <w:t xml:space="preserve">. Technical replicates are described in the methods section under the heading </w:t>
            </w:r>
            <w:r w:rsidR="007F23E6" w:rsidRPr="007F23E6">
              <w:rPr>
                <w:rFonts w:ascii="Noto Sans" w:eastAsia="Noto Sans" w:hAnsi="Noto Sans" w:cs="Noto Sans"/>
                <w:bCs/>
                <w:i/>
                <w:iCs/>
                <w:color w:val="434343"/>
                <w:sz w:val="18"/>
                <w:szCs w:val="18"/>
              </w:rPr>
              <w:t>behavioral assays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7C4C5A4" w:rsidR="00F102CC" w:rsidRPr="003D5AF6" w:rsidRDefault="003C2D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BCC8FCD" w:rsidR="00F102CC" w:rsidRPr="003D5AF6" w:rsidRDefault="003C2D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in Material and methods section, under heading </w:t>
            </w:r>
            <w:r w:rsidR="00BD666C" w:rsidRPr="00BD666C">
              <w:rPr>
                <w:rFonts w:ascii="Noto Sans" w:eastAsia="Noto Sans" w:hAnsi="Noto Sans" w:cs="Noto Sans"/>
                <w:bCs/>
                <w:i/>
                <w:iCs/>
                <w:color w:val="434343"/>
                <w:sz w:val="18"/>
                <w:szCs w:val="18"/>
              </w:rPr>
              <w:t>A</w:t>
            </w:r>
            <w:r w:rsidRPr="00BD666C">
              <w:rPr>
                <w:rFonts w:ascii="Noto Sans" w:eastAsia="Noto Sans" w:hAnsi="Noto Sans" w:cs="Noto Sans"/>
                <w:bCs/>
                <w:i/>
                <w:iCs/>
                <w:color w:val="434343"/>
                <w:sz w:val="18"/>
                <w:szCs w:val="18"/>
              </w:rPr>
              <w:t>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C76133" w:rsidR="00F102CC" w:rsidRPr="003D5AF6" w:rsidRDefault="003C2D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24B379" w:rsidR="00F102CC" w:rsidRPr="003D5AF6" w:rsidRDefault="003C2D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135FAF1" w:rsidR="00F102CC" w:rsidRPr="003D5AF6" w:rsidRDefault="00DA6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140061" w:rsidR="00F102CC" w:rsidRPr="003D5AF6" w:rsidRDefault="00DA6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section under heading </w:t>
            </w:r>
            <w:r w:rsidRPr="00DA6999">
              <w:rPr>
                <w:rFonts w:ascii="Noto Sans" w:eastAsia="Noto Sans" w:hAnsi="Noto Sans" w:cs="Noto Sans"/>
                <w:bCs/>
                <w:i/>
                <w:iCs/>
                <w:color w:val="434343"/>
                <w:sz w:val="18"/>
                <w:szCs w:val="18"/>
              </w:rPr>
              <w:t>Experimental design and statistical tests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E7240F" w:rsidR="00F102CC" w:rsidRPr="003D5AF6" w:rsidRDefault="00054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material and methods section under the heading </w:t>
            </w:r>
            <w:r w:rsidRPr="0005422C">
              <w:rPr>
                <w:rFonts w:ascii="Noto Sans" w:eastAsia="Noto Sans" w:hAnsi="Noto Sans" w:cs="Noto Sans"/>
                <w:bCs/>
                <w:i/>
                <w:iCs/>
                <w:color w:val="434343"/>
                <w:sz w:val="18"/>
                <w:szCs w:val="18"/>
              </w:rPr>
              <w:t>Data collection, storage, and presentation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80DFB7C"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1FDF1DA" w:rsidR="00F102CC" w:rsidRPr="003D5AF6" w:rsidRDefault="00DA6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ABC0BD" w:rsidR="00F102CC" w:rsidRPr="003D5AF6" w:rsidRDefault="00054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75F17DB" w:rsidR="00F102CC" w:rsidRPr="003D5AF6" w:rsidRDefault="00054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23268B" w:rsidR="00F102CC" w:rsidRPr="003D5AF6" w:rsidRDefault="00054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8A713F" w:rsidR="00F102CC" w:rsidRPr="003D5AF6" w:rsidRDefault="00054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29A8C97" w:rsidR="00F102CC" w:rsidRPr="003D5AF6" w:rsidRDefault="000542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24017">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7204" w14:textId="77777777" w:rsidR="00C24017" w:rsidRDefault="00C24017">
      <w:r>
        <w:separator/>
      </w:r>
    </w:p>
  </w:endnote>
  <w:endnote w:type="continuationSeparator" w:id="0">
    <w:p w14:paraId="2EE2B1EE" w14:textId="77777777" w:rsidR="00C24017" w:rsidRDefault="00C2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0330" w14:textId="77777777" w:rsidR="00C24017" w:rsidRDefault="00C24017">
      <w:r>
        <w:separator/>
      </w:r>
    </w:p>
  </w:footnote>
  <w:footnote w:type="continuationSeparator" w:id="0">
    <w:p w14:paraId="0C2E703A" w14:textId="77777777" w:rsidR="00C24017" w:rsidRDefault="00C24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2221107">
    <w:abstractNumId w:val="2"/>
  </w:num>
  <w:num w:numId="2" w16cid:durableId="1958485817">
    <w:abstractNumId w:val="0"/>
  </w:num>
  <w:num w:numId="3" w16cid:durableId="1968580672">
    <w:abstractNumId w:val="1"/>
  </w:num>
  <w:num w:numId="4" w16cid:durableId="1930116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422C"/>
    <w:rsid w:val="0008398D"/>
    <w:rsid w:val="0013409F"/>
    <w:rsid w:val="001B3BCC"/>
    <w:rsid w:val="002209A8"/>
    <w:rsid w:val="003C2DA9"/>
    <w:rsid w:val="003D5AF6"/>
    <w:rsid w:val="00427975"/>
    <w:rsid w:val="004C4A83"/>
    <w:rsid w:val="004E2C31"/>
    <w:rsid w:val="005B0259"/>
    <w:rsid w:val="006B6D4E"/>
    <w:rsid w:val="007054B6"/>
    <w:rsid w:val="007F23E6"/>
    <w:rsid w:val="00820396"/>
    <w:rsid w:val="009C7B26"/>
    <w:rsid w:val="00A11E52"/>
    <w:rsid w:val="00BD41E9"/>
    <w:rsid w:val="00BD666C"/>
    <w:rsid w:val="00C24017"/>
    <w:rsid w:val="00C84413"/>
    <w:rsid w:val="00CA1FBD"/>
    <w:rsid w:val="00D10FC1"/>
    <w:rsid w:val="00D52532"/>
    <w:rsid w:val="00DA6999"/>
    <w:rsid w:val="00F102CC"/>
    <w:rsid w:val="00F61C99"/>
    <w:rsid w:val="00F91042"/>
    <w:rsid w:val="00FD3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Ganley</cp:lastModifiedBy>
  <cp:revision>2</cp:revision>
  <dcterms:created xsi:type="dcterms:W3CDTF">2023-01-22T01:43:00Z</dcterms:created>
  <dcterms:modified xsi:type="dcterms:W3CDTF">2023-01-22T01:43:00Z</dcterms:modified>
</cp:coreProperties>
</file>